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1C163" w14:textId="77777777" w:rsidR="00500952" w:rsidRPr="0047712D" w:rsidRDefault="00500952" w:rsidP="00500952">
      <w:pPr>
        <w:pStyle w:val="ConsPlusNormal"/>
        <w:widowControl/>
        <w:ind w:left="4944" w:firstLine="12"/>
        <w:outlineLvl w:val="0"/>
        <w:rPr>
          <w:rFonts w:ascii="Times New Roman" w:hAnsi="Times New Roman" w:cs="Times New Roman"/>
          <w:sz w:val="28"/>
          <w:szCs w:val="28"/>
        </w:rPr>
      </w:pPr>
      <w:r w:rsidRPr="0047712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AF4B414" w14:textId="422FD2B3" w:rsidR="00500952" w:rsidRPr="0047712D" w:rsidRDefault="00500952" w:rsidP="00500952">
      <w:pPr>
        <w:pStyle w:val="ConsPlusNormal"/>
        <w:widowControl/>
        <w:ind w:left="352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3903">
        <w:rPr>
          <w:rFonts w:ascii="Times New Roman" w:hAnsi="Times New Roman" w:cs="Times New Roman"/>
          <w:sz w:val="28"/>
          <w:szCs w:val="28"/>
        </w:rPr>
        <w:tab/>
      </w:r>
      <w:r w:rsidR="00563903">
        <w:rPr>
          <w:rFonts w:ascii="Times New Roman" w:hAnsi="Times New Roman" w:cs="Times New Roman"/>
          <w:sz w:val="28"/>
          <w:szCs w:val="28"/>
        </w:rPr>
        <w:tab/>
      </w:r>
      <w:r w:rsidR="005812AF">
        <w:rPr>
          <w:rFonts w:ascii="Times New Roman" w:hAnsi="Times New Roman" w:cs="Times New Roman"/>
          <w:sz w:val="28"/>
          <w:szCs w:val="28"/>
        </w:rPr>
        <w:tab/>
      </w:r>
      <w:r w:rsidRPr="0047712D">
        <w:rPr>
          <w:rFonts w:ascii="Times New Roman" w:hAnsi="Times New Roman" w:cs="Times New Roman"/>
          <w:sz w:val="28"/>
          <w:szCs w:val="28"/>
        </w:rPr>
        <w:t>Приложение</w:t>
      </w:r>
    </w:p>
    <w:p w14:paraId="28AD3730" w14:textId="7E529BCC" w:rsidR="00500952" w:rsidRPr="0047712D" w:rsidRDefault="00500952" w:rsidP="0050095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0103B">
        <w:rPr>
          <w:rFonts w:ascii="Times New Roman" w:hAnsi="Times New Roman" w:cs="Times New Roman"/>
          <w:sz w:val="28"/>
          <w:szCs w:val="28"/>
        </w:rPr>
        <w:t xml:space="preserve">     </w:t>
      </w:r>
      <w:r w:rsidR="00563903">
        <w:rPr>
          <w:rFonts w:ascii="Times New Roman" w:hAnsi="Times New Roman" w:cs="Times New Roman"/>
          <w:sz w:val="28"/>
          <w:szCs w:val="28"/>
        </w:rPr>
        <w:tab/>
      </w:r>
      <w:r w:rsidR="00563903">
        <w:rPr>
          <w:rFonts w:ascii="Times New Roman" w:hAnsi="Times New Roman" w:cs="Times New Roman"/>
          <w:sz w:val="28"/>
          <w:szCs w:val="28"/>
        </w:rPr>
        <w:tab/>
      </w:r>
      <w:r w:rsidR="005812AF">
        <w:rPr>
          <w:rFonts w:ascii="Times New Roman" w:hAnsi="Times New Roman" w:cs="Times New Roman"/>
          <w:sz w:val="28"/>
          <w:szCs w:val="28"/>
        </w:rPr>
        <w:tab/>
      </w:r>
      <w:r w:rsidRPr="0047712D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14:paraId="182AF0B3" w14:textId="25530E26" w:rsidR="00563903" w:rsidRDefault="00500952" w:rsidP="00563903">
      <w:pPr>
        <w:pStyle w:val="ConsPlusNormal"/>
        <w:widowControl/>
        <w:ind w:left="35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3903">
        <w:rPr>
          <w:rFonts w:ascii="Times New Roman" w:hAnsi="Times New Roman" w:cs="Times New Roman"/>
          <w:sz w:val="28"/>
          <w:szCs w:val="28"/>
        </w:rPr>
        <w:tab/>
      </w:r>
      <w:r w:rsidR="00563903">
        <w:rPr>
          <w:rFonts w:ascii="Times New Roman" w:hAnsi="Times New Roman" w:cs="Times New Roman"/>
          <w:sz w:val="28"/>
          <w:szCs w:val="28"/>
        </w:rPr>
        <w:tab/>
      </w:r>
      <w:r w:rsidR="005812AF">
        <w:rPr>
          <w:rFonts w:ascii="Times New Roman" w:hAnsi="Times New Roman" w:cs="Times New Roman"/>
          <w:sz w:val="28"/>
          <w:szCs w:val="28"/>
        </w:rPr>
        <w:tab/>
      </w:r>
      <w:r w:rsidR="005639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4260C8B6" w14:textId="48DB6F8B" w:rsidR="00563903" w:rsidRDefault="00563903" w:rsidP="00563903">
      <w:pPr>
        <w:pStyle w:val="ConsPlusNormal"/>
        <w:widowControl/>
        <w:ind w:left="4236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812A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Назаровского </w:t>
      </w:r>
      <w:r w:rsidR="00500952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1600C51D" w14:textId="7AF20A9F" w:rsidR="00500952" w:rsidRPr="0047712D" w:rsidRDefault="008C66B3" w:rsidP="00563903">
      <w:pPr>
        <w:pStyle w:val="ConsPlusNormal"/>
        <w:widowControl/>
        <w:ind w:left="4236"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812A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A03BD">
        <w:rPr>
          <w:rFonts w:ascii="Times New Roman" w:hAnsi="Times New Roman" w:cs="Times New Roman"/>
          <w:sz w:val="28"/>
          <w:szCs w:val="28"/>
        </w:rPr>
        <w:t>«___» __ 2022</w:t>
      </w:r>
      <w:r w:rsidR="00500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A03BD">
        <w:rPr>
          <w:rFonts w:ascii="Times New Roman" w:hAnsi="Times New Roman" w:cs="Times New Roman"/>
          <w:sz w:val="28"/>
          <w:szCs w:val="28"/>
        </w:rPr>
        <w:t>___</w:t>
      </w:r>
    </w:p>
    <w:p w14:paraId="36969897" w14:textId="77777777" w:rsidR="00500952" w:rsidRPr="0047712D" w:rsidRDefault="00500952" w:rsidP="005009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A68B564" w14:textId="77777777" w:rsidR="00500952" w:rsidRPr="0047712D" w:rsidRDefault="00500952" w:rsidP="005009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E03A3AE" w14:textId="77777777" w:rsidR="00500952" w:rsidRPr="0047712D" w:rsidRDefault="00500952" w:rsidP="005009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712D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14:paraId="24055F0A" w14:textId="77777777" w:rsidR="00DA03BD" w:rsidRDefault="00500952" w:rsidP="005009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712D">
        <w:rPr>
          <w:rFonts w:ascii="Times New Roman" w:hAnsi="Times New Roman" w:cs="Times New Roman"/>
          <w:sz w:val="28"/>
          <w:szCs w:val="28"/>
        </w:rPr>
        <w:t xml:space="preserve">об оплате труда работников </w:t>
      </w:r>
    </w:p>
    <w:p w14:paraId="5CAB28B2" w14:textId="3D19DB78" w:rsidR="00500952" w:rsidRPr="0047712D" w:rsidRDefault="00500952" w:rsidP="005009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712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5163D" w:rsidRPr="0047712D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47712D">
        <w:rPr>
          <w:rFonts w:ascii="Times New Roman" w:hAnsi="Times New Roman" w:cs="Times New Roman"/>
          <w:sz w:val="28"/>
          <w:szCs w:val="28"/>
        </w:rPr>
        <w:t xml:space="preserve"> учреждений Назаровского района</w:t>
      </w:r>
    </w:p>
    <w:p w14:paraId="2D451061" w14:textId="77777777" w:rsidR="00500952" w:rsidRPr="0047712D" w:rsidRDefault="00500952" w:rsidP="005009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D92194D" w14:textId="77777777" w:rsidR="00500952" w:rsidRPr="0047712D" w:rsidRDefault="00500952" w:rsidP="0050095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7712D">
        <w:rPr>
          <w:sz w:val="28"/>
          <w:szCs w:val="28"/>
        </w:rPr>
        <w:t>1. Общие положения</w:t>
      </w:r>
    </w:p>
    <w:p w14:paraId="78E1846C" w14:textId="77777777" w:rsidR="00500952" w:rsidRPr="0047712D" w:rsidRDefault="00500952" w:rsidP="0050095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EA2212F" w14:textId="5B6D9F78" w:rsidR="00500952" w:rsidRPr="00DB5F3D" w:rsidRDefault="00500952" w:rsidP="00DB5F3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ar-SA"/>
        </w:rPr>
        <w:t xml:space="preserve">1.1. Настоящее Положение </w:t>
      </w:r>
      <w:r w:rsidR="0005163D">
        <w:rPr>
          <w:sz w:val="28"/>
          <w:szCs w:val="28"/>
          <w:lang w:eastAsia="ar-SA"/>
        </w:rPr>
        <w:t xml:space="preserve">об </w:t>
      </w:r>
      <w:r w:rsidR="00777E58" w:rsidRPr="0047712D">
        <w:rPr>
          <w:sz w:val="28"/>
          <w:szCs w:val="28"/>
        </w:rPr>
        <w:t>оплате труда работников муниципальных бюджетных и казенных</w:t>
      </w:r>
      <w:r w:rsidR="0005163D" w:rsidRPr="0005163D">
        <w:rPr>
          <w:sz w:val="28"/>
          <w:szCs w:val="28"/>
        </w:rPr>
        <w:t xml:space="preserve"> </w:t>
      </w:r>
      <w:r w:rsidR="0005163D" w:rsidRPr="0047712D">
        <w:rPr>
          <w:sz w:val="28"/>
          <w:szCs w:val="28"/>
        </w:rPr>
        <w:t>образовательных</w:t>
      </w:r>
      <w:r w:rsidR="00777E58" w:rsidRPr="0047712D">
        <w:rPr>
          <w:sz w:val="28"/>
          <w:szCs w:val="28"/>
        </w:rPr>
        <w:t xml:space="preserve"> учреждений Назаровского района</w:t>
      </w:r>
      <w:r w:rsidR="00777E58">
        <w:rPr>
          <w:sz w:val="28"/>
          <w:szCs w:val="28"/>
          <w:lang w:eastAsia="ar-SA"/>
        </w:rPr>
        <w:t xml:space="preserve"> (далее – Положение) </w:t>
      </w:r>
      <w:r>
        <w:rPr>
          <w:sz w:val="28"/>
          <w:szCs w:val="28"/>
          <w:lang w:eastAsia="ar-SA"/>
        </w:rPr>
        <w:t>разработано в соответствии с</w:t>
      </w:r>
      <w:r>
        <w:rPr>
          <w:sz w:val="28"/>
        </w:rPr>
        <w:t xml:space="preserve"> Трудовым кодексом Российской Федерации, </w:t>
      </w:r>
      <w:r w:rsidRPr="0047712D">
        <w:rPr>
          <w:sz w:val="28"/>
          <w:szCs w:val="28"/>
        </w:rPr>
        <w:t xml:space="preserve">постановлением администрации Назаровского </w:t>
      </w:r>
      <w:r w:rsidR="00777E58">
        <w:rPr>
          <w:sz w:val="28"/>
          <w:szCs w:val="28"/>
        </w:rPr>
        <w:t xml:space="preserve">района от 16.05.2012 </w:t>
      </w:r>
      <w:r w:rsidRPr="0047712D">
        <w:rPr>
          <w:sz w:val="28"/>
          <w:szCs w:val="28"/>
        </w:rPr>
        <w:t>№ 266-п «Об утверждении Положения о системе оплаты труда работников муниципальных казенных и бюджетных учреждений муниципального образования Назаровский район Красноярского края»</w:t>
      </w:r>
      <w:r>
        <w:rPr>
          <w:sz w:val="28"/>
          <w:szCs w:val="28"/>
        </w:rPr>
        <w:t xml:space="preserve"> и определяет условия оплаты труда </w:t>
      </w:r>
      <w:r w:rsidRPr="00B04CB8">
        <w:rPr>
          <w:color w:val="000000"/>
          <w:sz w:val="28"/>
          <w:szCs w:val="28"/>
        </w:rPr>
        <w:t xml:space="preserve">работников муниципальных </w:t>
      </w:r>
      <w:r w:rsidR="0005163D" w:rsidRPr="00B04CB8">
        <w:rPr>
          <w:color w:val="000000"/>
          <w:sz w:val="28"/>
          <w:szCs w:val="28"/>
        </w:rPr>
        <w:t>образовательных</w:t>
      </w:r>
      <w:r w:rsidRPr="00B04CB8">
        <w:rPr>
          <w:color w:val="000000"/>
          <w:sz w:val="28"/>
          <w:szCs w:val="28"/>
        </w:rPr>
        <w:t xml:space="preserve"> учреждений Назаровск</w:t>
      </w:r>
      <w:r>
        <w:rPr>
          <w:color w:val="000000"/>
          <w:sz w:val="28"/>
          <w:szCs w:val="28"/>
        </w:rPr>
        <w:t xml:space="preserve">ого района (далее – </w:t>
      </w:r>
      <w:r w:rsidR="00915DF7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чреждения)</w:t>
      </w:r>
      <w:r w:rsidR="003E0562">
        <w:rPr>
          <w:color w:val="000000"/>
          <w:sz w:val="28"/>
          <w:szCs w:val="28"/>
        </w:rPr>
        <w:t xml:space="preserve"> по виду экономической деятельности «Образование», «Предоставление прочих коммунальных, социальных и персональных услуг»</w:t>
      </w:r>
      <w:r>
        <w:rPr>
          <w:sz w:val="28"/>
          <w:szCs w:val="28"/>
          <w:lang w:eastAsia="ar-SA"/>
        </w:rPr>
        <w:t>.</w:t>
      </w:r>
    </w:p>
    <w:p w14:paraId="2CE01551" w14:textId="77777777" w:rsidR="00500952" w:rsidRDefault="00500952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1.2. Система оплаты труда работников учреждения  включает в себя следующие элементы оплаты труда:</w:t>
      </w:r>
    </w:p>
    <w:p w14:paraId="2B9E870A" w14:textId="77777777" w:rsidR="00500952" w:rsidRDefault="00500952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оклады (должностные оклады), ставки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группы;</w:t>
      </w:r>
    </w:p>
    <w:p w14:paraId="7BAF5076" w14:textId="77777777" w:rsidR="00500952" w:rsidRDefault="00500952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выплаты компенсационного характера;</w:t>
      </w:r>
    </w:p>
    <w:p w14:paraId="0FAECA2A" w14:textId="77777777" w:rsidR="00500952" w:rsidRDefault="00500952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выплаты стимулирующего характера.</w:t>
      </w:r>
    </w:p>
    <w:p w14:paraId="3F8E5425" w14:textId="77777777" w:rsidR="00500952" w:rsidRPr="008F0D27" w:rsidRDefault="00500952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 w:rsidRPr="008F0D27">
        <w:rPr>
          <w:sz w:val="28"/>
          <w:szCs w:val="28"/>
          <w:lang w:eastAsia="ar-SA"/>
        </w:rPr>
        <w:t>1.3. Система оплаты труда устанавливается с учетом:</w:t>
      </w:r>
    </w:p>
    <w:p w14:paraId="523EF3B2" w14:textId="77777777" w:rsidR="00500952" w:rsidRPr="008F0D27" w:rsidRDefault="00500952" w:rsidP="0050095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F0D27">
        <w:rPr>
          <w:sz w:val="28"/>
          <w:szCs w:val="28"/>
          <w:lang w:eastAsia="ar-SA"/>
        </w:rPr>
        <w:t xml:space="preserve">а) </w:t>
      </w:r>
      <w:r w:rsidRPr="008F0D27">
        <w:rPr>
          <w:rFonts w:eastAsiaTheme="minorHAnsi"/>
          <w:sz w:val="28"/>
          <w:szCs w:val="28"/>
          <w:lang w:eastAsia="en-US"/>
        </w:rPr>
        <w:t>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</w:t>
      </w:r>
    </w:p>
    <w:p w14:paraId="5417CEDA" w14:textId="77777777" w:rsidR="00500952" w:rsidRPr="008F0D27" w:rsidRDefault="00500952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 w:rsidRPr="008F0D27">
        <w:rPr>
          <w:sz w:val="28"/>
          <w:szCs w:val="28"/>
          <w:lang w:eastAsia="ar-SA"/>
        </w:rPr>
        <w:t>б) Единого тарифно-квалификационного справочника работ и профессий рабочих;</w:t>
      </w:r>
    </w:p>
    <w:p w14:paraId="30675D35" w14:textId="77777777" w:rsidR="00500952" w:rsidRPr="008F0D27" w:rsidRDefault="00500952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 w:rsidRPr="008F0D27">
        <w:rPr>
          <w:sz w:val="28"/>
          <w:szCs w:val="28"/>
          <w:lang w:eastAsia="ar-SA"/>
        </w:rPr>
        <w:t>в) Единого квалификационного справочника должностей руководителей, специалистов и служащих;</w:t>
      </w:r>
    </w:p>
    <w:p w14:paraId="086F9632" w14:textId="77777777" w:rsidR="00500952" w:rsidRPr="008F0D27" w:rsidRDefault="0005163D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г) профессиональны</w:t>
      </w:r>
      <w:r w:rsidR="003E0562">
        <w:rPr>
          <w:sz w:val="28"/>
          <w:szCs w:val="28"/>
          <w:lang w:eastAsia="ar-SA"/>
        </w:rPr>
        <w:t>х</w:t>
      </w:r>
      <w:r w:rsidR="00500952" w:rsidRPr="008F0D27">
        <w:rPr>
          <w:sz w:val="28"/>
          <w:szCs w:val="28"/>
          <w:lang w:eastAsia="ar-SA"/>
        </w:rPr>
        <w:t xml:space="preserve"> стандартов;</w:t>
      </w:r>
    </w:p>
    <w:p w14:paraId="3BE1AAC5" w14:textId="77777777" w:rsidR="00500952" w:rsidRPr="008F0D27" w:rsidRDefault="00500952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 w:rsidRPr="008F0D27">
        <w:rPr>
          <w:sz w:val="28"/>
          <w:szCs w:val="28"/>
          <w:lang w:eastAsia="ar-SA"/>
        </w:rPr>
        <w:t>д) государственных гарантий по оплате труда;</w:t>
      </w:r>
    </w:p>
    <w:p w14:paraId="5B6120A8" w14:textId="77777777" w:rsidR="00500952" w:rsidRDefault="0005163D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е</w:t>
      </w:r>
      <w:r w:rsidR="00500952" w:rsidRPr="008F0D27">
        <w:rPr>
          <w:sz w:val="28"/>
          <w:szCs w:val="28"/>
          <w:lang w:eastAsia="ar-SA"/>
        </w:rPr>
        <w:t>) рекомендаций Российской трехсторонней комиссии по регулированию социально-трудовых отношений.</w:t>
      </w:r>
    </w:p>
    <w:p w14:paraId="382EA5BF" w14:textId="77777777" w:rsidR="00500952" w:rsidRDefault="00500952" w:rsidP="00500952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1.4. Для работников учреждений, с которыми для выполнения работ, связанных с временным расширением объема оказываемых учреждением услуг, заключаются срочные трудовые договоры и оплата труда по которым полностью осуществляется за счет средств, полученных от предпринимательской и иной приносящей доход деятельности, система оплаты труда устанавливается в соответствии с настоящим Положением в пределах указанных средств.</w:t>
      </w:r>
    </w:p>
    <w:p w14:paraId="2CCD2BED" w14:textId="77777777" w:rsidR="001648B7" w:rsidRDefault="00500952" w:rsidP="001648B7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1.5. Заработная плата работников учреждения увеличивается (индексируется) </w:t>
      </w:r>
      <w:r w:rsidR="0005163D">
        <w:rPr>
          <w:sz w:val="28"/>
          <w:szCs w:val="28"/>
          <w:lang w:eastAsia="ar-SA"/>
        </w:rPr>
        <w:t>в порядке, установленном действующим законодательством Российской Федерации</w:t>
      </w:r>
      <w:r>
        <w:rPr>
          <w:sz w:val="28"/>
          <w:szCs w:val="28"/>
          <w:lang w:eastAsia="ar-SA"/>
        </w:rPr>
        <w:t>.</w:t>
      </w:r>
    </w:p>
    <w:p w14:paraId="06C77041" w14:textId="6B5AE2BC" w:rsidR="001648B7" w:rsidRPr="001648B7" w:rsidRDefault="001648B7" w:rsidP="001648B7">
      <w:pPr>
        <w:tabs>
          <w:tab w:val="left" w:pos="8789"/>
        </w:tabs>
        <w:suppressAutoHyphens/>
        <w:autoSpaceDE w:val="0"/>
        <w:ind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1.6. </w:t>
      </w:r>
      <w:r>
        <w:rPr>
          <w:rFonts w:eastAsiaTheme="minorHAnsi"/>
          <w:sz w:val="28"/>
          <w:szCs w:val="28"/>
          <w:lang w:eastAsia="en-US"/>
        </w:rPr>
        <w:t>Размер должностного оклада руководителей учреждений, их заместителям увеличивается при наличии квалификационной категории посредством применения к должностному окладу следующих повышающих коэффициентов:</w:t>
      </w:r>
    </w:p>
    <w:p w14:paraId="2C2A1D6B" w14:textId="77777777" w:rsidR="001648B7" w:rsidRDefault="001648B7" w:rsidP="001648B7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высшей квалификационной категории - на 20%;</w:t>
      </w:r>
    </w:p>
    <w:p w14:paraId="66B7675D" w14:textId="77777777" w:rsidR="001648B7" w:rsidRDefault="001648B7" w:rsidP="001648B7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первой квалификационной категории - на 15%.</w:t>
      </w:r>
    </w:p>
    <w:p w14:paraId="55337F1D" w14:textId="77777777" w:rsidR="001648B7" w:rsidRDefault="001648B7" w:rsidP="001648B7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рассчитывается без учета повышающих коэффициентов.</w:t>
      </w:r>
    </w:p>
    <w:p w14:paraId="48E9009B" w14:textId="77777777" w:rsidR="00500952" w:rsidRDefault="00500952" w:rsidP="00500952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</w:r>
    </w:p>
    <w:p w14:paraId="2DC90311" w14:textId="77777777" w:rsidR="00500952" w:rsidRPr="0047712D" w:rsidRDefault="00500952" w:rsidP="00500952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>2. Оклады (должностные оклады), ставки заработной платы</w:t>
      </w:r>
    </w:p>
    <w:p w14:paraId="138764F7" w14:textId="77777777" w:rsidR="00500952" w:rsidRPr="0047712D" w:rsidRDefault="00500952" w:rsidP="00500952">
      <w:pPr>
        <w:pStyle w:val="a7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4C391DA3" w14:textId="65350006" w:rsidR="00500952" w:rsidRDefault="00500952" w:rsidP="00500952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2.1. Размеры окладов (должностных окладов), ставок заработной платы работникам устанавливаются руководителем </w:t>
      </w:r>
      <w:r w:rsidR="00915DF7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 в соответствии с размерами окладов (должностных окладов), ставок заработной платы, установленных </w:t>
      </w:r>
      <w:r w:rsidRPr="00096DFD">
        <w:rPr>
          <w:rFonts w:ascii="Times New Roman" w:eastAsia="Calibri" w:hAnsi="Times New Roman" w:cs="Times New Roman"/>
          <w:sz w:val="28"/>
          <w:szCs w:val="28"/>
          <w:lang w:eastAsia="ar-SA"/>
        </w:rPr>
        <w:t>приложением № 1 к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настоящему Положению.</w:t>
      </w:r>
    </w:p>
    <w:p w14:paraId="4632E21D" w14:textId="77777777" w:rsidR="00500952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04CB8">
        <w:rPr>
          <w:rFonts w:ascii="Times New Roman" w:hAnsi="Times New Roman" w:cs="Times New Roman"/>
          <w:sz w:val="28"/>
          <w:szCs w:val="28"/>
        </w:rPr>
        <w:t>.2. Условия, при которых размеры окладов (должностных окладов), ставок заработной платы работникам учреждений могут устанавливаться выше минимальных размеров окладов (должностных окладов), ставок заработной пл</w:t>
      </w:r>
      <w:r w:rsidR="0005163D">
        <w:rPr>
          <w:rFonts w:ascii="Times New Roman" w:hAnsi="Times New Roman" w:cs="Times New Roman"/>
          <w:sz w:val="28"/>
          <w:szCs w:val="28"/>
        </w:rPr>
        <w:t>аты, определяются правовым актом</w:t>
      </w:r>
      <w:r w:rsidRPr="00B04CB8">
        <w:rPr>
          <w:rFonts w:ascii="Times New Roman" w:hAnsi="Times New Roman" w:cs="Times New Roman"/>
          <w:sz w:val="28"/>
          <w:szCs w:val="28"/>
        </w:rPr>
        <w:t xml:space="preserve"> адм</w:t>
      </w:r>
      <w:r>
        <w:rPr>
          <w:rFonts w:ascii="Times New Roman" w:hAnsi="Times New Roman" w:cs="Times New Roman"/>
          <w:sz w:val="28"/>
          <w:szCs w:val="28"/>
        </w:rPr>
        <w:t>инистрации Назаровского района</w:t>
      </w:r>
      <w:r w:rsidRPr="00B04CB8">
        <w:rPr>
          <w:rFonts w:ascii="Times New Roman" w:hAnsi="Times New Roman" w:cs="Times New Roman"/>
          <w:sz w:val="28"/>
          <w:szCs w:val="28"/>
        </w:rPr>
        <w:t>.</w:t>
      </w:r>
    </w:p>
    <w:p w14:paraId="4AF9D66B" w14:textId="77777777" w:rsidR="00500952" w:rsidRDefault="00500952" w:rsidP="00500952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DA39EE9" w14:textId="77777777" w:rsidR="00500952" w:rsidRPr="009C317A" w:rsidRDefault="00500952" w:rsidP="00500952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9C317A">
        <w:rPr>
          <w:rFonts w:ascii="Times New Roman" w:hAnsi="Times New Roman" w:cs="Times New Roman"/>
          <w:sz w:val="28"/>
          <w:szCs w:val="28"/>
          <w:lang w:eastAsia="ar-SA"/>
        </w:rPr>
        <w:t>3. Выплаты компенсационного характера</w:t>
      </w:r>
    </w:p>
    <w:p w14:paraId="39143AE5" w14:textId="77777777" w:rsidR="00500952" w:rsidRPr="00AB7F7F" w:rsidRDefault="00500952" w:rsidP="00500952">
      <w:pPr>
        <w:pStyle w:val="a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8242C8C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04CB8">
        <w:rPr>
          <w:rFonts w:ascii="Times New Roman" w:hAnsi="Times New Roman" w:cs="Times New Roman"/>
          <w:sz w:val="28"/>
          <w:szCs w:val="28"/>
        </w:rPr>
        <w:t>.1. Работникам учреждений устанавливаются следующие выплаты компенсационного характера:</w:t>
      </w:r>
    </w:p>
    <w:p w14:paraId="7ECDCA07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14:paraId="37CC6036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выплаты за работу в местностях с особыми климатическими условиями;</w:t>
      </w:r>
    </w:p>
    <w:p w14:paraId="3693C039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lastRenderedPageBreak/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14:paraId="5D4224EB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04CB8">
        <w:rPr>
          <w:rFonts w:ascii="Times New Roman" w:hAnsi="Times New Roman" w:cs="Times New Roman"/>
          <w:sz w:val="28"/>
          <w:szCs w:val="28"/>
        </w:rPr>
        <w:t xml:space="preserve">.2. Выплаты работникам, занятым на тяжелых работах, работах с вредными и (или) опасными и иными особыми условиями труда, устанавливаются работникам учреждения на основании </w:t>
      </w:r>
      <w:hyperlink r:id="rId4" w:history="1">
        <w:r w:rsidRPr="00B04CB8">
          <w:rPr>
            <w:rFonts w:ascii="Times New Roman" w:hAnsi="Times New Roman" w:cs="Times New Roman"/>
            <w:sz w:val="28"/>
            <w:szCs w:val="28"/>
          </w:rPr>
          <w:t>статьи 147</w:t>
        </w:r>
      </w:hyperlink>
      <w:r w:rsidRPr="00B04CB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14:paraId="4D8F3FE2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04CB8">
        <w:rPr>
          <w:rFonts w:ascii="Times New Roman" w:hAnsi="Times New Roman" w:cs="Times New Roman"/>
          <w:sz w:val="28"/>
          <w:szCs w:val="28"/>
        </w:rPr>
        <w:t xml:space="preserve">.3. Выплаты за работу в местностях с особыми климатическими условиями производятся на основании </w:t>
      </w:r>
      <w:hyperlink r:id="rId5" w:history="1">
        <w:r w:rsidRPr="00B04CB8">
          <w:rPr>
            <w:rFonts w:ascii="Times New Roman" w:hAnsi="Times New Roman" w:cs="Times New Roman"/>
            <w:sz w:val="28"/>
            <w:szCs w:val="28"/>
          </w:rPr>
          <w:t>статьи 148</w:t>
        </w:r>
      </w:hyperlink>
      <w:r w:rsidRPr="00B04CB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14:paraId="0B92AC41" w14:textId="496F1B38" w:rsidR="00500952" w:rsidRPr="0005163D" w:rsidRDefault="00500952" w:rsidP="0005163D">
      <w:pPr>
        <w:pStyle w:val="ConsPlusNormal"/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163D">
        <w:rPr>
          <w:rFonts w:ascii="Times New Roman" w:hAnsi="Times New Roman" w:cs="Times New Roman"/>
          <w:sz w:val="28"/>
          <w:szCs w:val="28"/>
        </w:rPr>
        <w:t xml:space="preserve">3.4. Доплата за работу в ночное время производится работникам в размере </w:t>
      </w:r>
      <w:r w:rsidR="00027469">
        <w:rPr>
          <w:rFonts w:ascii="Times New Roman" w:hAnsi="Times New Roman" w:cs="Times New Roman"/>
          <w:sz w:val="28"/>
          <w:szCs w:val="28"/>
        </w:rPr>
        <w:t>20 процентов</w:t>
      </w:r>
      <w:r w:rsidRPr="0005163D">
        <w:rPr>
          <w:rFonts w:ascii="Times New Roman" w:hAnsi="Times New Roman" w:cs="Times New Roman"/>
          <w:sz w:val="28"/>
          <w:szCs w:val="28"/>
        </w:rPr>
        <w:t xml:space="preserve"> </w:t>
      </w:r>
      <w:r w:rsidR="00F216EF" w:rsidRPr="0005163D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части оклада (должностного оклада), ставки заработной платы (рассчитанного за час работы) за каждый час работы в ночное время</w:t>
      </w:r>
      <w:r w:rsidRPr="0005163D">
        <w:rPr>
          <w:rFonts w:ascii="Times New Roman" w:hAnsi="Times New Roman" w:cs="Times New Roman"/>
          <w:sz w:val="28"/>
          <w:szCs w:val="28"/>
        </w:rPr>
        <w:t>.</w:t>
      </w:r>
    </w:p>
    <w:p w14:paraId="14E6E35A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163D">
        <w:rPr>
          <w:rFonts w:ascii="Times New Roman" w:hAnsi="Times New Roman" w:cs="Times New Roman"/>
          <w:sz w:val="28"/>
          <w:szCs w:val="28"/>
        </w:rPr>
        <w:t>Оплата труда</w:t>
      </w:r>
      <w:r w:rsidRPr="00B04CB8">
        <w:rPr>
          <w:rFonts w:ascii="Times New Roman" w:hAnsi="Times New Roman" w:cs="Times New Roman"/>
          <w:sz w:val="28"/>
          <w:szCs w:val="28"/>
        </w:rPr>
        <w:t xml:space="preserve"> в других случаях выполнения работ в условиях, отклоняющихся от нормальных, устанавливается работникам учреждения на основании </w:t>
      </w:r>
      <w:hyperlink r:id="rId6" w:history="1">
        <w:r w:rsidRPr="00B04CB8">
          <w:rPr>
            <w:rFonts w:ascii="Times New Roman" w:hAnsi="Times New Roman" w:cs="Times New Roman"/>
            <w:sz w:val="28"/>
            <w:szCs w:val="28"/>
          </w:rPr>
          <w:t>статьи 149</w:t>
        </w:r>
      </w:hyperlink>
      <w:r w:rsidRPr="00B04CB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14:paraId="78ACADD6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 xml:space="preserve">Оплата труда в выходные и нерабочие праздничные дни производится </w:t>
      </w:r>
      <w:r w:rsidR="0005163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="0005163D">
          <w:rPr>
            <w:rFonts w:ascii="Times New Roman" w:hAnsi="Times New Roman" w:cs="Times New Roman"/>
            <w:sz w:val="28"/>
            <w:szCs w:val="28"/>
          </w:rPr>
          <w:t>статьей</w:t>
        </w:r>
        <w:r w:rsidRPr="00B04CB8">
          <w:rPr>
            <w:rFonts w:ascii="Times New Roman" w:hAnsi="Times New Roman" w:cs="Times New Roman"/>
            <w:sz w:val="28"/>
            <w:szCs w:val="28"/>
          </w:rPr>
          <w:t xml:space="preserve"> 153</w:t>
        </w:r>
      </w:hyperlink>
      <w:r w:rsidRPr="00B04CB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14:paraId="1395E926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и размеры компенсационных выплат за работу в условиях, отклоняющихся от нормальных (при выполнении работ в других условиях, отклоняющихся от нормальных) </w:t>
      </w:r>
      <w:r w:rsidRPr="00B04CB8">
        <w:rPr>
          <w:rFonts w:ascii="Times New Roman" w:hAnsi="Times New Roman" w:cs="Times New Roman"/>
          <w:sz w:val="28"/>
          <w:szCs w:val="28"/>
        </w:rPr>
        <w:t xml:space="preserve">устанавливаются согласно </w:t>
      </w:r>
      <w:r w:rsidRPr="00096DFD">
        <w:rPr>
          <w:rFonts w:ascii="Times New Roman" w:hAnsi="Times New Roman" w:cs="Times New Roman"/>
          <w:sz w:val="28"/>
          <w:szCs w:val="28"/>
        </w:rPr>
        <w:t>приложению 2 к</w:t>
      </w:r>
      <w:r>
        <w:rPr>
          <w:rFonts w:ascii="Times New Roman" w:hAnsi="Times New Roman" w:cs="Times New Roman"/>
          <w:sz w:val="28"/>
          <w:szCs w:val="28"/>
        </w:rPr>
        <w:t xml:space="preserve"> настоящему П</w:t>
      </w:r>
      <w:r w:rsidRPr="00B04CB8">
        <w:rPr>
          <w:rFonts w:ascii="Times New Roman" w:hAnsi="Times New Roman" w:cs="Times New Roman"/>
          <w:sz w:val="28"/>
          <w:szCs w:val="28"/>
        </w:rPr>
        <w:t>оложению.</w:t>
      </w:r>
    </w:p>
    <w:p w14:paraId="791E1AC3" w14:textId="77777777" w:rsidR="00500952" w:rsidRPr="0047712D" w:rsidRDefault="00500952" w:rsidP="00500952">
      <w:pPr>
        <w:pStyle w:val="a7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2F5A161" w14:textId="77777777" w:rsidR="00500952" w:rsidRDefault="00500952" w:rsidP="00500952">
      <w:pPr>
        <w:pStyle w:val="a7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>. Выплаты стимулирующего характера</w:t>
      </w:r>
    </w:p>
    <w:p w14:paraId="743CC77F" w14:textId="77777777" w:rsidR="00500952" w:rsidRDefault="00500952" w:rsidP="00500952">
      <w:pPr>
        <w:pStyle w:val="a7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ABE5B5B" w14:textId="77777777" w:rsidR="00500952" w:rsidRPr="00B04CB8" w:rsidRDefault="00500952" w:rsidP="0050095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B04CB8">
        <w:rPr>
          <w:rFonts w:ascii="Times New Roman" w:hAnsi="Times New Roman" w:cs="Times New Roman"/>
          <w:sz w:val="28"/>
          <w:szCs w:val="28"/>
        </w:rPr>
        <w:t>Установление стимулирующих выплат в учреждении осуществляется на основе коллективного договора, локального нормативного акта учреждения о выплатах стимулирующего характера, утверждаемого работодателем с учетом мнения представительного органа работников.</w:t>
      </w:r>
    </w:p>
    <w:p w14:paraId="53C39497" w14:textId="77777777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4.2. К выплатам стимулирующего характера относятся выплаты, направленные на стимулирование работников за качественные результаты труда, а также поощрение за выполненную работу.</w:t>
      </w:r>
    </w:p>
    <w:p w14:paraId="1128393A" w14:textId="4D52E86C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4.3. Работникам </w:t>
      </w:r>
      <w:r w:rsidR="009D1FCC">
        <w:rPr>
          <w:rFonts w:eastAsia="Calibri"/>
          <w:sz w:val="28"/>
          <w:szCs w:val="28"/>
          <w:lang w:eastAsia="ar-SA"/>
        </w:rPr>
        <w:t>у</w:t>
      </w:r>
      <w:r>
        <w:rPr>
          <w:rFonts w:eastAsia="Calibri"/>
          <w:sz w:val="28"/>
          <w:szCs w:val="28"/>
          <w:lang w:eastAsia="ar-SA"/>
        </w:rPr>
        <w:t xml:space="preserve">чреждения в пределах бюджетных ассигнований на оплату труда работников </w:t>
      </w:r>
      <w:r w:rsidR="009D1FCC">
        <w:rPr>
          <w:rFonts w:eastAsia="Calibri"/>
          <w:sz w:val="28"/>
          <w:szCs w:val="28"/>
          <w:lang w:eastAsia="ar-SA"/>
        </w:rPr>
        <w:t>у</w:t>
      </w:r>
      <w:r>
        <w:rPr>
          <w:rFonts w:eastAsia="Calibri"/>
          <w:sz w:val="28"/>
          <w:szCs w:val="28"/>
          <w:lang w:eastAsia="ar-SA"/>
        </w:rPr>
        <w:t>чреждения могут устанавливаться следующие виды выплат стимулирующего характера:</w:t>
      </w:r>
    </w:p>
    <w:p w14:paraId="4F282DC7" w14:textId="77777777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14:paraId="5370FE9D" w14:textId="77777777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выплаты за интенсивность и высокие результаты работы;</w:t>
      </w:r>
    </w:p>
    <w:p w14:paraId="30E4A647" w14:textId="77777777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выплаты за качество выполняемых работ;</w:t>
      </w:r>
    </w:p>
    <w:p w14:paraId="4ECBB215" w14:textId="6E6F6117" w:rsidR="00500952" w:rsidRPr="00985591" w:rsidRDefault="00985591" w:rsidP="0098559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ar-SA"/>
        </w:rPr>
        <w:t xml:space="preserve">  </w:t>
      </w:r>
      <w:r w:rsidR="00500952">
        <w:rPr>
          <w:rFonts w:eastAsia="Calibri"/>
          <w:sz w:val="28"/>
          <w:szCs w:val="28"/>
          <w:lang w:eastAsia="ar-SA"/>
        </w:rPr>
        <w:t>персональные выплаты</w:t>
      </w:r>
      <w:r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(с учетом сложности, напряженности и особого режима работы, опыта работы, повышения уровня оплаты труда молодым специалистам, обеспечения заработной платы работника на уровне размера минимальной заработной платы (минимального размера оплаты труда)</w:t>
      </w:r>
      <w:r w:rsidR="00500952">
        <w:rPr>
          <w:rFonts w:eastAsia="Calibri"/>
          <w:sz w:val="28"/>
          <w:szCs w:val="28"/>
          <w:lang w:eastAsia="ar-SA"/>
        </w:rPr>
        <w:t>;</w:t>
      </w:r>
    </w:p>
    <w:p w14:paraId="777BA39F" w14:textId="77777777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lastRenderedPageBreak/>
        <w:t xml:space="preserve">выплаты по итогам работы. </w:t>
      </w:r>
    </w:p>
    <w:p w14:paraId="5D40FC5A" w14:textId="46E92C55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4.4. Виды выплат должны отвечать уставным задачам </w:t>
      </w:r>
      <w:r w:rsidR="009D1FCC">
        <w:rPr>
          <w:rFonts w:eastAsia="Calibri"/>
          <w:sz w:val="28"/>
          <w:szCs w:val="28"/>
          <w:lang w:eastAsia="ar-SA"/>
        </w:rPr>
        <w:t>у</w:t>
      </w:r>
      <w:r>
        <w:rPr>
          <w:rFonts w:eastAsia="Calibri"/>
          <w:sz w:val="28"/>
          <w:szCs w:val="28"/>
          <w:lang w:eastAsia="ar-SA"/>
        </w:rPr>
        <w:t>чреждения.</w:t>
      </w:r>
    </w:p>
    <w:p w14:paraId="211DF0A0" w14:textId="77777777" w:rsidR="00500952" w:rsidRPr="00096DFD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4</w:t>
      </w:r>
      <w:r w:rsidRPr="00096DFD">
        <w:rPr>
          <w:rFonts w:eastAsia="Calibri"/>
          <w:sz w:val="28"/>
          <w:szCs w:val="28"/>
          <w:lang w:eastAsia="ar-SA"/>
        </w:rPr>
        <w:t>.5. При установлении выплат стимулирующего характера</w:t>
      </w:r>
      <w:r w:rsidR="00A02A3B" w:rsidRPr="00096DFD">
        <w:rPr>
          <w:rFonts w:eastAsia="Calibri"/>
          <w:sz w:val="28"/>
          <w:szCs w:val="28"/>
          <w:lang w:eastAsia="ar-SA"/>
        </w:rPr>
        <w:t xml:space="preserve"> работникам учреждений</w:t>
      </w:r>
      <w:r w:rsidRPr="00096DFD">
        <w:rPr>
          <w:rFonts w:eastAsia="Calibri"/>
          <w:sz w:val="28"/>
          <w:szCs w:val="28"/>
          <w:lang w:eastAsia="ar-SA"/>
        </w:rPr>
        <w:t xml:space="preserve">, за </w:t>
      </w:r>
      <w:r w:rsidR="00A02A3B" w:rsidRPr="00096DFD">
        <w:rPr>
          <w:rFonts w:eastAsia="Calibri"/>
          <w:sz w:val="28"/>
          <w:szCs w:val="28"/>
          <w:lang w:eastAsia="ar-SA"/>
        </w:rPr>
        <w:t xml:space="preserve">исключением персональных выплат, </w:t>
      </w:r>
      <w:r w:rsidRPr="00096DFD">
        <w:rPr>
          <w:rFonts w:eastAsia="Calibri"/>
          <w:sz w:val="28"/>
          <w:szCs w:val="28"/>
          <w:lang w:eastAsia="ar-SA"/>
        </w:rPr>
        <w:t>применяется бальная оценка.</w:t>
      </w:r>
    </w:p>
    <w:p w14:paraId="14A4DB22" w14:textId="77777777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096DFD">
        <w:rPr>
          <w:rFonts w:eastAsia="Calibri"/>
          <w:sz w:val="28"/>
          <w:szCs w:val="28"/>
          <w:lang w:eastAsia="ar-SA"/>
        </w:rPr>
        <w:t>Персональные</w:t>
      </w:r>
      <w:r>
        <w:rPr>
          <w:rFonts w:eastAsia="Calibri"/>
          <w:sz w:val="28"/>
          <w:szCs w:val="28"/>
          <w:lang w:eastAsia="ar-SA"/>
        </w:rPr>
        <w:t xml:space="preserve"> выплаты определяются в процентном отношении к окладу (должностному окладу), ставке заработной платы. Размер персональных выплат работникам устанавливается в соответствии с </w:t>
      </w:r>
      <w:r w:rsidRPr="00096DFD">
        <w:rPr>
          <w:rFonts w:eastAsia="Calibri"/>
          <w:sz w:val="28"/>
          <w:szCs w:val="28"/>
          <w:lang w:eastAsia="ar-SA"/>
        </w:rPr>
        <w:t>приложением № 3 к настоящему</w:t>
      </w:r>
      <w:r w:rsidRPr="005121E0">
        <w:rPr>
          <w:rFonts w:eastAsia="Calibri"/>
          <w:sz w:val="28"/>
          <w:szCs w:val="28"/>
          <w:lang w:eastAsia="ar-SA"/>
        </w:rPr>
        <w:t xml:space="preserve"> Положению</w:t>
      </w:r>
      <w:r>
        <w:rPr>
          <w:rFonts w:eastAsia="Calibri"/>
          <w:sz w:val="28"/>
          <w:szCs w:val="28"/>
          <w:lang w:eastAsia="ar-SA"/>
        </w:rPr>
        <w:t>.</w:t>
      </w:r>
    </w:p>
    <w:p w14:paraId="5CAD4009" w14:textId="3E5A7991" w:rsidR="00A17AA6" w:rsidRDefault="00EC50D1" w:rsidP="00A17AA6">
      <w:pPr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7AA6">
        <w:rPr>
          <w:sz w:val="28"/>
          <w:szCs w:val="28"/>
        </w:rPr>
        <w:t>4.6. Персональные выплаты в целях обеспечения заработной платы работника на уровне размера минимальной заработной платы, установленного в Красноярском крае (минимального размера оплаты труда), производятся работникам,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 (минимального размера оплаты труда).</w:t>
      </w:r>
    </w:p>
    <w:p w14:paraId="7D7E91FA" w14:textId="77777777" w:rsidR="00A17AA6" w:rsidRDefault="00A17AA6" w:rsidP="00A17AA6">
      <w:pPr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Размер определяется как разница между размером минимальной заработной платы, установленным в Красноярском крае (минимальным размером оплаты труда), и величиной заработной платы конкретного работника за соответствующий период времени.</w:t>
      </w:r>
    </w:p>
    <w:p w14:paraId="127E2E82" w14:textId="2FF67A75" w:rsidR="00A17AA6" w:rsidRDefault="00A17AA6" w:rsidP="00A17AA6">
      <w:pPr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Работникам,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минимальной заработной платы, установленного в Красноярском крае (минимального размера оплаты труда), исчисленного пропорционально отработанному работником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 (минимальным размером оплаты труда), исчисленным пропорционально отработанному работником учреждения времени, и величиной заработной платы конкретного работника за соответствующий период.</w:t>
      </w:r>
    </w:p>
    <w:p w14:paraId="17E2D319" w14:textId="204F04F7" w:rsidR="00500952" w:rsidRPr="005121E0" w:rsidRDefault="00500952" w:rsidP="00A17AA6">
      <w:pPr>
        <w:ind w:firstLine="53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t>4.</w:t>
      </w:r>
      <w:r w:rsidR="00EC50D1">
        <w:rPr>
          <w:rFonts w:eastAsia="Calibri"/>
          <w:sz w:val="28"/>
          <w:szCs w:val="28"/>
          <w:lang w:eastAsia="ar-SA"/>
        </w:rPr>
        <w:t>7</w:t>
      </w:r>
      <w:r w:rsidRPr="005121E0">
        <w:rPr>
          <w:rFonts w:eastAsia="Calibri"/>
          <w:sz w:val="28"/>
          <w:szCs w:val="28"/>
          <w:lang w:eastAsia="ar-SA"/>
        </w:rPr>
        <w:t>. При выплатах по итогам работы учитывается:</w:t>
      </w:r>
    </w:p>
    <w:p w14:paraId="73C91FB3" w14:textId="77777777" w:rsidR="00500952" w:rsidRPr="005121E0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t>объем освоения выделенных бюджетных средств;</w:t>
      </w:r>
    </w:p>
    <w:p w14:paraId="05D20A05" w14:textId="77777777" w:rsidR="00500952" w:rsidRPr="005121E0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t>инициатива, творчество и применение в работе современных форм и методов организации труда;</w:t>
      </w:r>
    </w:p>
    <w:p w14:paraId="65D71C2F" w14:textId="664779FA" w:rsidR="00500952" w:rsidRPr="005121E0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t xml:space="preserve">выполнение порученной работы, связанной с обеспечением рабочего процесса или уставной деятельности </w:t>
      </w:r>
      <w:r w:rsidR="009D1FCC">
        <w:rPr>
          <w:rFonts w:eastAsia="Calibri"/>
          <w:sz w:val="28"/>
          <w:szCs w:val="28"/>
          <w:lang w:eastAsia="ar-SA"/>
        </w:rPr>
        <w:t>у</w:t>
      </w:r>
      <w:r w:rsidRPr="005121E0">
        <w:rPr>
          <w:rFonts w:eastAsia="Calibri"/>
          <w:sz w:val="28"/>
          <w:szCs w:val="28"/>
          <w:lang w:eastAsia="ar-SA"/>
        </w:rPr>
        <w:t>чреждения;</w:t>
      </w:r>
    </w:p>
    <w:p w14:paraId="08612406" w14:textId="77777777" w:rsidR="00500952" w:rsidRPr="005121E0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t>достижение высоких результатов в работе за определенный период;</w:t>
      </w:r>
    </w:p>
    <w:p w14:paraId="11AFB1B4" w14:textId="77777777" w:rsidR="00500952" w:rsidRPr="005121E0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t>участие в инновационной деятельности;</w:t>
      </w:r>
    </w:p>
    <w:p w14:paraId="1C4110B9" w14:textId="77777777" w:rsidR="00500952" w:rsidRPr="005121E0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t xml:space="preserve">участие в соответствующем периоде в выполнении важных работ, мероприятий. </w:t>
      </w:r>
    </w:p>
    <w:p w14:paraId="072B43E1" w14:textId="523E0256" w:rsidR="00500952" w:rsidRPr="005121E0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t xml:space="preserve">Размер выплат по итогам работы работникам </w:t>
      </w:r>
      <w:r w:rsidR="009D1FCC">
        <w:rPr>
          <w:rFonts w:eastAsia="Calibri"/>
          <w:sz w:val="28"/>
          <w:szCs w:val="28"/>
          <w:lang w:eastAsia="ar-SA"/>
        </w:rPr>
        <w:t>у</w:t>
      </w:r>
      <w:r w:rsidRPr="005121E0">
        <w:rPr>
          <w:rFonts w:eastAsia="Calibri"/>
          <w:sz w:val="28"/>
          <w:szCs w:val="28"/>
          <w:lang w:eastAsia="ar-SA"/>
        </w:rPr>
        <w:t xml:space="preserve">чреждения устанавливается в соответствии </w:t>
      </w:r>
      <w:r w:rsidRPr="00096DFD">
        <w:rPr>
          <w:rFonts w:eastAsia="Calibri"/>
          <w:sz w:val="28"/>
          <w:szCs w:val="28"/>
          <w:lang w:eastAsia="ar-SA"/>
        </w:rPr>
        <w:t>с приложением № 5 к</w:t>
      </w:r>
      <w:r w:rsidRPr="005121E0">
        <w:rPr>
          <w:rFonts w:eastAsia="Calibri"/>
          <w:sz w:val="28"/>
          <w:szCs w:val="28"/>
          <w:lang w:eastAsia="ar-SA"/>
        </w:rPr>
        <w:t xml:space="preserve"> настоящему Положению.</w:t>
      </w:r>
    </w:p>
    <w:p w14:paraId="21D7CAD5" w14:textId="77777777" w:rsidR="00500952" w:rsidRPr="005121E0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lastRenderedPageBreak/>
        <w:t>Работникам, поступившим на работу менее чем за три месяца до окончания календарного года, а также работникам, имеющим дисциплинарное взыскание, выплаты по итогам работы за год не производятся.</w:t>
      </w:r>
    </w:p>
    <w:p w14:paraId="6E8D1AC7" w14:textId="77777777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5121E0">
        <w:rPr>
          <w:rFonts w:eastAsia="Calibri"/>
          <w:sz w:val="28"/>
          <w:szCs w:val="28"/>
          <w:lang w:eastAsia="ar-SA"/>
        </w:rPr>
        <w:t>Максимальным размером выплаты по</w:t>
      </w:r>
      <w:r>
        <w:rPr>
          <w:rFonts w:eastAsia="Calibri"/>
          <w:sz w:val="28"/>
          <w:szCs w:val="28"/>
          <w:lang w:eastAsia="ar-SA"/>
        </w:rPr>
        <w:t xml:space="preserve"> итогам работы не ограничены и устанавливаются в пределах фонда оплаты труда.</w:t>
      </w:r>
    </w:p>
    <w:p w14:paraId="3649367C" w14:textId="77777777" w:rsidR="00500952" w:rsidRDefault="005839ED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4.8</w:t>
      </w:r>
      <w:r w:rsidR="00500952">
        <w:rPr>
          <w:rFonts w:eastAsia="Calibri"/>
          <w:sz w:val="28"/>
          <w:szCs w:val="28"/>
          <w:lang w:eastAsia="ar-SA"/>
        </w:rPr>
        <w:t xml:space="preserve">. Выплаты стимулирующего характера устанавливаются с учетом мнения рабочей группы по распределению стимулирующей части фонда оплаты труда работников учреждения, и утверждаются приказом руководителя учреждения. </w:t>
      </w:r>
    </w:p>
    <w:p w14:paraId="31BC05FE" w14:textId="77777777" w:rsidR="00500952" w:rsidRDefault="00500952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Регламент работы рабочей группы по распределению стимулирующей части фонда оплаты труда работников учреждения и ее состав утверждаются приказом руководителя учреждения.</w:t>
      </w:r>
      <w:r>
        <w:rPr>
          <w:rFonts w:eastAsia="Calibri"/>
          <w:color w:val="FF0000"/>
          <w:sz w:val="28"/>
          <w:szCs w:val="28"/>
          <w:lang w:eastAsia="ar-SA"/>
        </w:rPr>
        <w:t xml:space="preserve"> </w:t>
      </w:r>
    </w:p>
    <w:p w14:paraId="153EBE0A" w14:textId="77777777" w:rsidR="00500952" w:rsidRDefault="005839ED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4.9</w:t>
      </w:r>
      <w:r w:rsidR="00500952">
        <w:rPr>
          <w:rFonts w:eastAsia="Calibri"/>
          <w:sz w:val="28"/>
          <w:szCs w:val="28"/>
          <w:lang w:eastAsia="ar-SA"/>
        </w:rPr>
        <w:t>. Стимулирующие выплаты, за исключением выплат по итогам работы, устанавливаются ежемесячно, ежеквартально или на год.</w:t>
      </w:r>
    </w:p>
    <w:p w14:paraId="230D342A" w14:textId="77777777" w:rsidR="00500952" w:rsidRPr="005121E0" w:rsidRDefault="005839ED" w:rsidP="00500952">
      <w:pPr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4.10</w:t>
      </w:r>
      <w:r w:rsidR="00500952">
        <w:rPr>
          <w:rFonts w:eastAsia="Calibri"/>
          <w:sz w:val="28"/>
          <w:szCs w:val="28"/>
          <w:lang w:eastAsia="ar-SA"/>
        </w:rPr>
        <w:t>. Определение количества баллов, устанавливаемых для работников учреждения, за важность выполняемой работы, степень самостоятельности и ответственности при выполнении поставленных задач; за интенсивность и высокие результаты работы</w:t>
      </w:r>
      <w:r w:rsidR="00500952" w:rsidRPr="005121E0">
        <w:rPr>
          <w:rFonts w:eastAsia="Calibri"/>
          <w:sz w:val="28"/>
          <w:szCs w:val="28"/>
          <w:lang w:eastAsia="ar-SA"/>
        </w:rPr>
        <w:t xml:space="preserve">; выплаты за качество выполняемых работ осуществляется в соответствии </w:t>
      </w:r>
      <w:r w:rsidR="00500952" w:rsidRPr="00343B9B">
        <w:rPr>
          <w:rFonts w:eastAsia="Calibri"/>
          <w:sz w:val="28"/>
          <w:szCs w:val="28"/>
          <w:lang w:eastAsia="ar-SA"/>
        </w:rPr>
        <w:t>с приложением № 4 к</w:t>
      </w:r>
      <w:r w:rsidR="00500952" w:rsidRPr="005121E0">
        <w:rPr>
          <w:rFonts w:eastAsia="Calibri"/>
          <w:sz w:val="28"/>
          <w:szCs w:val="28"/>
          <w:lang w:eastAsia="ar-SA"/>
        </w:rPr>
        <w:t xml:space="preserve"> настоящему Положению.</w:t>
      </w:r>
    </w:p>
    <w:p w14:paraId="4C970161" w14:textId="77777777" w:rsidR="006871F3" w:rsidRPr="00755A08" w:rsidRDefault="005839ED" w:rsidP="00687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t>4.11</w:t>
      </w:r>
      <w:r w:rsidR="00500952" w:rsidRPr="005121E0">
        <w:rPr>
          <w:rFonts w:eastAsia="Calibri"/>
          <w:sz w:val="28"/>
          <w:szCs w:val="28"/>
          <w:lang w:eastAsia="ar-SA"/>
        </w:rPr>
        <w:t xml:space="preserve">. </w:t>
      </w:r>
      <w:r w:rsidR="006871F3" w:rsidRPr="00755A08">
        <w:rPr>
          <w:sz w:val="28"/>
          <w:szCs w:val="28"/>
        </w:rPr>
        <w:t xml:space="preserve">При установлении размера выплат стимулирующего характера конкретному работнику (за исключением персональных выплат) </w:t>
      </w:r>
      <w:r w:rsidR="006871F3">
        <w:rPr>
          <w:sz w:val="28"/>
          <w:szCs w:val="28"/>
        </w:rPr>
        <w:t>учреждения</w:t>
      </w:r>
      <w:r w:rsidR="006871F3" w:rsidRPr="00755A08">
        <w:rPr>
          <w:sz w:val="28"/>
          <w:szCs w:val="28"/>
        </w:rPr>
        <w:t xml:space="preserve"> применяют балльную оценку.</w:t>
      </w:r>
    </w:p>
    <w:p w14:paraId="581CC313" w14:textId="77777777" w:rsidR="006871F3" w:rsidRPr="00755A08" w:rsidRDefault="006871F3" w:rsidP="00687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A08">
        <w:rPr>
          <w:sz w:val="28"/>
          <w:szCs w:val="28"/>
        </w:rPr>
        <w:t xml:space="preserve">Размер выплаты, осуществляемой конкретному работнику </w:t>
      </w:r>
      <w:r>
        <w:rPr>
          <w:sz w:val="28"/>
          <w:szCs w:val="28"/>
        </w:rPr>
        <w:t>учреждения</w:t>
      </w:r>
      <w:r w:rsidRPr="00755A08">
        <w:rPr>
          <w:sz w:val="28"/>
          <w:szCs w:val="28"/>
        </w:rPr>
        <w:t>, определяется по формуле:</w:t>
      </w:r>
    </w:p>
    <w:p w14:paraId="62748BC3" w14:textId="77777777" w:rsidR="006871F3" w:rsidRPr="00755A08" w:rsidRDefault="006871F3" w:rsidP="006871F3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55A08">
        <w:rPr>
          <w:sz w:val="28"/>
          <w:szCs w:val="28"/>
        </w:rPr>
        <w:t xml:space="preserve">С = С </w:t>
      </w:r>
      <w:r w:rsidRPr="00755A08">
        <w:rPr>
          <w:sz w:val="28"/>
          <w:szCs w:val="28"/>
          <w:vertAlign w:val="subscript"/>
        </w:rPr>
        <w:t>1 балла</w:t>
      </w:r>
      <w:r w:rsidRPr="00755A08">
        <w:rPr>
          <w:sz w:val="28"/>
          <w:szCs w:val="28"/>
        </w:rPr>
        <w:t xml:space="preserve"> х Б</w:t>
      </w:r>
      <w:r w:rsidRPr="00755A08">
        <w:rPr>
          <w:sz w:val="28"/>
          <w:szCs w:val="28"/>
          <w:vertAlign w:val="subscript"/>
          <w:lang w:val="en-US"/>
        </w:rPr>
        <w:t>i</w:t>
      </w:r>
      <w:r w:rsidRPr="00755A08">
        <w:rPr>
          <w:sz w:val="28"/>
          <w:szCs w:val="28"/>
        </w:rPr>
        <w:t xml:space="preserve">, </w:t>
      </w:r>
    </w:p>
    <w:p w14:paraId="2C22AC34" w14:textId="77777777" w:rsidR="006871F3" w:rsidRPr="00755A08" w:rsidRDefault="006871F3" w:rsidP="006871F3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755A08">
        <w:rPr>
          <w:sz w:val="28"/>
          <w:szCs w:val="28"/>
        </w:rPr>
        <w:t>где:</w:t>
      </w:r>
    </w:p>
    <w:p w14:paraId="4935241A" w14:textId="77777777" w:rsidR="006871F3" w:rsidRPr="00755A08" w:rsidRDefault="006871F3" w:rsidP="00687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A08">
        <w:rPr>
          <w:sz w:val="28"/>
          <w:szCs w:val="28"/>
        </w:rPr>
        <w:t xml:space="preserve">С – размер выплаты, осуществляемой конкретному работнику </w:t>
      </w:r>
      <w:r>
        <w:rPr>
          <w:sz w:val="28"/>
          <w:szCs w:val="28"/>
        </w:rPr>
        <w:t>учреждения</w:t>
      </w:r>
      <w:r w:rsidRPr="00755A08">
        <w:rPr>
          <w:sz w:val="28"/>
          <w:szCs w:val="28"/>
        </w:rPr>
        <w:t xml:space="preserve"> в плановом периоде;</w:t>
      </w:r>
    </w:p>
    <w:p w14:paraId="16B6D1CA" w14:textId="77777777" w:rsidR="006871F3" w:rsidRPr="00755A08" w:rsidRDefault="006871F3" w:rsidP="00687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A08">
        <w:rPr>
          <w:sz w:val="28"/>
          <w:szCs w:val="28"/>
        </w:rPr>
        <w:t>С</w:t>
      </w:r>
      <w:r w:rsidRPr="00755A08">
        <w:rPr>
          <w:sz w:val="28"/>
          <w:szCs w:val="28"/>
          <w:vertAlign w:val="subscript"/>
        </w:rPr>
        <w:t>1 балла</w:t>
      </w:r>
      <w:r w:rsidRPr="00755A08">
        <w:rPr>
          <w:i/>
          <w:sz w:val="28"/>
          <w:szCs w:val="28"/>
        </w:rPr>
        <w:t xml:space="preserve"> -</w:t>
      </w:r>
      <w:r w:rsidRPr="00755A08">
        <w:rPr>
          <w:sz w:val="28"/>
          <w:szCs w:val="28"/>
        </w:rPr>
        <w:t xml:space="preserve"> стоимость для определения размеров стимулирующих выплат </w:t>
      </w:r>
      <w:r w:rsidRPr="00755A08">
        <w:rPr>
          <w:sz w:val="28"/>
          <w:szCs w:val="28"/>
        </w:rPr>
        <w:br/>
        <w:t>на плановый период;</w:t>
      </w:r>
    </w:p>
    <w:p w14:paraId="7E9AEBC6" w14:textId="77777777" w:rsidR="006871F3" w:rsidRPr="00755A08" w:rsidRDefault="006871F3" w:rsidP="00687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A08">
        <w:rPr>
          <w:sz w:val="28"/>
          <w:szCs w:val="28"/>
        </w:rPr>
        <w:t>Б</w:t>
      </w:r>
      <w:r w:rsidRPr="00755A08">
        <w:rPr>
          <w:sz w:val="28"/>
          <w:szCs w:val="28"/>
          <w:vertAlign w:val="subscript"/>
          <w:lang w:val="en-US"/>
        </w:rPr>
        <w:t>i</w:t>
      </w:r>
      <w:r w:rsidRPr="00755A08">
        <w:rPr>
          <w:sz w:val="28"/>
          <w:szCs w:val="28"/>
          <w:vertAlign w:val="subscript"/>
        </w:rPr>
        <w:t xml:space="preserve"> </w:t>
      </w:r>
      <w:r w:rsidRPr="00755A08">
        <w:rPr>
          <w:sz w:val="28"/>
          <w:szCs w:val="28"/>
        </w:rPr>
        <w:t xml:space="preserve">– количество баллов по результатам оценки труда i-го работника </w:t>
      </w:r>
      <w:r>
        <w:rPr>
          <w:sz w:val="28"/>
          <w:szCs w:val="28"/>
        </w:rPr>
        <w:t>учреждения</w:t>
      </w:r>
      <w:r w:rsidRPr="00755A08">
        <w:rPr>
          <w:sz w:val="28"/>
          <w:szCs w:val="28"/>
        </w:rPr>
        <w:t xml:space="preserve">, исчисленное в суммовом выражении по показателям оценки </w:t>
      </w:r>
      <w:r w:rsidRPr="00755A08">
        <w:rPr>
          <w:sz w:val="28"/>
          <w:szCs w:val="28"/>
        </w:rPr>
        <w:br/>
        <w:t>за отчетный период.</w:t>
      </w:r>
    </w:p>
    <w:p w14:paraId="18541061" w14:textId="77777777" w:rsidR="006871F3" w:rsidRPr="00FD53F3" w:rsidRDefault="006871F3" w:rsidP="00687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bscript"/>
        </w:rPr>
      </w:pPr>
      <w:r w:rsidRPr="00755A08">
        <w:rPr>
          <w:sz w:val="28"/>
          <w:szCs w:val="28"/>
        </w:rPr>
        <w:t xml:space="preserve">                                                                         </w:t>
      </w:r>
      <w:r w:rsidRPr="00FD53F3">
        <w:rPr>
          <w:sz w:val="28"/>
          <w:szCs w:val="28"/>
          <w:vertAlign w:val="subscript"/>
          <w:lang w:val="en-US"/>
        </w:rPr>
        <w:t>n</w:t>
      </w:r>
    </w:p>
    <w:p w14:paraId="6C05200B" w14:textId="77777777" w:rsidR="006871F3" w:rsidRPr="00755A08" w:rsidRDefault="006871F3" w:rsidP="006871F3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55A08">
        <w:rPr>
          <w:sz w:val="28"/>
          <w:szCs w:val="28"/>
          <w:lang w:val="en-US"/>
        </w:rPr>
        <w:t>C</w:t>
      </w:r>
      <w:r w:rsidRPr="00755A08">
        <w:rPr>
          <w:sz w:val="28"/>
          <w:szCs w:val="28"/>
          <w:vertAlign w:val="subscript"/>
        </w:rPr>
        <w:t xml:space="preserve">1 балла </w:t>
      </w:r>
      <w:r w:rsidRPr="00755A08">
        <w:rPr>
          <w:sz w:val="28"/>
          <w:szCs w:val="28"/>
        </w:rPr>
        <w:t xml:space="preserve">= </w:t>
      </w:r>
      <w:r w:rsidRPr="00755A08">
        <w:rPr>
          <w:sz w:val="28"/>
          <w:szCs w:val="28"/>
          <w:lang w:val="en-US"/>
        </w:rPr>
        <w:t>Q</w:t>
      </w:r>
      <w:r w:rsidRPr="00755A08">
        <w:rPr>
          <w:sz w:val="28"/>
          <w:szCs w:val="28"/>
          <w:vertAlign w:val="subscript"/>
        </w:rPr>
        <w:t xml:space="preserve">стим. раб. </w:t>
      </w:r>
      <w:r w:rsidRPr="00755A08">
        <w:rPr>
          <w:sz w:val="28"/>
          <w:szCs w:val="28"/>
        </w:rPr>
        <w:t xml:space="preserve">/ </w:t>
      </w:r>
      <w:r w:rsidRPr="00755A08">
        <w:rPr>
          <w:sz w:val="28"/>
          <w:szCs w:val="28"/>
          <w:lang w:val="en-US"/>
        </w:rPr>
        <w:t>SUM</w:t>
      </w:r>
      <w:r w:rsidRPr="00755A08">
        <w:rPr>
          <w:sz w:val="28"/>
          <w:szCs w:val="28"/>
        </w:rPr>
        <w:t xml:space="preserve"> Б</w:t>
      </w:r>
      <w:r w:rsidRPr="00FD53F3">
        <w:rPr>
          <w:sz w:val="28"/>
          <w:szCs w:val="28"/>
          <w:vertAlign w:val="subscript"/>
          <w:lang w:val="en-US"/>
        </w:rPr>
        <w:t>i</w:t>
      </w:r>
      <w:r w:rsidRPr="00755A08">
        <w:rPr>
          <w:sz w:val="28"/>
          <w:szCs w:val="28"/>
        </w:rPr>
        <w:t xml:space="preserve">, </w:t>
      </w:r>
    </w:p>
    <w:p w14:paraId="1BAB38CA" w14:textId="77777777" w:rsidR="006871F3" w:rsidRPr="00FD53F3" w:rsidRDefault="006871F3" w:rsidP="006871F3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vertAlign w:val="superscript"/>
        </w:rPr>
      </w:pPr>
      <w:r w:rsidRPr="00755A08">
        <w:rPr>
          <w:sz w:val="28"/>
          <w:szCs w:val="28"/>
          <w:vertAlign w:val="superscript"/>
        </w:rPr>
        <w:t xml:space="preserve">                                                 </w:t>
      </w:r>
      <w:r w:rsidRPr="00FD53F3">
        <w:rPr>
          <w:sz w:val="28"/>
          <w:szCs w:val="28"/>
          <w:vertAlign w:val="superscript"/>
          <w:lang w:val="en-US"/>
        </w:rPr>
        <w:t>i</w:t>
      </w:r>
      <w:r w:rsidRPr="00FD53F3">
        <w:rPr>
          <w:sz w:val="28"/>
          <w:szCs w:val="28"/>
          <w:vertAlign w:val="superscript"/>
        </w:rPr>
        <w:t>=1</w:t>
      </w:r>
    </w:p>
    <w:p w14:paraId="12AE5B5A" w14:textId="77777777" w:rsidR="006871F3" w:rsidRPr="00755A08" w:rsidRDefault="006871F3" w:rsidP="00687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A08">
        <w:rPr>
          <w:sz w:val="28"/>
          <w:szCs w:val="28"/>
        </w:rPr>
        <w:t>где:</w:t>
      </w:r>
    </w:p>
    <w:p w14:paraId="45F3477D" w14:textId="77777777" w:rsidR="006871F3" w:rsidRPr="00755A08" w:rsidRDefault="006871F3" w:rsidP="00687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A08">
        <w:rPr>
          <w:sz w:val="28"/>
          <w:szCs w:val="28"/>
          <w:lang w:val="en-US"/>
        </w:rPr>
        <w:t>Q</w:t>
      </w:r>
      <w:r w:rsidRPr="00755A08">
        <w:rPr>
          <w:sz w:val="28"/>
          <w:szCs w:val="28"/>
          <w:vertAlign w:val="subscript"/>
        </w:rPr>
        <w:t>стим.</w:t>
      </w:r>
      <w:r w:rsidRPr="00560A1B">
        <w:rPr>
          <w:sz w:val="28"/>
          <w:szCs w:val="28"/>
          <w:vertAlign w:val="subscript"/>
        </w:rPr>
        <w:t> </w:t>
      </w:r>
      <w:r w:rsidRPr="00755A08">
        <w:rPr>
          <w:sz w:val="28"/>
          <w:szCs w:val="28"/>
          <w:vertAlign w:val="subscript"/>
        </w:rPr>
        <w:t>раб.</w:t>
      </w:r>
      <w:r w:rsidRPr="00755A08">
        <w:rPr>
          <w:i/>
          <w:sz w:val="28"/>
          <w:szCs w:val="28"/>
          <w:vertAlign w:val="subscript"/>
        </w:rPr>
        <w:t xml:space="preserve"> </w:t>
      </w:r>
      <w:r w:rsidRPr="00755A08">
        <w:rPr>
          <w:i/>
          <w:sz w:val="28"/>
          <w:szCs w:val="28"/>
        </w:rPr>
        <w:t>–</w:t>
      </w:r>
      <w:r w:rsidRPr="00755A08">
        <w:rPr>
          <w:sz w:val="28"/>
          <w:szCs w:val="28"/>
        </w:rPr>
        <w:t xml:space="preserve"> фонд оплаты труда, предназначенный для осуществления стимулирующих выплат работникам </w:t>
      </w:r>
      <w:r>
        <w:rPr>
          <w:sz w:val="28"/>
          <w:szCs w:val="28"/>
        </w:rPr>
        <w:t>учреждения</w:t>
      </w:r>
      <w:r w:rsidRPr="00755A08">
        <w:rPr>
          <w:sz w:val="28"/>
          <w:szCs w:val="28"/>
        </w:rPr>
        <w:t xml:space="preserve"> в месяц в плановом периоде;</w:t>
      </w:r>
    </w:p>
    <w:p w14:paraId="210A5E4E" w14:textId="77777777" w:rsidR="006871F3" w:rsidRPr="00901A10" w:rsidRDefault="006871F3" w:rsidP="00687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5A08">
        <w:rPr>
          <w:sz w:val="28"/>
          <w:szCs w:val="28"/>
        </w:rPr>
        <w:t xml:space="preserve">n – количество физических лиц </w:t>
      </w:r>
      <w:r>
        <w:rPr>
          <w:sz w:val="28"/>
          <w:szCs w:val="28"/>
        </w:rPr>
        <w:t>учреждения</w:t>
      </w:r>
      <w:r w:rsidRPr="00755A08">
        <w:rPr>
          <w:sz w:val="28"/>
          <w:szCs w:val="28"/>
        </w:rPr>
        <w:t xml:space="preserve">, подлежащих оценке </w:t>
      </w:r>
      <w:r w:rsidRPr="00755A08">
        <w:rPr>
          <w:sz w:val="28"/>
          <w:szCs w:val="28"/>
        </w:rPr>
        <w:br/>
        <w:t xml:space="preserve">за отчетный период (год, квартал, месяц), за исключением руководителя </w:t>
      </w:r>
      <w:r>
        <w:rPr>
          <w:sz w:val="28"/>
          <w:szCs w:val="28"/>
        </w:rPr>
        <w:t>учреждения</w:t>
      </w:r>
      <w:r w:rsidRPr="00755A08">
        <w:rPr>
          <w:sz w:val="28"/>
          <w:szCs w:val="28"/>
        </w:rPr>
        <w:t>.</w:t>
      </w:r>
    </w:p>
    <w:p w14:paraId="25D08C49" w14:textId="77777777" w:rsidR="006871F3" w:rsidRPr="004B7096" w:rsidRDefault="006871F3" w:rsidP="006871F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55A08">
        <w:rPr>
          <w:sz w:val="28"/>
          <w:szCs w:val="28"/>
          <w:lang w:val="en-US"/>
        </w:rPr>
        <w:lastRenderedPageBreak/>
        <w:t>Q</w:t>
      </w:r>
      <w:r w:rsidRPr="00755A08">
        <w:rPr>
          <w:sz w:val="28"/>
          <w:szCs w:val="28"/>
          <w:vertAlign w:val="subscript"/>
        </w:rPr>
        <w:t>стим</w:t>
      </w:r>
      <w:r>
        <w:rPr>
          <w:sz w:val="28"/>
          <w:szCs w:val="28"/>
          <w:vertAlign w:val="subscript"/>
        </w:rPr>
        <w:t>.</w:t>
      </w:r>
      <w:r w:rsidRPr="00560A1B">
        <w:rPr>
          <w:sz w:val="28"/>
          <w:szCs w:val="28"/>
          <w:vertAlign w:val="subscript"/>
        </w:rPr>
        <w:t> </w:t>
      </w:r>
      <w:r w:rsidRPr="00755A08">
        <w:rPr>
          <w:sz w:val="28"/>
          <w:szCs w:val="28"/>
          <w:vertAlign w:val="subscript"/>
        </w:rPr>
        <w:t>раб.</w:t>
      </w:r>
      <w:r w:rsidRPr="004B7096">
        <w:rPr>
          <w:sz w:val="28"/>
          <w:szCs w:val="28"/>
          <w:vertAlign w:val="subscript"/>
        </w:rPr>
        <w:t xml:space="preserve"> </w:t>
      </w:r>
      <w:r w:rsidRPr="004B7096">
        <w:rPr>
          <w:sz w:val="28"/>
          <w:szCs w:val="28"/>
        </w:rPr>
        <w:t xml:space="preserve">= </w:t>
      </w:r>
      <w:r w:rsidRPr="00755A08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 – </w:t>
      </w:r>
      <w:r w:rsidRPr="00755A08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гар</w:t>
      </w:r>
      <w:r>
        <w:rPr>
          <w:sz w:val="28"/>
          <w:szCs w:val="28"/>
        </w:rPr>
        <w:t xml:space="preserve"> – </w:t>
      </w:r>
      <w:r w:rsidRPr="00755A08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отп</w:t>
      </w:r>
      <w:r w:rsidRPr="00755A08">
        <w:rPr>
          <w:sz w:val="28"/>
          <w:szCs w:val="28"/>
        </w:rPr>
        <w:t>,</w:t>
      </w:r>
    </w:p>
    <w:p w14:paraId="4CA29DF7" w14:textId="77777777" w:rsidR="006871F3" w:rsidRPr="004B7096" w:rsidRDefault="006871F3" w:rsidP="006871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592F795" w14:textId="77777777" w:rsidR="006871F3" w:rsidRPr="004B7096" w:rsidRDefault="006871F3" w:rsidP="006871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096">
        <w:rPr>
          <w:sz w:val="28"/>
          <w:szCs w:val="28"/>
        </w:rPr>
        <w:t>где:</w:t>
      </w:r>
    </w:p>
    <w:p w14:paraId="4230C35B" w14:textId="77777777" w:rsidR="006871F3" w:rsidRPr="004B7096" w:rsidRDefault="006871F3" w:rsidP="006871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5A08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зп</w:t>
      </w:r>
      <w:r w:rsidRPr="004B7096">
        <w:rPr>
          <w:sz w:val="28"/>
          <w:szCs w:val="28"/>
        </w:rPr>
        <w:t xml:space="preserve"> - фонд оплаты труда </w:t>
      </w:r>
      <w:r w:rsidRPr="00755A08">
        <w:rPr>
          <w:sz w:val="28"/>
          <w:szCs w:val="28"/>
        </w:rPr>
        <w:t>работникам</w:t>
      </w:r>
      <w:r w:rsidRPr="004B7096">
        <w:rPr>
          <w:sz w:val="28"/>
          <w:szCs w:val="28"/>
        </w:rPr>
        <w:t xml:space="preserve"> учреждения, состоящий из установленных работникам окладов (должностных окладов), ставок заработной платы</w:t>
      </w:r>
      <w:r>
        <w:rPr>
          <w:sz w:val="28"/>
          <w:szCs w:val="28"/>
        </w:rPr>
        <w:t xml:space="preserve"> с учетом повышающих коэффициентов</w:t>
      </w:r>
      <w:r w:rsidRPr="004B7096">
        <w:rPr>
          <w:sz w:val="28"/>
          <w:szCs w:val="28"/>
        </w:rPr>
        <w:t>, выплат стимулирующего и компенсационного характера, утвержденный в бюджетной смете (плане финансово-хозяйственной деятельности) учреждения</w:t>
      </w:r>
      <w:r>
        <w:rPr>
          <w:sz w:val="28"/>
          <w:szCs w:val="28"/>
        </w:rPr>
        <w:t>,</w:t>
      </w:r>
      <w:r w:rsidRPr="004B7096">
        <w:rPr>
          <w:sz w:val="28"/>
          <w:szCs w:val="28"/>
        </w:rPr>
        <w:t xml:space="preserve"> на месяц в плановом периоде;</w:t>
      </w:r>
    </w:p>
    <w:p w14:paraId="63C344AF" w14:textId="77777777" w:rsidR="006871F3" w:rsidRPr="004B7096" w:rsidRDefault="006871F3" w:rsidP="006871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5A08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гар</w:t>
      </w:r>
      <w:r w:rsidRPr="004B7096">
        <w:rPr>
          <w:sz w:val="28"/>
          <w:szCs w:val="28"/>
        </w:rPr>
        <w:t xml:space="preserve"> - гарантированный фонд оплаты труда (сумма заработной платы работников по бюджетной смете (плану финансово-хозяйственной деятельности) окладов (должностных окладов), ставок заработной платы учреждения с учетом</w:t>
      </w:r>
      <w:r>
        <w:rPr>
          <w:sz w:val="28"/>
          <w:szCs w:val="28"/>
        </w:rPr>
        <w:t xml:space="preserve"> повышающих коэффициентов,</w:t>
      </w:r>
      <w:r w:rsidRPr="004B7096">
        <w:rPr>
          <w:sz w:val="28"/>
          <w:szCs w:val="28"/>
        </w:rPr>
        <w:t xml:space="preserve"> сумм выплат компенсационного характера</w:t>
      </w:r>
      <w:r>
        <w:rPr>
          <w:sz w:val="28"/>
          <w:szCs w:val="28"/>
        </w:rPr>
        <w:t xml:space="preserve"> и персональных выплат</w:t>
      </w:r>
      <w:r w:rsidRPr="004B7096">
        <w:rPr>
          <w:sz w:val="28"/>
          <w:szCs w:val="28"/>
        </w:rPr>
        <w:t xml:space="preserve"> </w:t>
      </w:r>
      <w:r>
        <w:rPr>
          <w:sz w:val="28"/>
          <w:szCs w:val="28"/>
        </w:rPr>
        <w:t>стимулирующего характера,</w:t>
      </w:r>
      <w:r w:rsidRPr="004B7096">
        <w:rPr>
          <w:sz w:val="28"/>
          <w:szCs w:val="28"/>
        </w:rPr>
        <w:t xml:space="preserve"> определенный согласно штатному расписанию учреждения</w:t>
      </w:r>
      <w:r>
        <w:rPr>
          <w:sz w:val="28"/>
          <w:szCs w:val="28"/>
        </w:rPr>
        <w:t>,</w:t>
      </w:r>
      <w:r w:rsidRPr="004B7096">
        <w:rPr>
          <w:sz w:val="28"/>
          <w:szCs w:val="28"/>
        </w:rPr>
        <w:t xml:space="preserve"> на месяц в плановом периоде);</w:t>
      </w:r>
    </w:p>
    <w:p w14:paraId="552EEA7B" w14:textId="77777777" w:rsidR="00500952" w:rsidRDefault="006871F3" w:rsidP="006871F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ar-SA"/>
        </w:rPr>
      </w:pPr>
      <w:r w:rsidRPr="00755A08"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</w:rPr>
        <w:t>отп</w:t>
      </w:r>
      <w:r w:rsidRPr="004B7096">
        <w:rPr>
          <w:sz w:val="28"/>
          <w:szCs w:val="28"/>
        </w:rPr>
        <w:t xml:space="preserve"> - сумма средств, направляемая в резерв для оплаты отпусков, выплаты пособия по временной нетрудоспособности за счет средств работодателя, оплаты дней служебных командировок, подготовки, переподготовки, повышения квалификации работников учреждения на месяц в плановом периоде.</w:t>
      </w:r>
    </w:p>
    <w:p w14:paraId="03E642A9" w14:textId="77777777" w:rsidR="00500952" w:rsidRDefault="005839ED" w:rsidP="00500952">
      <w:pPr>
        <w:ind w:firstLine="708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4.12</w:t>
      </w:r>
      <w:r w:rsidR="00500952">
        <w:rPr>
          <w:rFonts w:eastAsia="Calibri"/>
          <w:sz w:val="28"/>
          <w:szCs w:val="28"/>
          <w:lang w:eastAsia="ar-SA"/>
        </w:rPr>
        <w:t>. Объем средств на выплаты, за исключением персональных выплат и выплат по итогам работы, устанавливается в начале финансового года и корректируются ежемесячно или ежеквартально на месяц или квартал, следующий за месяцем или кварталом, в котором производилась оценка работы в баллах.</w:t>
      </w:r>
    </w:p>
    <w:p w14:paraId="3397F5EF" w14:textId="77777777" w:rsidR="00500952" w:rsidRDefault="00500952" w:rsidP="00500952">
      <w:pPr>
        <w:ind w:firstLine="708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Объем экономии фонда оплаты труда, полученный за счет вакантных должностей (ставок), оплаты дней нетрудоспособности работников за счет средств фонда социального страхования лиц, а также объем средств фонда оплаты труда, запланированный, но не направленный на выплаты стимулирующего характера работников в отчетном периоде, за который производилась оценка качества и результативности труда, направляется на эти же цели в текущем периоде или на осуществление выплат по итогам работы за год.</w:t>
      </w:r>
    </w:p>
    <w:p w14:paraId="2E0A7AEE" w14:textId="77777777" w:rsidR="00343B9B" w:rsidRDefault="00343B9B" w:rsidP="00500952">
      <w:pPr>
        <w:pStyle w:val="a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31ABA5A" w14:textId="77777777" w:rsidR="00500952" w:rsidRPr="0047712D" w:rsidRDefault="00500952" w:rsidP="00500952">
      <w:pPr>
        <w:pStyle w:val="a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>. Единовременная материальная помощь</w:t>
      </w:r>
    </w:p>
    <w:p w14:paraId="136BE9E3" w14:textId="77777777" w:rsidR="00500952" w:rsidRPr="0047712D" w:rsidRDefault="00500952" w:rsidP="00500952">
      <w:pPr>
        <w:pStyle w:val="a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DF85F1D" w14:textId="1DBDF103" w:rsidR="00500952" w:rsidRPr="0047712D" w:rsidRDefault="00500952" w:rsidP="00500952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.1. Работникам </w:t>
      </w:r>
      <w:r w:rsidR="009D1FCC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>чреждения в пределах утвержденного фонда оплаты труда может осуществляться выплата единовременной материальной помощи.</w:t>
      </w:r>
    </w:p>
    <w:p w14:paraId="2C65B779" w14:textId="7BFE3C82" w:rsidR="00500952" w:rsidRPr="0047712D" w:rsidRDefault="00500952" w:rsidP="00500952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.2. Единовременная материальная помощь работникам </w:t>
      </w:r>
      <w:r w:rsidR="009D1FCC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чреждения оказывается по решению руководителя </w:t>
      </w:r>
      <w:r w:rsidR="009D1FCC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>чреждения в связи с бракосочетанием, рождением ребенка, в связи со смертью супруга (супруги) или близких родственников (детей, родителей).</w:t>
      </w:r>
    </w:p>
    <w:p w14:paraId="553C71ED" w14:textId="499D800D" w:rsidR="00500952" w:rsidRDefault="00500952" w:rsidP="00500952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5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95309F">
        <w:rPr>
          <w:rFonts w:ascii="Times New Roman" w:eastAsia="Calibri" w:hAnsi="Times New Roman" w:cs="Times New Roman"/>
          <w:sz w:val="28"/>
          <w:szCs w:val="28"/>
          <w:lang w:eastAsia="ar-SA"/>
        </w:rPr>
        <w:t>Единовременная материальная помощь оказывается работнику в течении календарного года в размере трех тысяч рублей по каждому основанию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>, предусмотренному пунктом 5.2 настоящего Положения.</w:t>
      </w:r>
    </w:p>
    <w:p w14:paraId="3A464B24" w14:textId="2BA33269" w:rsidR="0072641F" w:rsidRDefault="0072641F" w:rsidP="00500952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5.4. Выплата единовременной материальной помощи производится без учета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условиями, в пределах средств, предусмотренных на указанные цели.</w:t>
      </w:r>
    </w:p>
    <w:p w14:paraId="2ED1BF29" w14:textId="5254A346" w:rsidR="0072641F" w:rsidRPr="0047712D" w:rsidRDefault="0072641F" w:rsidP="00500952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5.5. Единовременная материальная помощь оказывается на основании письменного заявления работника. К заявлению прилагаются докумен</w:t>
      </w:r>
      <w:r w:rsidR="00F04A0B">
        <w:rPr>
          <w:rFonts w:ascii="Times New Roman" w:eastAsia="Calibri" w:hAnsi="Times New Roman" w:cs="Times New Roman"/>
          <w:sz w:val="28"/>
          <w:szCs w:val="28"/>
          <w:lang w:eastAsia="ar-SA"/>
        </w:rPr>
        <w:t>ты, удостоверяющие фактические основания для предоставления материальной помощи.</w:t>
      </w:r>
    </w:p>
    <w:p w14:paraId="0AEB6A31" w14:textId="6ACC5892" w:rsidR="00500952" w:rsidRDefault="00500952" w:rsidP="00500952">
      <w:pPr>
        <w:pStyle w:val="a7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04A0B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Выплата единовременной материальной помощи работникам </w:t>
      </w:r>
      <w:r w:rsidR="009D1FCC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чреждения производится на основании приказа руководителя </w:t>
      </w:r>
      <w:r w:rsidR="009D1FCC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47712D">
        <w:rPr>
          <w:rFonts w:ascii="Times New Roman" w:eastAsia="Calibri" w:hAnsi="Times New Roman" w:cs="Times New Roman"/>
          <w:sz w:val="28"/>
          <w:szCs w:val="28"/>
          <w:lang w:eastAsia="ar-SA"/>
        </w:rPr>
        <w:t>чреждения с учетом положений настоящего раздела.</w:t>
      </w:r>
    </w:p>
    <w:p w14:paraId="04558C28" w14:textId="77777777" w:rsidR="00500952" w:rsidRDefault="00500952" w:rsidP="005009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0EE9067" w14:textId="77777777" w:rsidR="00500952" w:rsidRPr="00B04CB8" w:rsidRDefault="00500952" w:rsidP="0050095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Условия оплаты труда руководителей учреждений, их заместителей</w:t>
      </w:r>
    </w:p>
    <w:p w14:paraId="3B26B043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644C2F2" w14:textId="169A63C4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B04CB8">
        <w:rPr>
          <w:rFonts w:ascii="Times New Roman" w:hAnsi="Times New Roman" w:cs="Times New Roman"/>
          <w:sz w:val="28"/>
          <w:szCs w:val="28"/>
        </w:rPr>
        <w:t xml:space="preserve">1. Выплаты компенсационного характера руководителям учреждений, их заместителям устанавливаются в соответствии с </w:t>
      </w:r>
      <w:hyperlink r:id="rId8" w:history="1">
        <w:r w:rsidRPr="00B04CB8">
          <w:rPr>
            <w:rFonts w:ascii="Times New Roman" w:hAnsi="Times New Roman" w:cs="Times New Roman"/>
            <w:sz w:val="28"/>
            <w:szCs w:val="28"/>
          </w:rPr>
          <w:t>подразделом 2 раздела 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B04CB8">
        <w:rPr>
          <w:rFonts w:ascii="Times New Roman" w:hAnsi="Times New Roman" w:cs="Times New Roman"/>
          <w:sz w:val="28"/>
          <w:szCs w:val="28"/>
        </w:rPr>
        <w:t>оложения как в процентах к должностным окладам, так и в абсолютных размерах, если иное не установлено законодательством.</w:t>
      </w:r>
    </w:p>
    <w:p w14:paraId="44AD6E2C" w14:textId="51CB8E77" w:rsidR="00A17AA6" w:rsidRDefault="00500952" w:rsidP="00A17A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B04CB8">
        <w:rPr>
          <w:rFonts w:ascii="Times New Roman" w:hAnsi="Times New Roman" w:cs="Times New Roman"/>
          <w:sz w:val="28"/>
          <w:szCs w:val="28"/>
        </w:rPr>
        <w:t xml:space="preserve">2. </w:t>
      </w:r>
      <w:r w:rsidR="00A17AA6">
        <w:rPr>
          <w:rFonts w:ascii="Times New Roman" w:hAnsi="Times New Roman" w:cs="Times New Roman"/>
          <w:sz w:val="28"/>
          <w:szCs w:val="28"/>
        </w:rPr>
        <w:t>Предельный уровень соотношения среднемесячной заработной платы руководителей, их заместителей учреждений, формируемой за счет всех источников финансового обеспечения и рассчитываемый за календарный год, и среднемесячной заработной платы работников этих учреждений (без учета заработной платы руководителя, заместителей руководителя) устанавливается распоряжением Администрации Назаровского района в кратности до 3.</w:t>
      </w:r>
    </w:p>
    <w:p w14:paraId="5EA341DC" w14:textId="4BCE4EAF" w:rsidR="00F216EF" w:rsidRPr="00A17AA6" w:rsidRDefault="00F216EF" w:rsidP="00A17AA6">
      <w:pPr>
        <w:pStyle w:val="ConsPlusNormal"/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17AA6">
        <w:rPr>
          <w:rFonts w:ascii="Times New Roman" w:hAnsi="Times New Roman" w:cs="Times New Roman"/>
          <w:sz w:val="28"/>
          <w:szCs w:val="28"/>
        </w:rPr>
        <w:t xml:space="preserve">6.3. </w:t>
      </w:r>
      <w:r w:rsidRPr="00A17AA6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Должностные оклады устанавливаются с учетом ведения преподавательской (педагогической) работы в объеме:</w:t>
      </w:r>
    </w:p>
    <w:p w14:paraId="38228B62" w14:textId="77777777" w:rsidR="00F216EF" w:rsidRDefault="00F216EF" w:rsidP="00F216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 часов в неделю - директорам начальных общеобразовательных учреждений с количеством обучающихся до 50 человек;</w:t>
      </w:r>
    </w:p>
    <w:p w14:paraId="204A0F1D" w14:textId="77777777" w:rsidR="00F216EF" w:rsidRDefault="00F216EF" w:rsidP="00F216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 часа в день - заведующим дошкольными образовательными учреждениями с 1 - 2 группами.</w:t>
      </w:r>
    </w:p>
    <w:p w14:paraId="54327D36" w14:textId="77777777" w:rsidR="00F216EF" w:rsidRDefault="00F216EF" w:rsidP="00F216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Выполнение преподавательской работы, указанной в настоящем пункте, может осуществляться как в основное рабочее время, так и за его пределами в зависимости от ее характера и качества выполнения работы по основной должности.</w:t>
      </w:r>
    </w:p>
    <w:p w14:paraId="2FFA6ADE" w14:textId="77777777" w:rsidR="00EE44F7" w:rsidRPr="00E72A2E" w:rsidRDefault="00EE44F7" w:rsidP="00EE44F7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E72A2E">
        <w:rPr>
          <w:sz w:val="28"/>
          <w:szCs w:val="28"/>
        </w:rPr>
        <w:t>Размер должностного оклада</w:t>
      </w:r>
      <w:r>
        <w:rPr>
          <w:sz w:val="28"/>
          <w:szCs w:val="28"/>
        </w:rPr>
        <w:t xml:space="preserve"> </w:t>
      </w:r>
      <w:r w:rsidRPr="00E72A2E">
        <w:rPr>
          <w:sz w:val="28"/>
          <w:szCs w:val="28"/>
        </w:rPr>
        <w:t>увелич</w:t>
      </w:r>
      <w:r>
        <w:rPr>
          <w:sz w:val="28"/>
          <w:szCs w:val="28"/>
        </w:rPr>
        <w:t xml:space="preserve">ивается при наличии квалификационной категории </w:t>
      </w:r>
      <w:r w:rsidRPr="00E72A2E">
        <w:rPr>
          <w:sz w:val="28"/>
          <w:szCs w:val="28"/>
        </w:rPr>
        <w:t>посредством применения к должностн</w:t>
      </w:r>
      <w:r w:rsidRPr="00F30428">
        <w:rPr>
          <w:sz w:val="28"/>
          <w:szCs w:val="28"/>
        </w:rPr>
        <w:t>ому</w:t>
      </w:r>
      <w:r w:rsidRPr="00E72A2E">
        <w:rPr>
          <w:sz w:val="28"/>
          <w:szCs w:val="28"/>
        </w:rPr>
        <w:t xml:space="preserve"> оклад</w:t>
      </w:r>
      <w:r w:rsidRPr="00F30428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следующих </w:t>
      </w:r>
      <w:r w:rsidRPr="00E72A2E">
        <w:rPr>
          <w:sz w:val="28"/>
          <w:szCs w:val="28"/>
        </w:rPr>
        <w:t>повышающ</w:t>
      </w:r>
      <w:r>
        <w:rPr>
          <w:sz w:val="28"/>
          <w:szCs w:val="28"/>
        </w:rPr>
        <w:t>их</w:t>
      </w:r>
      <w:r w:rsidRPr="00E72A2E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ов:</w:t>
      </w:r>
    </w:p>
    <w:p w14:paraId="34E28FDB" w14:textId="64EDCAC3" w:rsidR="00EE44F7" w:rsidRPr="00684AF2" w:rsidRDefault="00EE44F7" w:rsidP="00A02A3B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684AF2">
        <w:rPr>
          <w:sz w:val="28"/>
          <w:szCs w:val="28"/>
        </w:rPr>
        <w:t>высшей квалификационной категории</w:t>
      </w:r>
      <w:r>
        <w:rPr>
          <w:sz w:val="28"/>
          <w:szCs w:val="28"/>
        </w:rPr>
        <w:t xml:space="preserve"> – 2</w:t>
      </w:r>
      <w:r w:rsidR="00D21FF9">
        <w:rPr>
          <w:sz w:val="28"/>
          <w:szCs w:val="28"/>
        </w:rPr>
        <w:t>5</w:t>
      </w:r>
      <w:r>
        <w:rPr>
          <w:sz w:val="28"/>
          <w:szCs w:val="28"/>
        </w:rPr>
        <w:t>%</w:t>
      </w:r>
    </w:p>
    <w:p w14:paraId="72B589CA" w14:textId="77777777" w:rsidR="00EE44F7" w:rsidRDefault="00EE44F7" w:rsidP="00EE44F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 </w:t>
      </w:r>
      <w:r w:rsidRPr="00684AF2">
        <w:rPr>
          <w:sz w:val="28"/>
          <w:szCs w:val="28"/>
        </w:rPr>
        <w:t>первой квалификационной категории</w:t>
      </w:r>
      <w:r>
        <w:rPr>
          <w:sz w:val="28"/>
          <w:szCs w:val="28"/>
        </w:rPr>
        <w:t xml:space="preserve"> – 15%.</w:t>
      </w:r>
    </w:p>
    <w:p w14:paraId="3974044B" w14:textId="09254D51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F216EF">
        <w:rPr>
          <w:rFonts w:ascii="Times New Roman" w:hAnsi="Times New Roman" w:cs="Times New Roman"/>
          <w:sz w:val="28"/>
          <w:szCs w:val="28"/>
        </w:rPr>
        <w:t>4</w:t>
      </w:r>
      <w:r w:rsidRPr="00B04CB8">
        <w:rPr>
          <w:rFonts w:ascii="Times New Roman" w:hAnsi="Times New Roman" w:cs="Times New Roman"/>
          <w:sz w:val="28"/>
          <w:szCs w:val="28"/>
        </w:rPr>
        <w:t xml:space="preserve">. Распределение средств на осуществление выплат стимулирующего характера руководителям учреждений осуществляется ежеквартально (или ежемесячно) с учетом мнения рабочей группы по установлению стимулирующих выплат, </w:t>
      </w:r>
      <w:r w:rsidR="00DB5F3D">
        <w:rPr>
          <w:rFonts w:ascii="Times New Roman" w:hAnsi="Times New Roman" w:cs="Times New Roman"/>
          <w:sz w:val="28"/>
          <w:szCs w:val="28"/>
        </w:rPr>
        <w:t>утвержденной приказом</w:t>
      </w:r>
      <w:r w:rsidRPr="00B04CB8">
        <w:rPr>
          <w:rFonts w:ascii="Times New Roman" w:hAnsi="Times New Roman" w:cs="Times New Roman"/>
          <w:sz w:val="28"/>
          <w:szCs w:val="28"/>
        </w:rPr>
        <w:t xml:space="preserve"> </w:t>
      </w:r>
      <w:r w:rsidR="009D1FCC">
        <w:rPr>
          <w:rFonts w:ascii="Times New Roman" w:hAnsi="Times New Roman" w:cs="Times New Roman"/>
          <w:sz w:val="28"/>
          <w:szCs w:val="28"/>
        </w:rPr>
        <w:t>у</w:t>
      </w:r>
      <w:r w:rsidR="00DB5F3D">
        <w:rPr>
          <w:rFonts w:ascii="Times New Roman" w:hAnsi="Times New Roman" w:cs="Times New Roman"/>
          <w:sz w:val="28"/>
          <w:szCs w:val="28"/>
        </w:rPr>
        <w:t>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CB8">
        <w:rPr>
          <w:rFonts w:ascii="Times New Roman" w:hAnsi="Times New Roman" w:cs="Times New Roman"/>
          <w:sz w:val="28"/>
          <w:szCs w:val="28"/>
        </w:rPr>
        <w:t>образова</w:t>
      </w:r>
      <w:r>
        <w:rPr>
          <w:rFonts w:ascii="Times New Roman" w:hAnsi="Times New Roman" w:cs="Times New Roman"/>
          <w:sz w:val="28"/>
          <w:szCs w:val="28"/>
        </w:rPr>
        <w:t>ния администрации Назаровского района</w:t>
      </w:r>
      <w:r w:rsidRPr="00B04CB8">
        <w:rPr>
          <w:rFonts w:ascii="Times New Roman" w:hAnsi="Times New Roman" w:cs="Times New Roman"/>
          <w:sz w:val="28"/>
          <w:szCs w:val="28"/>
        </w:rPr>
        <w:t xml:space="preserve"> (далее - рабочая группа).</w:t>
      </w:r>
    </w:p>
    <w:p w14:paraId="32D5791A" w14:textId="77777777" w:rsidR="00500952" w:rsidRPr="00B04CB8" w:rsidRDefault="00F216EF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500952">
        <w:rPr>
          <w:rFonts w:ascii="Times New Roman" w:hAnsi="Times New Roman" w:cs="Times New Roman"/>
          <w:sz w:val="28"/>
          <w:szCs w:val="28"/>
        </w:rPr>
        <w:t>.</w:t>
      </w:r>
      <w:r w:rsidR="00500952" w:rsidRPr="00B04CB8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500952">
        <w:rPr>
          <w:rFonts w:ascii="Times New Roman" w:hAnsi="Times New Roman" w:cs="Times New Roman"/>
          <w:sz w:val="28"/>
          <w:szCs w:val="28"/>
        </w:rPr>
        <w:t xml:space="preserve"> образования администрации Назаровского района</w:t>
      </w:r>
      <w:r w:rsidR="00500952" w:rsidRPr="00B04CB8">
        <w:rPr>
          <w:rFonts w:ascii="Times New Roman" w:hAnsi="Times New Roman" w:cs="Times New Roman"/>
          <w:sz w:val="28"/>
          <w:szCs w:val="28"/>
        </w:rPr>
        <w:t xml:space="preserve"> представляет в рабочую группу аналитическую информацию о показателях деятельности учреждений, в том числе включающую информацию органов самоуправления образовательных учреждений, в том числе </w:t>
      </w:r>
      <w:r w:rsidR="00500952">
        <w:rPr>
          <w:rFonts w:ascii="Times New Roman" w:hAnsi="Times New Roman" w:cs="Times New Roman"/>
          <w:sz w:val="28"/>
          <w:szCs w:val="28"/>
        </w:rPr>
        <w:t xml:space="preserve">органов управления </w:t>
      </w:r>
      <w:r w:rsidR="00500952" w:rsidRPr="00B04CB8">
        <w:rPr>
          <w:rFonts w:ascii="Times New Roman" w:hAnsi="Times New Roman" w:cs="Times New Roman"/>
          <w:sz w:val="28"/>
          <w:szCs w:val="28"/>
        </w:rPr>
        <w:t>образовательных учреждений, являющуюся основанием для премирования руководителей учреждений.</w:t>
      </w:r>
    </w:p>
    <w:p w14:paraId="4293BBB4" w14:textId="77777777" w:rsidR="00500952" w:rsidRPr="00B04CB8" w:rsidRDefault="00F216EF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</w:t>
      </w:r>
      <w:r w:rsidR="00500952" w:rsidRPr="00B04CB8">
        <w:rPr>
          <w:rFonts w:ascii="Times New Roman" w:hAnsi="Times New Roman" w:cs="Times New Roman"/>
          <w:sz w:val="28"/>
          <w:szCs w:val="28"/>
        </w:rPr>
        <w:t>. Руководители учреждений имеют право присутствовать на заседании рабочей группы и давать необходимые пояснения.</w:t>
      </w:r>
    </w:p>
    <w:p w14:paraId="3894B964" w14:textId="7292FA98" w:rsidR="00500952" w:rsidRPr="00B04CB8" w:rsidRDefault="00F216EF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</w:t>
      </w:r>
      <w:r w:rsidR="00500952" w:rsidRPr="00B04CB8">
        <w:rPr>
          <w:rFonts w:ascii="Times New Roman" w:hAnsi="Times New Roman" w:cs="Times New Roman"/>
          <w:sz w:val="28"/>
          <w:szCs w:val="28"/>
        </w:rPr>
        <w:t xml:space="preserve">.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группы. Решение рабочей группы оформляется протоколом. С учетом мнения рабочей группы </w:t>
      </w:r>
      <w:r w:rsidR="009D1FCC">
        <w:rPr>
          <w:rFonts w:ascii="Times New Roman" w:hAnsi="Times New Roman" w:cs="Times New Roman"/>
          <w:sz w:val="28"/>
          <w:szCs w:val="28"/>
        </w:rPr>
        <w:t>у</w:t>
      </w:r>
      <w:r w:rsidR="00500952" w:rsidRPr="00B04CB8">
        <w:rPr>
          <w:rFonts w:ascii="Times New Roman" w:hAnsi="Times New Roman" w:cs="Times New Roman"/>
          <w:sz w:val="28"/>
          <w:szCs w:val="28"/>
        </w:rPr>
        <w:t>правление</w:t>
      </w:r>
      <w:r w:rsidR="00500952">
        <w:rPr>
          <w:rFonts w:ascii="Times New Roman" w:hAnsi="Times New Roman" w:cs="Times New Roman"/>
          <w:sz w:val="28"/>
          <w:szCs w:val="28"/>
        </w:rPr>
        <w:t xml:space="preserve"> образования администрации Назаровского района</w:t>
      </w:r>
      <w:r w:rsidR="00500952" w:rsidRPr="00B04CB8">
        <w:rPr>
          <w:rFonts w:ascii="Times New Roman" w:hAnsi="Times New Roman" w:cs="Times New Roman"/>
          <w:sz w:val="28"/>
          <w:szCs w:val="28"/>
        </w:rPr>
        <w:t xml:space="preserve"> издает приказ об установлении стимулирующих выплат.</w:t>
      </w:r>
    </w:p>
    <w:p w14:paraId="3C98F25E" w14:textId="77777777" w:rsidR="00500952" w:rsidRPr="00B04CB8" w:rsidRDefault="00F216EF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r w:rsidR="00500952" w:rsidRPr="00B04CB8">
        <w:rPr>
          <w:rFonts w:ascii="Times New Roman" w:hAnsi="Times New Roman" w:cs="Times New Roman"/>
          <w:sz w:val="28"/>
          <w:szCs w:val="28"/>
        </w:rPr>
        <w:t>. Выплаты стимулирующего характера устанавливаются за каждый вид выплат раздельно.</w:t>
      </w:r>
    </w:p>
    <w:p w14:paraId="5296CD19" w14:textId="77777777" w:rsidR="00500952" w:rsidRPr="00B04CB8" w:rsidRDefault="005812AF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00952" w:rsidRPr="00B04CB8">
          <w:rPr>
            <w:rFonts w:ascii="Times New Roman" w:hAnsi="Times New Roman" w:cs="Times New Roman"/>
            <w:sz w:val="28"/>
            <w:szCs w:val="28"/>
          </w:rPr>
          <w:t>Виды выплат</w:t>
        </w:r>
      </w:hyperlink>
      <w:r w:rsidR="00500952" w:rsidRPr="00B04CB8">
        <w:rPr>
          <w:rFonts w:ascii="Times New Roman" w:hAnsi="Times New Roman" w:cs="Times New Roman"/>
          <w:sz w:val="28"/>
          <w:szCs w:val="28"/>
        </w:rPr>
        <w:t xml:space="preserve"> стимулирующего характера, размер и условия их осуществления, критерии оценки результативности и качества деятельности учреждений для руководителей учреждений, их заместителей опр</w:t>
      </w:r>
      <w:r w:rsidR="00096DFD">
        <w:rPr>
          <w:rFonts w:ascii="Times New Roman" w:hAnsi="Times New Roman" w:cs="Times New Roman"/>
          <w:sz w:val="28"/>
          <w:szCs w:val="28"/>
        </w:rPr>
        <w:t>еделяются согласно приложению 7</w:t>
      </w:r>
      <w:r w:rsidR="00500952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500952" w:rsidRPr="00B04CB8">
        <w:rPr>
          <w:rFonts w:ascii="Times New Roman" w:hAnsi="Times New Roman" w:cs="Times New Roman"/>
          <w:sz w:val="28"/>
          <w:szCs w:val="28"/>
        </w:rPr>
        <w:t>оложению.</w:t>
      </w:r>
    </w:p>
    <w:p w14:paraId="7E4726D3" w14:textId="77777777" w:rsidR="00500952" w:rsidRPr="00B04CB8" w:rsidRDefault="005812AF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00952" w:rsidRPr="00B04CB8">
          <w:rPr>
            <w:rFonts w:ascii="Times New Roman" w:hAnsi="Times New Roman" w:cs="Times New Roman"/>
            <w:sz w:val="28"/>
            <w:szCs w:val="28"/>
          </w:rPr>
          <w:t>Размер персональных выплат</w:t>
        </w:r>
      </w:hyperlink>
      <w:r w:rsidR="00500952" w:rsidRPr="00B04CB8">
        <w:rPr>
          <w:rFonts w:ascii="Times New Roman" w:hAnsi="Times New Roman" w:cs="Times New Roman"/>
          <w:sz w:val="28"/>
          <w:szCs w:val="28"/>
        </w:rPr>
        <w:t xml:space="preserve"> руководителям учреждений, их заместителям опр</w:t>
      </w:r>
      <w:r w:rsidR="00096DFD">
        <w:rPr>
          <w:rFonts w:ascii="Times New Roman" w:hAnsi="Times New Roman" w:cs="Times New Roman"/>
          <w:sz w:val="28"/>
          <w:szCs w:val="28"/>
        </w:rPr>
        <w:t>еделяется согласно приложению 6</w:t>
      </w:r>
      <w:r w:rsidR="00500952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500952" w:rsidRPr="00B04CB8">
        <w:rPr>
          <w:rFonts w:ascii="Times New Roman" w:hAnsi="Times New Roman" w:cs="Times New Roman"/>
          <w:sz w:val="28"/>
          <w:szCs w:val="28"/>
        </w:rPr>
        <w:t>оложению.</w:t>
      </w:r>
    </w:p>
    <w:p w14:paraId="0AA95854" w14:textId="77777777" w:rsidR="00500952" w:rsidRPr="00B04CB8" w:rsidRDefault="00F216EF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r w:rsidR="00500952" w:rsidRPr="00B04CB8">
        <w:rPr>
          <w:rFonts w:ascii="Times New Roman" w:hAnsi="Times New Roman" w:cs="Times New Roman"/>
          <w:sz w:val="28"/>
          <w:szCs w:val="28"/>
        </w:rPr>
        <w:t>. При выплатах по итогам работы учитываются:</w:t>
      </w:r>
    </w:p>
    <w:p w14:paraId="1DAE42BE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степень освоения выделенных бюджетных средств;</w:t>
      </w:r>
    </w:p>
    <w:p w14:paraId="41433DA7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проведение ремонтных работ;</w:t>
      </w:r>
    </w:p>
    <w:p w14:paraId="4BA10636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подготовка образовательного учреждения к новому учебному году;</w:t>
      </w:r>
    </w:p>
    <w:p w14:paraId="7B781796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участие в инновационной деятельности;</w:t>
      </w:r>
    </w:p>
    <w:p w14:paraId="492DCAC1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организация и проведение важных работ, мероприятий.</w:t>
      </w:r>
    </w:p>
    <w:p w14:paraId="7CC8324A" w14:textId="77777777" w:rsidR="00500952" w:rsidRPr="00B04CB8" w:rsidRDefault="005812AF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00952" w:rsidRPr="00B04CB8">
          <w:rPr>
            <w:rFonts w:ascii="Times New Roman" w:hAnsi="Times New Roman" w:cs="Times New Roman"/>
            <w:sz w:val="28"/>
            <w:szCs w:val="28"/>
          </w:rPr>
          <w:t>Размер выплат</w:t>
        </w:r>
      </w:hyperlink>
      <w:r w:rsidR="00500952" w:rsidRPr="00B04CB8">
        <w:rPr>
          <w:rFonts w:ascii="Times New Roman" w:hAnsi="Times New Roman" w:cs="Times New Roman"/>
          <w:sz w:val="28"/>
          <w:szCs w:val="28"/>
        </w:rPr>
        <w:t xml:space="preserve"> по итогам работы руководителям учреждений, их заместителям опр</w:t>
      </w:r>
      <w:r w:rsidR="00096DFD">
        <w:rPr>
          <w:rFonts w:ascii="Times New Roman" w:hAnsi="Times New Roman" w:cs="Times New Roman"/>
          <w:sz w:val="28"/>
          <w:szCs w:val="28"/>
        </w:rPr>
        <w:t>еделяется согласно приложению 8</w:t>
      </w:r>
      <w:r w:rsidR="00500952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500952" w:rsidRPr="00B04CB8">
        <w:rPr>
          <w:rFonts w:ascii="Times New Roman" w:hAnsi="Times New Roman" w:cs="Times New Roman"/>
          <w:sz w:val="28"/>
          <w:szCs w:val="28"/>
        </w:rPr>
        <w:t>оложению.</w:t>
      </w:r>
    </w:p>
    <w:p w14:paraId="273E3B78" w14:textId="77777777" w:rsidR="00500952" w:rsidRPr="00B04CB8" w:rsidRDefault="00F216EF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</w:t>
      </w:r>
      <w:r w:rsidR="00500952" w:rsidRPr="00B04CB8">
        <w:rPr>
          <w:rFonts w:ascii="Times New Roman" w:hAnsi="Times New Roman" w:cs="Times New Roman"/>
          <w:sz w:val="28"/>
          <w:szCs w:val="28"/>
        </w:rPr>
        <w:t xml:space="preserve">. Выплаты стимулирующего характера, за исключением персональных выплат и выплат по итогам работы, руководителям учреждений, их заместителям устанавливаются </w:t>
      </w:r>
      <w:r w:rsidR="00354641">
        <w:rPr>
          <w:rFonts w:ascii="Times New Roman" w:hAnsi="Times New Roman" w:cs="Times New Roman"/>
          <w:sz w:val="28"/>
          <w:szCs w:val="28"/>
        </w:rPr>
        <w:t>на срок не более трех месяцев</w:t>
      </w:r>
      <w:r w:rsidR="00500952" w:rsidRPr="00B04CB8">
        <w:rPr>
          <w:rFonts w:ascii="Times New Roman" w:hAnsi="Times New Roman" w:cs="Times New Roman"/>
          <w:sz w:val="28"/>
          <w:szCs w:val="28"/>
        </w:rPr>
        <w:t xml:space="preserve"> в процентах от должностного оклада.</w:t>
      </w:r>
    </w:p>
    <w:p w14:paraId="197C245E" w14:textId="77777777" w:rsidR="00500952" w:rsidRPr="00B04CB8" w:rsidRDefault="00500952" w:rsidP="00500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B8">
        <w:rPr>
          <w:rFonts w:ascii="Times New Roman" w:hAnsi="Times New Roman" w:cs="Times New Roman"/>
          <w:sz w:val="28"/>
          <w:szCs w:val="28"/>
        </w:rPr>
        <w:t>6</w:t>
      </w:r>
      <w:r w:rsidR="00F216EF">
        <w:rPr>
          <w:rFonts w:ascii="Times New Roman" w:hAnsi="Times New Roman" w:cs="Times New Roman"/>
          <w:sz w:val="28"/>
          <w:szCs w:val="28"/>
        </w:rPr>
        <w:t>.11</w:t>
      </w:r>
      <w:r w:rsidRPr="00B04CB8">
        <w:rPr>
          <w:rFonts w:ascii="Times New Roman" w:hAnsi="Times New Roman" w:cs="Times New Roman"/>
          <w:sz w:val="28"/>
          <w:szCs w:val="28"/>
        </w:rPr>
        <w:t>. Размер выплат по итогам работы максимальным размером не ограничивается.</w:t>
      </w:r>
    </w:p>
    <w:p w14:paraId="4A8BDF59" w14:textId="77777777" w:rsidR="00500952" w:rsidRDefault="00F216EF" w:rsidP="00500952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6.12</w:t>
      </w:r>
      <w:r w:rsidR="00500952" w:rsidRPr="00B04CB8">
        <w:rPr>
          <w:sz w:val="28"/>
          <w:szCs w:val="28"/>
        </w:rPr>
        <w:t>. Заместителям руководителя сроки установления и размер стимулирующих выплат устанавливаются приказом руководителя соответствующего учреждения.</w:t>
      </w:r>
    </w:p>
    <w:p w14:paraId="730431D2" w14:textId="77777777" w:rsidR="00EE44F7" w:rsidRDefault="00EE44F7" w:rsidP="00EE4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6.13. </w:t>
      </w:r>
      <w:r w:rsidRPr="00F21C52">
        <w:rPr>
          <w:sz w:val="28"/>
          <w:szCs w:val="28"/>
        </w:rPr>
        <w:t>Часть средств полученных от предпринимательской и иной приносящей доход деятельности направляется на выплаты стимулирующего характера руководителю учреждения с учетом недопущения повышения предельного объема средств на выплаты стимулирующе</w:t>
      </w:r>
      <w:r w:rsidR="00096DFD">
        <w:rPr>
          <w:sz w:val="28"/>
          <w:szCs w:val="28"/>
        </w:rPr>
        <w:t>го характера, предусмотренного</w:t>
      </w:r>
      <w:r w:rsidRPr="00F21C52">
        <w:rPr>
          <w:sz w:val="28"/>
          <w:szCs w:val="28"/>
        </w:rPr>
        <w:t xml:space="preserve"> </w:t>
      </w:r>
      <w:hyperlink r:id="rId12" w:history="1">
        <w:r>
          <w:rPr>
            <w:sz w:val="28"/>
            <w:szCs w:val="28"/>
          </w:rPr>
          <w:t>пунктом</w:t>
        </w:r>
        <w:r w:rsidRPr="00E32003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6.</w:t>
        </w:r>
        <w:r w:rsidRPr="00E32003">
          <w:rPr>
            <w:sz w:val="28"/>
            <w:szCs w:val="28"/>
          </w:rPr>
          <w:t>2</w:t>
        </w:r>
      </w:hyperlink>
      <w:r>
        <w:rPr>
          <w:sz w:val="28"/>
          <w:szCs w:val="28"/>
        </w:rPr>
        <w:t>.</w:t>
      </w:r>
      <w:r w:rsidRPr="00E32003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раздела.</w:t>
      </w:r>
    </w:p>
    <w:p w14:paraId="02F832FD" w14:textId="77777777" w:rsidR="00EE44F7" w:rsidRPr="00F21C52" w:rsidRDefault="00EE44F7" w:rsidP="00EE4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1C52">
        <w:rPr>
          <w:sz w:val="28"/>
          <w:szCs w:val="28"/>
        </w:rPr>
        <w:t xml:space="preserve">Выплаты стимулирующего характера руководителям </w:t>
      </w:r>
      <w:r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br/>
      </w:r>
      <w:r w:rsidRPr="00A1638E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средств, полученных от </w:t>
      </w:r>
      <w:r w:rsidRPr="00A1638E">
        <w:rPr>
          <w:sz w:val="28"/>
          <w:szCs w:val="28"/>
        </w:rPr>
        <w:t>приносящей доход деятельности</w:t>
      </w:r>
      <w:r>
        <w:rPr>
          <w:sz w:val="28"/>
          <w:szCs w:val="28"/>
        </w:rPr>
        <w:t>,</w:t>
      </w:r>
      <w:r w:rsidRPr="00F21C52">
        <w:rPr>
          <w:sz w:val="28"/>
          <w:szCs w:val="28"/>
        </w:rPr>
        <w:t xml:space="preserve"> предназначены для усиления заинтересованности руководителя учреждения </w:t>
      </w:r>
      <w:r w:rsidRPr="00F21C52">
        <w:rPr>
          <w:sz w:val="28"/>
          <w:szCs w:val="28"/>
        </w:rPr>
        <w:br/>
        <w:t>в повышении результативности профессиональной деятельности, своевременном исполнении должностных обязанностей.</w:t>
      </w:r>
    </w:p>
    <w:p w14:paraId="06C8C465" w14:textId="77777777" w:rsidR="00EE44F7" w:rsidRPr="00F21C52" w:rsidRDefault="00EE44F7" w:rsidP="00EE4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1C52">
        <w:rPr>
          <w:sz w:val="28"/>
          <w:szCs w:val="28"/>
        </w:rPr>
        <w:t xml:space="preserve">Размер выплат стимулирующего характера за интенсивность и высокие результаты работы руководителям учреждений за счет средств, полученных </w:t>
      </w:r>
      <w:r w:rsidRPr="00F21C52">
        <w:rPr>
          <w:sz w:val="28"/>
          <w:szCs w:val="28"/>
        </w:rPr>
        <w:br/>
        <w:t xml:space="preserve">от приносящей доход деятельности, устанавливается в процентах от размера доходов, полученных учреждением от приносящей доход деятельности, </w:t>
      </w:r>
      <w:r w:rsidRPr="00F21C52">
        <w:rPr>
          <w:sz w:val="28"/>
          <w:szCs w:val="28"/>
        </w:rPr>
        <w:br/>
        <w:t>в отчетном квартале, с учетом следующих критериев оценки результативности и качества труда руководителей учреждений и выплачиваются ежемесячно:</w:t>
      </w:r>
    </w:p>
    <w:tbl>
      <w:tblPr>
        <w:tblW w:w="101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2392"/>
        <w:gridCol w:w="2393"/>
        <w:gridCol w:w="2570"/>
        <w:gridCol w:w="468"/>
      </w:tblGrid>
      <w:tr w:rsidR="00EE44F7" w14:paraId="7FDD6001" w14:textId="77777777" w:rsidTr="001A56C6">
        <w:trPr>
          <w:gridAfter w:val="1"/>
          <w:wAfter w:w="468" w:type="dxa"/>
        </w:trPr>
        <w:tc>
          <w:tcPr>
            <w:tcW w:w="2284" w:type="dxa"/>
            <w:vMerge w:val="restart"/>
            <w:shd w:val="clear" w:color="auto" w:fill="auto"/>
            <w:vAlign w:val="center"/>
          </w:tcPr>
          <w:p w14:paraId="5F22F7CF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Критерии оценки результативности и качества труда</w:t>
            </w:r>
          </w:p>
        </w:tc>
        <w:tc>
          <w:tcPr>
            <w:tcW w:w="4785" w:type="dxa"/>
            <w:gridSpan w:val="2"/>
            <w:shd w:val="clear" w:color="auto" w:fill="auto"/>
            <w:vAlign w:val="center"/>
          </w:tcPr>
          <w:p w14:paraId="5B89BBF8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Условия</w:t>
            </w:r>
          </w:p>
        </w:tc>
        <w:tc>
          <w:tcPr>
            <w:tcW w:w="2570" w:type="dxa"/>
            <w:vMerge w:val="restart"/>
            <w:shd w:val="clear" w:color="auto" w:fill="auto"/>
            <w:vAlign w:val="center"/>
          </w:tcPr>
          <w:p w14:paraId="4DFD0CB5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Предельный размер (%) от доходов полученной учреждением от приносящей доход деятельности</w:t>
            </w:r>
          </w:p>
        </w:tc>
      </w:tr>
      <w:tr w:rsidR="00EE44F7" w14:paraId="604276EB" w14:textId="77777777" w:rsidTr="001A56C6">
        <w:trPr>
          <w:gridAfter w:val="1"/>
          <w:wAfter w:w="468" w:type="dxa"/>
        </w:trPr>
        <w:tc>
          <w:tcPr>
            <w:tcW w:w="2284" w:type="dxa"/>
            <w:vMerge/>
            <w:shd w:val="clear" w:color="auto" w:fill="auto"/>
          </w:tcPr>
          <w:p w14:paraId="6AB907E9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vAlign w:val="center"/>
          </w:tcPr>
          <w:p w14:paraId="57717818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371913A0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индикатор</w:t>
            </w:r>
          </w:p>
        </w:tc>
        <w:tc>
          <w:tcPr>
            <w:tcW w:w="2570" w:type="dxa"/>
            <w:vMerge/>
            <w:shd w:val="clear" w:color="auto" w:fill="auto"/>
          </w:tcPr>
          <w:p w14:paraId="5812B1F9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E44F7" w14:paraId="526B4217" w14:textId="77777777" w:rsidTr="001A56C6">
        <w:trPr>
          <w:gridAfter w:val="1"/>
          <w:wAfter w:w="468" w:type="dxa"/>
        </w:trPr>
        <w:tc>
          <w:tcPr>
            <w:tcW w:w="9639" w:type="dxa"/>
            <w:gridSpan w:val="4"/>
            <w:shd w:val="clear" w:color="auto" w:fill="auto"/>
          </w:tcPr>
          <w:p w14:paraId="70D910ED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EE44F7" w14:paraId="7972F4CE" w14:textId="77777777" w:rsidTr="001A56C6">
        <w:trPr>
          <w:gridAfter w:val="1"/>
          <w:wAfter w:w="468" w:type="dxa"/>
          <w:trHeight w:val="458"/>
        </w:trPr>
        <w:tc>
          <w:tcPr>
            <w:tcW w:w="2284" w:type="dxa"/>
            <w:vMerge w:val="restart"/>
            <w:shd w:val="clear" w:color="auto" w:fill="auto"/>
            <w:vAlign w:val="center"/>
          </w:tcPr>
          <w:p w14:paraId="77D35F11" w14:textId="77777777" w:rsidR="00EE44F7" w:rsidRPr="00F21C52" w:rsidRDefault="00EE44F7" w:rsidP="001A56C6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доход, полученный учреждением от приносящей доход деятельности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14:paraId="02F312E7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доля доходов учреждения от приносящей доход деятельности в отчетном квартале к объему средств, предусмотренному на выполнение государственного задания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8E7FB" w14:textId="77777777" w:rsidR="00EE44F7" w:rsidRPr="00F21C52" w:rsidRDefault="00EE44F7" w:rsidP="001A56C6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от 1% до 15,9%</w:t>
            </w: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86DA4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0,5</w:t>
            </w:r>
          </w:p>
        </w:tc>
      </w:tr>
      <w:tr w:rsidR="00EE44F7" w14:paraId="5AB65F40" w14:textId="77777777" w:rsidTr="001A56C6">
        <w:trPr>
          <w:gridAfter w:val="1"/>
          <w:wAfter w:w="468" w:type="dxa"/>
          <w:trHeight w:val="550"/>
        </w:trPr>
        <w:tc>
          <w:tcPr>
            <w:tcW w:w="2284" w:type="dxa"/>
            <w:vMerge/>
            <w:shd w:val="clear" w:color="auto" w:fill="auto"/>
          </w:tcPr>
          <w:p w14:paraId="4A2686EF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14:paraId="431361A8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633E9" w14:textId="77777777" w:rsidR="00EE44F7" w:rsidRPr="00F21C52" w:rsidRDefault="00EE44F7" w:rsidP="001A56C6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от 16% до 25,9%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24F3A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1,0</w:t>
            </w:r>
          </w:p>
        </w:tc>
      </w:tr>
      <w:tr w:rsidR="00EE44F7" w14:paraId="44AAAF14" w14:textId="77777777" w:rsidTr="001A56C6">
        <w:trPr>
          <w:gridAfter w:val="1"/>
          <w:wAfter w:w="468" w:type="dxa"/>
          <w:trHeight w:val="558"/>
        </w:trPr>
        <w:tc>
          <w:tcPr>
            <w:tcW w:w="2284" w:type="dxa"/>
            <w:vMerge/>
            <w:shd w:val="clear" w:color="auto" w:fill="auto"/>
          </w:tcPr>
          <w:p w14:paraId="21710BC5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14:paraId="08DD3F2A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CE362" w14:textId="77777777" w:rsidR="00EE44F7" w:rsidRPr="00F21C52" w:rsidRDefault="00EE44F7" w:rsidP="001A56C6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от 26% до 30,9%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BF820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1,5</w:t>
            </w:r>
          </w:p>
        </w:tc>
      </w:tr>
      <w:tr w:rsidR="00EE44F7" w14:paraId="2B2D7FAD" w14:textId="77777777" w:rsidTr="00EE44F7">
        <w:trPr>
          <w:trHeight w:val="410"/>
        </w:trPr>
        <w:tc>
          <w:tcPr>
            <w:tcW w:w="2284" w:type="dxa"/>
            <w:vMerge/>
            <w:shd w:val="clear" w:color="auto" w:fill="auto"/>
          </w:tcPr>
          <w:p w14:paraId="630B68BB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14:paraId="47BDBF4D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BFFE" w14:textId="77777777" w:rsidR="00EE44F7" w:rsidRPr="00F21C52" w:rsidRDefault="00EE44F7" w:rsidP="001A56C6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от 31% и выше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5700" w14:textId="77777777" w:rsidR="00EE44F7" w:rsidRPr="00F21C52" w:rsidRDefault="00EE44F7" w:rsidP="001A56C6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F21C52">
              <w:rPr>
                <w:sz w:val="24"/>
                <w:szCs w:val="24"/>
              </w:rPr>
              <w:t>2,0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3C09224" w14:textId="77777777" w:rsidR="00EE44F7" w:rsidRDefault="00EE44F7" w:rsidP="00EE44F7"/>
          <w:p w14:paraId="0DB31B5D" w14:textId="77777777" w:rsidR="00EE44F7" w:rsidRPr="00F21C52" w:rsidRDefault="00EE44F7" w:rsidP="00EE44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14:paraId="0B87CEDE" w14:textId="77777777" w:rsidR="00096DFD" w:rsidRDefault="00096DFD" w:rsidP="00DB5F3D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sectPr w:rsidR="00096DFD" w:rsidSect="00500952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952"/>
    <w:rsid w:val="000011A4"/>
    <w:rsid w:val="00003C78"/>
    <w:rsid w:val="0000690F"/>
    <w:rsid w:val="00012031"/>
    <w:rsid w:val="0001386E"/>
    <w:rsid w:val="00027469"/>
    <w:rsid w:val="000409A6"/>
    <w:rsid w:val="000414CF"/>
    <w:rsid w:val="00041F03"/>
    <w:rsid w:val="00044063"/>
    <w:rsid w:val="00045078"/>
    <w:rsid w:val="0005163D"/>
    <w:rsid w:val="000538B9"/>
    <w:rsid w:val="000543F8"/>
    <w:rsid w:val="00057E98"/>
    <w:rsid w:val="00063834"/>
    <w:rsid w:val="00082D34"/>
    <w:rsid w:val="00083251"/>
    <w:rsid w:val="000922B3"/>
    <w:rsid w:val="0009413A"/>
    <w:rsid w:val="00096DFD"/>
    <w:rsid w:val="000A6431"/>
    <w:rsid w:val="000B0E84"/>
    <w:rsid w:val="000B38B6"/>
    <w:rsid w:val="000B5E59"/>
    <w:rsid w:val="000B6648"/>
    <w:rsid w:val="000B6F32"/>
    <w:rsid w:val="000C6563"/>
    <w:rsid w:val="000D09CB"/>
    <w:rsid w:val="000E0A1F"/>
    <w:rsid w:val="000E0C8B"/>
    <w:rsid w:val="000E2308"/>
    <w:rsid w:val="000E3BE5"/>
    <w:rsid w:val="000E3C5F"/>
    <w:rsid w:val="000F290B"/>
    <w:rsid w:val="000F50BD"/>
    <w:rsid w:val="000F6FB8"/>
    <w:rsid w:val="001121B0"/>
    <w:rsid w:val="001241D5"/>
    <w:rsid w:val="001263DB"/>
    <w:rsid w:val="00134F14"/>
    <w:rsid w:val="00137EAB"/>
    <w:rsid w:val="00144F0A"/>
    <w:rsid w:val="001648B7"/>
    <w:rsid w:val="00165C36"/>
    <w:rsid w:val="001661F1"/>
    <w:rsid w:val="00172FB1"/>
    <w:rsid w:val="00173B93"/>
    <w:rsid w:val="001745B9"/>
    <w:rsid w:val="0017652F"/>
    <w:rsid w:val="001809FA"/>
    <w:rsid w:val="00180EDE"/>
    <w:rsid w:val="0018171E"/>
    <w:rsid w:val="00192F4D"/>
    <w:rsid w:val="001A0286"/>
    <w:rsid w:val="001A12B0"/>
    <w:rsid w:val="001A2595"/>
    <w:rsid w:val="001A6508"/>
    <w:rsid w:val="001A6544"/>
    <w:rsid w:val="001B05DE"/>
    <w:rsid w:val="001B2EAE"/>
    <w:rsid w:val="001B36AE"/>
    <w:rsid w:val="001C56E7"/>
    <w:rsid w:val="001C6EC7"/>
    <w:rsid w:val="001D010F"/>
    <w:rsid w:val="001D7D92"/>
    <w:rsid w:val="001E0DE4"/>
    <w:rsid w:val="001E1980"/>
    <w:rsid w:val="001E2B38"/>
    <w:rsid w:val="001F138C"/>
    <w:rsid w:val="001F3E13"/>
    <w:rsid w:val="001F518B"/>
    <w:rsid w:val="001F65EA"/>
    <w:rsid w:val="001F6EE1"/>
    <w:rsid w:val="002050AE"/>
    <w:rsid w:val="00207330"/>
    <w:rsid w:val="00223F47"/>
    <w:rsid w:val="00233CB4"/>
    <w:rsid w:val="002346A0"/>
    <w:rsid w:val="0023498C"/>
    <w:rsid w:val="00242A96"/>
    <w:rsid w:val="00245412"/>
    <w:rsid w:val="00245ABA"/>
    <w:rsid w:val="0024772A"/>
    <w:rsid w:val="00247842"/>
    <w:rsid w:val="00252CE5"/>
    <w:rsid w:val="002624D2"/>
    <w:rsid w:val="00265315"/>
    <w:rsid w:val="00265990"/>
    <w:rsid w:val="00266400"/>
    <w:rsid w:val="00275B88"/>
    <w:rsid w:val="0027617C"/>
    <w:rsid w:val="002779A3"/>
    <w:rsid w:val="0029065A"/>
    <w:rsid w:val="00292C13"/>
    <w:rsid w:val="00292C7B"/>
    <w:rsid w:val="0029361A"/>
    <w:rsid w:val="00295561"/>
    <w:rsid w:val="00297FF4"/>
    <w:rsid w:val="002A5BD0"/>
    <w:rsid w:val="002A7A3E"/>
    <w:rsid w:val="002B1191"/>
    <w:rsid w:val="002B52D1"/>
    <w:rsid w:val="002B55FB"/>
    <w:rsid w:val="002B5C29"/>
    <w:rsid w:val="002C2F07"/>
    <w:rsid w:val="002C5335"/>
    <w:rsid w:val="002C5E6E"/>
    <w:rsid w:val="002D1264"/>
    <w:rsid w:val="002D1E27"/>
    <w:rsid w:val="002D3C49"/>
    <w:rsid w:val="002E04F7"/>
    <w:rsid w:val="002E2676"/>
    <w:rsid w:val="002E28BD"/>
    <w:rsid w:val="002F2918"/>
    <w:rsid w:val="0030192C"/>
    <w:rsid w:val="00302BE1"/>
    <w:rsid w:val="00304330"/>
    <w:rsid w:val="00305A2C"/>
    <w:rsid w:val="0031140A"/>
    <w:rsid w:val="0032047E"/>
    <w:rsid w:val="00330478"/>
    <w:rsid w:val="0033070C"/>
    <w:rsid w:val="00332EC0"/>
    <w:rsid w:val="003364FF"/>
    <w:rsid w:val="00337070"/>
    <w:rsid w:val="00342A41"/>
    <w:rsid w:val="00343B9B"/>
    <w:rsid w:val="00344845"/>
    <w:rsid w:val="003450C5"/>
    <w:rsid w:val="00345251"/>
    <w:rsid w:val="00346F6C"/>
    <w:rsid w:val="00351A3F"/>
    <w:rsid w:val="0035210E"/>
    <w:rsid w:val="00354641"/>
    <w:rsid w:val="003621A7"/>
    <w:rsid w:val="0036519A"/>
    <w:rsid w:val="0036593C"/>
    <w:rsid w:val="00370866"/>
    <w:rsid w:val="00370D35"/>
    <w:rsid w:val="00375A28"/>
    <w:rsid w:val="003831E8"/>
    <w:rsid w:val="00384434"/>
    <w:rsid w:val="00385AA2"/>
    <w:rsid w:val="00391834"/>
    <w:rsid w:val="00392F7B"/>
    <w:rsid w:val="003A00A6"/>
    <w:rsid w:val="003A1FE1"/>
    <w:rsid w:val="003A58D9"/>
    <w:rsid w:val="003B0408"/>
    <w:rsid w:val="003B23E4"/>
    <w:rsid w:val="003B7195"/>
    <w:rsid w:val="003C3FE4"/>
    <w:rsid w:val="003C40E7"/>
    <w:rsid w:val="003C651D"/>
    <w:rsid w:val="003C7C8B"/>
    <w:rsid w:val="003D74EC"/>
    <w:rsid w:val="003E0562"/>
    <w:rsid w:val="003E1D2D"/>
    <w:rsid w:val="003E26E9"/>
    <w:rsid w:val="003E4FCC"/>
    <w:rsid w:val="003E70A6"/>
    <w:rsid w:val="003E73B7"/>
    <w:rsid w:val="003F38A0"/>
    <w:rsid w:val="003F5356"/>
    <w:rsid w:val="004009A8"/>
    <w:rsid w:val="00403266"/>
    <w:rsid w:val="00405296"/>
    <w:rsid w:val="00406204"/>
    <w:rsid w:val="00406354"/>
    <w:rsid w:val="00407AC4"/>
    <w:rsid w:val="00410531"/>
    <w:rsid w:val="004110D8"/>
    <w:rsid w:val="00411387"/>
    <w:rsid w:val="004165FE"/>
    <w:rsid w:val="004256DD"/>
    <w:rsid w:val="00430458"/>
    <w:rsid w:val="00432D0E"/>
    <w:rsid w:val="00435324"/>
    <w:rsid w:val="004418C3"/>
    <w:rsid w:val="00447884"/>
    <w:rsid w:val="004531C4"/>
    <w:rsid w:val="00460FD0"/>
    <w:rsid w:val="00477A68"/>
    <w:rsid w:val="00480769"/>
    <w:rsid w:val="004824B7"/>
    <w:rsid w:val="004846D0"/>
    <w:rsid w:val="00484CBF"/>
    <w:rsid w:val="00487963"/>
    <w:rsid w:val="00487A3C"/>
    <w:rsid w:val="0049612E"/>
    <w:rsid w:val="004968FC"/>
    <w:rsid w:val="00496D60"/>
    <w:rsid w:val="004A2BF6"/>
    <w:rsid w:val="004A5A82"/>
    <w:rsid w:val="004A7952"/>
    <w:rsid w:val="004B36BB"/>
    <w:rsid w:val="004B4D96"/>
    <w:rsid w:val="004B7D46"/>
    <w:rsid w:val="004C4232"/>
    <w:rsid w:val="004C61A2"/>
    <w:rsid w:val="004E7EE5"/>
    <w:rsid w:val="004F0FC2"/>
    <w:rsid w:val="00500952"/>
    <w:rsid w:val="0050103B"/>
    <w:rsid w:val="005032AD"/>
    <w:rsid w:val="00504518"/>
    <w:rsid w:val="005065BE"/>
    <w:rsid w:val="00506FBD"/>
    <w:rsid w:val="0050776A"/>
    <w:rsid w:val="00507A5A"/>
    <w:rsid w:val="00511C22"/>
    <w:rsid w:val="00511ECE"/>
    <w:rsid w:val="00512AEE"/>
    <w:rsid w:val="0051336F"/>
    <w:rsid w:val="0051506A"/>
    <w:rsid w:val="0054323D"/>
    <w:rsid w:val="005450FB"/>
    <w:rsid w:val="00551506"/>
    <w:rsid w:val="005537FF"/>
    <w:rsid w:val="005568A2"/>
    <w:rsid w:val="00561A5A"/>
    <w:rsid w:val="00562411"/>
    <w:rsid w:val="00563903"/>
    <w:rsid w:val="00563B05"/>
    <w:rsid w:val="00575446"/>
    <w:rsid w:val="00577CBE"/>
    <w:rsid w:val="005812AF"/>
    <w:rsid w:val="005839ED"/>
    <w:rsid w:val="00584459"/>
    <w:rsid w:val="00584FC3"/>
    <w:rsid w:val="00586CA5"/>
    <w:rsid w:val="005A3996"/>
    <w:rsid w:val="005A5861"/>
    <w:rsid w:val="005B150D"/>
    <w:rsid w:val="005D0F21"/>
    <w:rsid w:val="005D145E"/>
    <w:rsid w:val="005D4288"/>
    <w:rsid w:val="005E5BE9"/>
    <w:rsid w:val="005E5EB4"/>
    <w:rsid w:val="005E7B54"/>
    <w:rsid w:val="005F34DB"/>
    <w:rsid w:val="005F44A3"/>
    <w:rsid w:val="005F7C9E"/>
    <w:rsid w:val="005F7F1B"/>
    <w:rsid w:val="00604873"/>
    <w:rsid w:val="00604E71"/>
    <w:rsid w:val="006064F7"/>
    <w:rsid w:val="006072F9"/>
    <w:rsid w:val="006148F5"/>
    <w:rsid w:val="006175BE"/>
    <w:rsid w:val="00621295"/>
    <w:rsid w:val="0062259B"/>
    <w:rsid w:val="006239F4"/>
    <w:rsid w:val="00650556"/>
    <w:rsid w:val="006636C4"/>
    <w:rsid w:val="00665EE9"/>
    <w:rsid w:val="0066712D"/>
    <w:rsid w:val="00671609"/>
    <w:rsid w:val="00673824"/>
    <w:rsid w:val="00675958"/>
    <w:rsid w:val="00676785"/>
    <w:rsid w:val="00677B98"/>
    <w:rsid w:val="006821AE"/>
    <w:rsid w:val="006871F3"/>
    <w:rsid w:val="00691637"/>
    <w:rsid w:val="00697B7F"/>
    <w:rsid w:val="006A0DE0"/>
    <w:rsid w:val="006A2B24"/>
    <w:rsid w:val="006B2707"/>
    <w:rsid w:val="006B608A"/>
    <w:rsid w:val="006C260F"/>
    <w:rsid w:val="006C544E"/>
    <w:rsid w:val="006E339E"/>
    <w:rsid w:val="006E4701"/>
    <w:rsid w:val="006E705D"/>
    <w:rsid w:val="006F465C"/>
    <w:rsid w:val="00700012"/>
    <w:rsid w:val="00703DA1"/>
    <w:rsid w:val="007064D4"/>
    <w:rsid w:val="00711465"/>
    <w:rsid w:val="00722362"/>
    <w:rsid w:val="0072641F"/>
    <w:rsid w:val="007269AF"/>
    <w:rsid w:val="007322FD"/>
    <w:rsid w:val="00734036"/>
    <w:rsid w:val="00737557"/>
    <w:rsid w:val="00743277"/>
    <w:rsid w:val="007529F2"/>
    <w:rsid w:val="00777935"/>
    <w:rsid w:val="00777E58"/>
    <w:rsid w:val="007823F9"/>
    <w:rsid w:val="007864D8"/>
    <w:rsid w:val="00794102"/>
    <w:rsid w:val="00795E99"/>
    <w:rsid w:val="007A6695"/>
    <w:rsid w:val="007A70F9"/>
    <w:rsid w:val="007B2005"/>
    <w:rsid w:val="007B4A30"/>
    <w:rsid w:val="007B7A5C"/>
    <w:rsid w:val="007C1F6B"/>
    <w:rsid w:val="007C2825"/>
    <w:rsid w:val="007D3F2E"/>
    <w:rsid w:val="007D468E"/>
    <w:rsid w:val="007D7CB9"/>
    <w:rsid w:val="007E1866"/>
    <w:rsid w:val="007E1A58"/>
    <w:rsid w:val="007F29D3"/>
    <w:rsid w:val="007F2A57"/>
    <w:rsid w:val="007F35EF"/>
    <w:rsid w:val="007F5E04"/>
    <w:rsid w:val="008068D5"/>
    <w:rsid w:val="00813EA0"/>
    <w:rsid w:val="00814412"/>
    <w:rsid w:val="00815B58"/>
    <w:rsid w:val="00822E5E"/>
    <w:rsid w:val="00823844"/>
    <w:rsid w:val="0082470D"/>
    <w:rsid w:val="00825CCF"/>
    <w:rsid w:val="00835BFF"/>
    <w:rsid w:val="00841A6A"/>
    <w:rsid w:val="008439EC"/>
    <w:rsid w:val="008451BF"/>
    <w:rsid w:val="00845AE1"/>
    <w:rsid w:val="008465CE"/>
    <w:rsid w:val="00846741"/>
    <w:rsid w:val="008512E6"/>
    <w:rsid w:val="0085703B"/>
    <w:rsid w:val="00863E4B"/>
    <w:rsid w:val="00864EDC"/>
    <w:rsid w:val="00867C08"/>
    <w:rsid w:val="00873574"/>
    <w:rsid w:val="00893B87"/>
    <w:rsid w:val="00894289"/>
    <w:rsid w:val="008A0A72"/>
    <w:rsid w:val="008A0F12"/>
    <w:rsid w:val="008A1137"/>
    <w:rsid w:val="008B6A9E"/>
    <w:rsid w:val="008C3951"/>
    <w:rsid w:val="008C60C7"/>
    <w:rsid w:val="008C66B3"/>
    <w:rsid w:val="008D63A4"/>
    <w:rsid w:val="008E0B54"/>
    <w:rsid w:val="008E63C2"/>
    <w:rsid w:val="008F0757"/>
    <w:rsid w:val="008F3848"/>
    <w:rsid w:val="008F58B8"/>
    <w:rsid w:val="008F69C8"/>
    <w:rsid w:val="009026D5"/>
    <w:rsid w:val="0090312C"/>
    <w:rsid w:val="00903E4D"/>
    <w:rsid w:val="00911655"/>
    <w:rsid w:val="00915DF7"/>
    <w:rsid w:val="00915F6D"/>
    <w:rsid w:val="00924397"/>
    <w:rsid w:val="009268EF"/>
    <w:rsid w:val="0092690F"/>
    <w:rsid w:val="00937664"/>
    <w:rsid w:val="0095309F"/>
    <w:rsid w:val="009601F5"/>
    <w:rsid w:val="009661B2"/>
    <w:rsid w:val="00971D18"/>
    <w:rsid w:val="0097275E"/>
    <w:rsid w:val="00974A79"/>
    <w:rsid w:val="009750DE"/>
    <w:rsid w:val="009771D0"/>
    <w:rsid w:val="009846B2"/>
    <w:rsid w:val="009849FA"/>
    <w:rsid w:val="00985591"/>
    <w:rsid w:val="009871B0"/>
    <w:rsid w:val="00992AC9"/>
    <w:rsid w:val="009A03D9"/>
    <w:rsid w:val="009A2942"/>
    <w:rsid w:val="009A6A4E"/>
    <w:rsid w:val="009A7027"/>
    <w:rsid w:val="009B305F"/>
    <w:rsid w:val="009B3853"/>
    <w:rsid w:val="009B4ACA"/>
    <w:rsid w:val="009B6722"/>
    <w:rsid w:val="009C4EA7"/>
    <w:rsid w:val="009C6A2A"/>
    <w:rsid w:val="009D1FCC"/>
    <w:rsid w:val="009D28B8"/>
    <w:rsid w:val="009E5224"/>
    <w:rsid w:val="009E6E83"/>
    <w:rsid w:val="009E7645"/>
    <w:rsid w:val="009F13A8"/>
    <w:rsid w:val="00A00DBC"/>
    <w:rsid w:val="00A02A3B"/>
    <w:rsid w:val="00A02E5C"/>
    <w:rsid w:val="00A02FF9"/>
    <w:rsid w:val="00A0315B"/>
    <w:rsid w:val="00A03436"/>
    <w:rsid w:val="00A039BB"/>
    <w:rsid w:val="00A17AA6"/>
    <w:rsid w:val="00A2073F"/>
    <w:rsid w:val="00A254E4"/>
    <w:rsid w:val="00A33041"/>
    <w:rsid w:val="00A434CE"/>
    <w:rsid w:val="00A50B45"/>
    <w:rsid w:val="00A6094C"/>
    <w:rsid w:val="00A609F2"/>
    <w:rsid w:val="00A72671"/>
    <w:rsid w:val="00A73AB4"/>
    <w:rsid w:val="00A755F7"/>
    <w:rsid w:val="00A76F77"/>
    <w:rsid w:val="00A83062"/>
    <w:rsid w:val="00A85FB6"/>
    <w:rsid w:val="00A861E0"/>
    <w:rsid w:val="00A87075"/>
    <w:rsid w:val="00A92427"/>
    <w:rsid w:val="00A93EEC"/>
    <w:rsid w:val="00A94985"/>
    <w:rsid w:val="00A96D70"/>
    <w:rsid w:val="00AA1D8B"/>
    <w:rsid w:val="00AA2E31"/>
    <w:rsid w:val="00AA7BC2"/>
    <w:rsid w:val="00AB0F77"/>
    <w:rsid w:val="00AB346F"/>
    <w:rsid w:val="00AB635C"/>
    <w:rsid w:val="00AC1CE6"/>
    <w:rsid w:val="00AC226F"/>
    <w:rsid w:val="00AC3956"/>
    <w:rsid w:val="00AC69AD"/>
    <w:rsid w:val="00AC72E6"/>
    <w:rsid w:val="00AD1DD4"/>
    <w:rsid w:val="00AD3D57"/>
    <w:rsid w:val="00AD4F8C"/>
    <w:rsid w:val="00AD5D41"/>
    <w:rsid w:val="00AE4942"/>
    <w:rsid w:val="00AE4C43"/>
    <w:rsid w:val="00AF0374"/>
    <w:rsid w:val="00AF0489"/>
    <w:rsid w:val="00AF13A7"/>
    <w:rsid w:val="00AF32D8"/>
    <w:rsid w:val="00AF7089"/>
    <w:rsid w:val="00B00DE8"/>
    <w:rsid w:val="00B024EA"/>
    <w:rsid w:val="00B03B3B"/>
    <w:rsid w:val="00B0504A"/>
    <w:rsid w:val="00B05A5A"/>
    <w:rsid w:val="00B06AA6"/>
    <w:rsid w:val="00B070AB"/>
    <w:rsid w:val="00B1002E"/>
    <w:rsid w:val="00B12A48"/>
    <w:rsid w:val="00B14561"/>
    <w:rsid w:val="00B15FA5"/>
    <w:rsid w:val="00B174C9"/>
    <w:rsid w:val="00B21844"/>
    <w:rsid w:val="00B26FC3"/>
    <w:rsid w:val="00B31CC3"/>
    <w:rsid w:val="00B322C1"/>
    <w:rsid w:val="00B32876"/>
    <w:rsid w:val="00B33373"/>
    <w:rsid w:val="00B36A1E"/>
    <w:rsid w:val="00B42CC0"/>
    <w:rsid w:val="00B46945"/>
    <w:rsid w:val="00B53670"/>
    <w:rsid w:val="00B54DE5"/>
    <w:rsid w:val="00B56E6B"/>
    <w:rsid w:val="00B60366"/>
    <w:rsid w:val="00B67351"/>
    <w:rsid w:val="00B677DD"/>
    <w:rsid w:val="00B80F78"/>
    <w:rsid w:val="00B8150C"/>
    <w:rsid w:val="00B8751D"/>
    <w:rsid w:val="00B926BC"/>
    <w:rsid w:val="00B94DDB"/>
    <w:rsid w:val="00B959F4"/>
    <w:rsid w:val="00B960B7"/>
    <w:rsid w:val="00B96504"/>
    <w:rsid w:val="00B9765E"/>
    <w:rsid w:val="00BB6229"/>
    <w:rsid w:val="00BB631D"/>
    <w:rsid w:val="00BC11E1"/>
    <w:rsid w:val="00BC4586"/>
    <w:rsid w:val="00BC5D26"/>
    <w:rsid w:val="00BD075A"/>
    <w:rsid w:val="00BD5FDD"/>
    <w:rsid w:val="00BE0137"/>
    <w:rsid w:val="00BE0A8C"/>
    <w:rsid w:val="00BE2823"/>
    <w:rsid w:val="00BE36EC"/>
    <w:rsid w:val="00BE71F1"/>
    <w:rsid w:val="00BE7325"/>
    <w:rsid w:val="00BF1DA1"/>
    <w:rsid w:val="00C00A47"/>
    <w:rsid w:val="00C026DB"/>
    <w:rsid w:val="00C06842"/>
    <w:rsid w:val="00C10CDC"/>
    <w:rsid w:val="00C167B0"/>
    <w:rsid w:val="00C22362"/>
    <w:rsid w:val="00C31A88"/>
    <w:rsid w:val="00C326F2"/>
    <w:rsid w:val="00C341F5"/>
    <w:rsid w:val="00C348EA"/>
    <w:rsid w:val="00C379AD"/>
    <w:rsid w:val="00C45B37"/>
    <w:rsid w:val="00C50293"/>
    <w:rsid w:val="00C50856"/>
    <w:rsid w:val="00C54246"/>
    <w:rsid w:val="00C54483"/>
    <w:rsid w:val="00C54AAE"/>
    <w:rsid w:val="00C60F8A"/>
    <w:rsid w:val="00C61581"/>
    <w:rsid w:val="00C62E5A"/>
    <w:rsid w:val="00C64EA8"/>
    <w:rsid w:val="00C6735D"/>
    <w:rsid w:val="00C71D39"/>
    <w:rsid w:val="00C7292A"/>
    <w:rsid w:val="00C76A78"/>
    <w:rsid w:val="00C80048"/>
    <w:rsid w:val="00C82DDD"/>
    <w:rsid w:val="00C832BF"/>
    <w:rsid w:val="00C8389E"/>
    <w:rsid w:val="00C83C6E"/>
    <w:rsid w:val="00C87150"/>
    <w:rsid w:val="00C92FD3"/>
    <w:rsid w:val="00C97E45"/>
    <w:rsid w:val="00CA7D87"/>
    <w:rsid w:val="00CB1544"/>
    <w:rsid w:val="00CB31F7"/>
    <w:rsid w:val="00CC32B5"/>
    <w:rsid w:val="00CD03C0"/>
    <w:rsid w:val="00CD242A"/>
    <w:rsid w:val="00CD615B"/>
    <w:rsid w:val="00CF0E0C"/>
    <w:rsid w:val="00CF3C6D"/>
    <w:rsid w:val="00CF71B8"/>
    <w:rsid w:val="00D008EC"/>
    <w:rsid w:val="00D035B3"/>
    <w:rsid w:val="00D131E9"/>
    <w:rsid w:val="00D1360B"/>
    <w:rsid w:val="00D2171A"/>
    <w:rsid w:val="00D21FF9"/>
    <w:rsid w:val="00D3217F"/>
    <w:rsid w:val="00D423A1"/>
    <w:rsid w:val="00D551B3"/>
    <w:rsid w:val="00D55E61"/>
    <w:rsid w:val="00D673E2"/>
    <w:rsid w:val="00D72889"/>
    <w:rsid w:val="00D837EF"/>
    <w:rsid w:val="00D8387C"/>
    <w:rsid w:val="00D839E9"/>
    <w:rsid w:val="00D92CB8"/>
    <w:rsid w:val="00D92E57"/>
    <w:rsid w:val="00D92EFD"/>
    <w:rsid w:val="00D94F98"/>
    <w:rsid w:val="00DA03BD"/>
    <w:rsid w:val="00DB518B"/>
    <w:rsid w:val="00DB5816"/>
    <w:rsid w:val="00DB5F3D"/>
    <w:rsid w:val="00DC1799"/>
    <w:rsid w:val="00DD76AA"/>
    <w:rsid w:val="00DE1175"/>
    <w:rsid w:val="00DE2430"/>
    <w:rsid w:val="00DE770B"/>
    <w:rsid w:val="00DF6710"/>
    <w:rsid w:val="00E0296A"/>
    <w:rsid w:val="00E029A4"/>
    <w:rsid w:val="00E0317A"/>
    <w:rsid w:val="00E05F38"/>
    <w:rsid w:val="00E06CDA"/>
    <w:rsid w:val="00E1076C"/>
    <w:rsid w:val="00E12025"/>
    <w:rsid w:val="00E12ABD"/>
    <w:rsid w:val="00E13B1F"/>
    <w:rsid w:val="00E1659C"/>
    <w:rsid w:val="00E258D6"/>
    <w:rsid w:val="00E30DDB"/>
    <w:rsid w:val="00E33F90"/>
    <w:rsid w:val="00E3647B"/>
    <w:rsid w:val="00E3722A"/>
    <w:rsid w:val="00E47151"/>
    <w:rsid w:val="00E60311"/>
    <w:rsid w:val="00E6098D"/>
    <w:rsid w:val="00E702B8"/>
    <w:rsid w:val="00E7086D"/>
    <w:rsid w:val="00E75DAC"/>
    <w:rsid w:val="00E76C3E"/>
    <w:rsid w:val="00E8291D"/>
    <w:rsid w:val="00E84A49"/>
    <w:rsid w:val="00EA5E98"/>
    <w:rsid w:val="00EA77E1"/>
    <w:rsid w:val="00EB19D2"/>
    <w:rsid w:val="00EC0977"/>
    <w:rsid w:val="00EC0E55"/>
    <w:rsid w:val="00EC50D1"/>
    <w:rsid w:val="00ED036A"/>
    <w:rsid w:val="00ED0C98"/>
    <w:rsid w:val="00ED279E"/>
    <w:rsid w:val="00ED5A2D"/>
    <w:rsid w:val="00ED617E"/>
    <w:rsid w:val="00EE3DA7"/>
    <w:rsid w:val="00EE44F7"/>
    <w:rsid w:val="00EE70BB"/>
    <w:rsid w:val="00EE76F4"/>
    <w:rsid w:val="00EF0C62"/>
    <w:rsid w:val="00F04A0B"/>
    <w:rsid w:val="00F05958"/>
    <w:rsid w:val="00F126DA"/>
    <w:rsid w:val="00F12918"/>
    <w:rsid w:val="00F12921"/>
    <w:rsid w:val="00F211F5"/>
    <w:rsid w:val="00F216EF"/>
    <w:rsid w:val="00F302DA"/>
    <w:rsid w:val="00F3681A"/>
    <w:rsid w:val="00F36C30"/>
    <w:rsid w:val="00F40103"/>
    <w:rsid w:val="00F40DA1"/>
    <w:rsid w:val="00F43B40"/>
    <w:rsid w:val="00F478DF"/>
    <w:rsid w:val="00F513D6"/>
    <w:rsid w:val="00F83777"/>
    <w:rsid w:val="00F879EF"/>
    <w:rsid w:val="00F92E51"/>
    <w:rsid w:val="00F9758F"/>
    <w:rsid w:val="00FA3EFE"/>
    <w:rsid w:val="00FB1E3C"/>
    <w:rsid w:val="00FB7032"/>
    <w:rsid w:val="00FB71AF"/>
    <w:rsid w:val="00FC378D"/>
    <w:rsid w:val="00FC60BA"/>
    <w:rsid w:val="00FD187A"/>
    <w:rsid w:val="00FE1232"/>
    <w:rsid w:val="00FE4FD9"/>
    <w:rsid w:val="00FE6DEF"/>
    <w:rsid w:val="00FF1969"/>
    <w:rsid w:val="00FF21DB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9E334"/>
  <w15:docId w15:val="{0EB59354-6B51-49A0-A702-4970B7E3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9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009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1D39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C71D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qFormat/>
    <w:rsid w:val="00C71D39"/>
    <w:rPr>
      <w:b/>
      <w:bCs/>
    </w:rPr>
  </w:style>
  <w:style w:type="paragraph" w:styleId="a6">
    <w:name w:val="List Paragraph"/>
    <w:basedOn w:val="a"/>
    <w:uiPriority w:val="34"/>
    <w:qFormat/>
    <w:rsid w:val="00C71D3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009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009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50095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5009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09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4044;fld=134;dst=10001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8403;fld=134;dst=715" TargetMode="External"/><Relationship Id="rId12" Type="http://schemas.openxmlformats.org/officeDocument/2006/relationships/hyperlink" Target="consultantplus://offline/ref=662546E3D76498CA7ECB2DC29D7507FA3F79226C39669971FC27B6EE472142869AC435FD0051AC56816E1FJ9q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403;fld=134;dst=707" TargetMode="External"/><Relationship Id="rId11" Type="http://schemas.openxmlformats.org/officeDocument/2006/relationships/hyperlink" Target="consultantplus://offline/main?base=RLAW123;n=64044;fld=134;dst=100313" TargetMode="External"/><Relationship Id="rId5" Type="http://schemas.openxmlformats.org/officeDocument/2006/relationships/hyperlink" Target="consultantplus://offline/main?base=LAW;n=108403;fld=134;dst=100987" TargetMode="External"/><Relationship Id="rId10" Type="http://schemas.openxmlformats.org/officeDocument/2006/relationships/hyperlink" Target="consultantplus://offline/main?base=RLAW123;n=64044;fld=134;dst=100197" TargetMode="External"/><Relationship Id="rId4" Type="http://schemas.openxmlformats.org/officeDocument/2006/relationships/hyperlink" Target="consultantplus://offline/main?base=LAW;n=108403;fld=134;dst=100983" TargetMode="External"/><Relationship Id="rId9" Type="http://schemas.openxmlformats.org/officeDocument/2006/relationships/hyperlink" Target="consultantplus://offline/main?base=RLAW123;n=64044;fld=134;dst=10016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9</Pages>
  <Words>3138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cp:lastPrinted>2022-04-20T03:42:00Z</cp:lastPrinted>
  <dcterms:created xsi:type="dcterms:W3CDTF">2014-10-06T00:36:00Z</dcterms:created>
  <dcterms:modified xsi:type="dcterms:W3CDTF">2022-05-06T03:33:00Z</dcterms:modified>
</cp:coreProperties>
</file>