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320579"/>
        <w:docPartObj>
          <w:docPartGallery w:val="Cover Pages"/>
          <w:docPartUnique/>
        </w:docPartObj>
      </w:sdtPr>
      <w:sdtEndPr/>
      <w:sdtContent>
        <w:p w:rsidR="00ED4D22" w:rsidRDefault="00ED4D22" w:rsidP="002126E8">
          <w:r>
            <w:rPr>
              <w:noProof/>
              <w:lang w:eastAsia="ru-RU"/>
            </w:rPr>
            <mc:AlternateContent>
              <mc:Choice Requires="wps">
                <w:drawing>
                  <wp:anchor distT="0" distB="0" distL="114300" distR="114300" simplePos="0" relativeHeight="251659264" behindDoc="0" locked="0" layoutInCell="1" allowOverlap="1" wp14:anchorId="34529365" wp14:editId="5EED627B">
                    <wp:simplePos x="0" y="0"/>
                    <wp:positionH relativeFrom="page">
                      <wp:align>center</wp:align>
                    </wp:positionH>
                    <wp:positionV relativeFrom="page">
                      <wp:align>center</wp:align>
                    </wp:positionV>
                    <wp:extent cx="6980555" cy="8262620"/>
                    <wp:effectExtent l="0" t="0" r="0" b="2540"/>
                    <wp:wrapNone/>
                    <wp:docPr id="138" name="Текстовое поле 138"/>
                    <wp:cNvGraphicFramePr/>
                    <a:graphic xmlns:a="http://schemas.openxmlformats.org/drawingml/2006/main">
                      <a:graphicData uri="http://schemas.microsoft.com/office/word/2010/wordprocessingShape">
                        <wps:wsp>
                          <wps:cNvSpPr txBox="1"/>
                          <wps:spPr>
                            <a:xfrm>
                              <a:off x="0" y="0"/>
                              <a:ext cx="6980555" cy="8262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A560AA">
                                  <w:trPr>
                                    <w:jc w:val="center"/>
                                  </w:trPr>
                                  <w:tc>
                                    <w:tcPr>
                                      <w:tcW w:w="2568" w:type="pct"/>
                                      <w:vAlign w:val="center"/>
                                    </w:tcPr>
                                    <w:p w:rsidR="00A560AA" w:rsidRDefault="00A560AA">
                                      <w:pPr>
                                        <w:jc w:val="right"/>
                                      </w:pPr>
                                      <w:r>
                                        <w:rPr>
                                          <w:noProof/>
                                          <w:lang w:eastAsia="ru-RU"/>
                                        </w:rPr>
                                        <w:drawing>
                                          <wp:inline distT="0" distB="0" distL="0" distR="0" wp14:anchorId="299D41D9" wp14:editId="00A1D7E3">
                                            <wp:extent cx="3266831" cy="3821723"/>
                                            <wp:effectExtent l="0" t="0" r="0" b="7620"/>
                                            <wp:docPr id="22" name="Рисунок 22" descr="http://nazarovo-adm.ru/media/cache/ff/8c/10/20/0f/b0/ff8c10200fb0931e123ee6b9a8cfc2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zarovo-adm.ru/media/cache/ff/8c/10/20/0f/b0/ff8c10200fb0931e123ee6b9a8cfc21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6831" cy="3821723"/>
                                                    </a:xfrm>
                                                    <a:prstGeom prst="rect">
                                                      <a:avLst/>
                                                    </a:prstGeom>
                                                    <a:noFill/>
                                                    <a:ln>
                                                      <a:noFill/>
                                                    </a:ln>
                                                  </pic:spPr>
                                                </pic:pic>
                                              </a:graphicData>
                                            </a:graphic>
                                          </wp:inline>
                                        </w:drawing>
                                      </w:r>
                                    </w:p>
                                    <w:sdt>
                                      <w:sdtPr>
                                        <w:rPr>
                                          <w:szCs w:val="24"/>
                                        </w:rPr>
                                        <w:id w:val="1953831161"/>
                                        <w:text/>
                                      </w:sdtPr>
                                      <w:sdtEndPr/>
                                      <w:sdtContent>
                                        <w:p w:rsidR="00A560AA" w:rsidRDefault="00A560AA" w:rsidP="00855180">
                                          <w:pPr>
                                            <w:ind w:firstLine="0"/>
                                            <w:jc w:val="center"/>
                                            <w:rPr>
                                              <w:szCs w:val="24"/>
                                            </w:rPr>
                                          </w:pPr>
                                          <w:r>
                                            <w:rPr>
                                              <w:szCs w:val="24"/>
                                            </w:rPr>
                                            <w:t xml:space="preserve"> </w:t>
                                          </w:r>
                                        </w:p>
                                      </w:sdtContent>
                                    </w:sdt>
                                  </w:tc>
                                  <w:tc>
                                    <w:tcPr>
                                      <w:tcW w:w="2432" w:type="pct"/>
                                      <w:vAlign w:val="center"/>
                                    </w:tcPr>
                                    <w:p w:rsidR="00A560AA" w:rsidRDefault="00A560AA" w:rsidP="00C802E0">
                                      <w:pPr>
                                        <w:pStyle w:val="a6"/>
                                      </w:pPr>
                                      <w:r w:rsidRPr="00A5148B">
                                        <w:t>итоговый</w:t>
                                      </w:r>
                                      <w:r>
                                        <w:t xml:space="preserve"> отчет</w:t>
                                      </w:r>
                                    </w:p>
                                    <w:p w:rsidR="00A560AA" w:rsidRDefault="00A560AA" w:rsidP="00A0532B">
                                      <w:pPr>
                                        <w:pStyle w:val="a4"/>
                                        <w:jc w:val="center"/>
                                        <w:rPr>
                                          <w:rStyle w:val="a7"/>
                                        </w:rPr>
                                      </w:pPr>
                                      <w:r>
                                        <w:rPr>
                                          <w:rStyle w:val="a7"/>
                                        </w:rPr>
                                        <w:t>Управления образования администрации Назаровского района</w:t>
                                      </w:r>
                                    </w:p>
                                    <w:p w:rsidR="00A560AA" w:rsidRDefault="00A560AA" w:rsidP="00E85C4D">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2016</w:t>
                                      </w:r>
                                      <w:r w:rsidRPr="00AA7038">
                                        <w:rPr>
                                          <w:rStyle w:val="a7"/>
                                        </w:rPr>
                                        <w:t> год</w:t>
                                      </w:r>
                                    </w:p>
                                  </w:tc>
                                </w:tr>
                              </w:tbl>
                              <w:p w:rsidR="00A560AA" w:rsidRDefault="00A560A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49.65pt;height:650.6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A560AA">
                            <w:trPr>
                              <w:jc w:val="center"/>
                            </w:trPr>
                            <w:tc>
                              <w:tcPr>
                                <w:tcW w:w="2568" w:type="pct"/>
                                <w:vAlign w:val="center"/>
                              </w:tcPr>
                              <w:p w:rsidR="00A560AA" w:rsidRDefault="00A560AA">
                                <w:pPr>
                                  <w:jc w:val="right"/>
                                </w:pPr>
                                <w:r>
                                  <w:rPr>
                                    <w:noProof/>
                                    <w:lang w:eastAsia="ru-RU"/>
                                  </w:rPr>
                                  <w:drawing>
                                    <wp:inline distT="0" distB="0" distL="0" distR="0" wp14:anchorId="299D41D9" wp14:editId="00A1D7E3">
                                      <wp:extent cx="3266831" cy="3821723"/>
                                      <wp:effectExtent l="0" t="0" r="0" b="7620"/>
                                      <wp:docPr id="22" name="Рисунок 22" descr="http://nazarovo-adm.ru/media/cache/ff/8c/10/20/0f/b0/ff8c10200fb0931e123ee6b9a8cfc2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zarovo-adm.ru/media/cache/ff/8c/10/20/0f/b0/ff8c10200fb0931e123ee6b9a8cfc21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6831" cy="3821723"/>
                                              </a:xfrm>
                                              <a:prstGeom prst="rect">
                                                <a:avLst/>
                                              </a:prstGeom>
                                              <a:noFill/>
                                              <a:ln>
                                                <a:noFill/>
                                              </a:ln>
                                            </pic:spPr>
                                          </pic:pic>
                                        </a:graphicData>
                                      </a:graphic>
                                    </wp:inline>
                                  </w:drawing>
                                </w:r>
                              </w:p>
                              <w:sdt>
                                <w:sdtPr>
                                  <w:rPr>
                                    <w:szCs w:val="24"/>
                                  </w:rPr>
                                  <w:id w:val="1953831161"/>
                                  <w:text/>
                                </w:sdtPr>
                                <w:sdtEndPr/>
                                <w:sdtContent>
                                  <w:p w:rsidR="00A560AA" w:rsidRDefault="00A560AA" w:rsidP="00855180">
                                    <w:pPr>
                                      <w:ind w:firstLine="0"/>
                                      <w:jc w:val="center"/>
                                      <w:rPr>
                                        <w:szCs w:val="24"/>
                                      </w:rPr>
                                    </w:pPr>
                                    <w:r>
                                      <w:rPr>
                                        <w:szCs w:val="24"/>
                                      </w:rPr>
                                      <w:t xml:space="preserve"> </w:t>
                                    </w:r>
                                  </w:p>
                                </w:sdtContent>
                              </w:sdt>
                            </w:tc>
                            <w:tc>
                              <w:tcPr>
                                <w:tcW w:w="2432" w:type="pct"/>
                                <w:vAlign w:val="center"/>
                              </w:tcPr>
                              <w:p w:rsidR="00A560AA" w:rsidRDefault="00A560AA" w:rsidP="00C802E0">
                                <w:pPr>
                                  <w:pStyle w:val="a6"/>
                                </w:pPr>
                                <w:r w:rsidRPr="00A5148B">
                                  <w:t>итоговый</w:t>
                                </w:r>
                                <w:r>
                                  <w:t xml:space="preserve"> отчет</w:t>
                                </w:r>
                              </w:p>
                              <w:p w:rsidR="00A560AA" w:rsidRDefault="00A560AA" w:rsidP="00A0532B">
                                <w:pPr>
                                  <w:pStyle w:val="a4"/>
                                  <w:jc w:val="center"/>
                                  <w:rPr>
                                    <w:rStyle w:val="a7"/>
                                  </w:rPr>
                                </w:pPr>
                                <w:r>
                                  <w:rPr>
                                    <w:rStyle w:val="a7"/>
                                  </w:rPr>
                                  <w:t>Управления образования администрации Назаровского района</w:t>
                                </w:r>
                              </w:p>
                              <w:p w:rsidR="00A560AA" w:rsidRDefault="00A560AA" w:rsidP="00E85C4D">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2016</w:t>
                                </w:r>
                                <w:r w:rsidRPr="00AA7038">
                                  <w:rPr>
                                    <w:rStyle w:val="a7"/>
                                  </w:rPr>
                                  <w:t> год</w:t>
                                </w:r>
                              </w:p>
                            </w:tc>
                          </w:tr>
                        </w:tbl>
                        <w:p w:rsidR="00A560AA" w:rsidRDefault="00A560AA"/>
                      </w:txbxContent>
                    </v:textbox>
                    <w10:wrap anchorx="page" anchory="page"/>
                  </v:shape>
                </w:pict>
              </mc:Fallback>
            </mc:AlternateContent>
          </w:r>
          <w:r>
            <w:br w:type="page"/>
          </w:r>
        </w:p>
      </w:sdtContent>
    </w:sdt>
    <w:sdt>
      <w:sdtPr>
        <w:rPr>
          <w:rFonts w:eastAsiaTheme="minorHAnsi" w:cstheme="minorBidi"/>
          <w:b w:val="0"/>
          <w:sz w:val="24"/>
          <w:szCs w:val="22"/>
          <w:lang w:eastAsia="en-US"/>
        </w:rPr>
        <w:id w:val="-287517972"/>
        <w:docPartObj>
          <w:docPartGallery w:val="Table of Contents"/>
          <w:docPartUnique/>
        </w:docPartObj>
      </w:sdtPr>
      <w:sdtEndPr>
        <w:rPr>
          <w:bCs/>
        </w:rPr>
      </w:sdtEndPr>
      <w:sdtContent>
        <w:p w:rsidR="00D30670" w:rsidRDefault="00D30670">
          <w:pPr>
            <w:pStyle w:val="ac"/>
          </w:pPr>
          <w:r>
            <w:t>Оглавление</w:t>
          </w:r>
        </w:p>
        <w:p w:rsidR="00CB1C5F" w:rsidRDefault="00D30670">
          <w:pPr>
            <w:pStyle w:val="11"/>
            <w:tabs>
              <w:tab w:val="right" w:leader="dot" w:pos="10196"/>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97913191" w:history="1">
            <w:r w:rsidR="00CB1C5F" w:rsidRPr="000D7C39">
              <w:rPr>
                <w:rStyle w:val="ad"/>
                <w:noProof/>
              </w:rPr>
              <w:t>Перечень сокращений</w:t>
            </w:r>
            <w:r w:rsidR="00CB1C5F">
              <w:rPr>
                <w:noProof/>
                <w:webHidden/>
              </w:rPr>
              <w:tab/>
            </w:r>
            <w:r w:rsidR="00CB1C5F">
              <w:rPr>
                <w:noProof/>
                <w:webHidden/>
              </w:rPr>
              <w:fldChar w:fldCharType="begin"/>
            </w:r>
            <w:r w:rsidR="00CB1C5F">
              <w:rPr>
                <w:noProof/>
                <w:webHidden/>
              </w:rPr>
              <w:instrText xml:space="preserve"> PAGEREF _Toc497913191 \h </w:instrText>
            </w:r>
            <w:r w:rsidR="00CB1C5F">
              <w:rPr>
                <w:noProof/>
                <w:webHidden/>
              </w:rPr>
            </w:r>
            <w:r w:rsidR="00CB1C5F">
              <w:rPr>
                <w:noProof/>
                <w:webHidden/>
              </w:rPr>
              <w:fldChar w:fldCharType="separate"/>
            </w:r>
            <w:r w:rsidR="00CB1C5F">
              <w:rPr>
                <w:noProof/>
                <w:webHidden/>
              </w:rPr>
              <w:t>3</w:t>
            </w:r>
            <w:r w:rsidR="00CB1C5F">
              <w:rPr>
                <w:noProof/>
                <w:webHidden/>
              </w:rPr>
              <w:fldChar w:fldCharType="end"/>
            </w:r>
          </w:hyperlink>
        </w:p>
        <w:p w:rsidR="00CB1C5F" w:rsidRDefault="00672F32">
          <w:pPr>
            <w:pStyle w:val="11"/>
            <w:tabs>
              <w:tab w:val="right" w:leader="dot" w:pos="10196"/>
            </w:tabs>
            <w:rPr>
              <w:rFonts w:asciiTheme="minorHAnsi" w:eastAsiaTheme="minorEastAsia" w:hAnsiTheme="minorHAnsi"/>
              <w:noProof/>
              <w:sz w:val="22"/>
              <w:lang w:eastAsia="ru-RU"/>
            </w:rPr>
          </w:pPr>
          <w:hyperlink w:anchor="_Toc497913192" w:history="1">
            <w:r w:rsidR="00CB1C5F" w:rsidRPr="000D7C39">
              <w:rPr>
                <w:rStyle w:val="ad"/>
                <w:noProof/>
                <w:lang w:val="en-US"/>
              </w:rPr>
              <w:t>I</w:t>
            </w:r>
            <w:r w:rsidR="00CB1C5F" w:rsidRPr="000D7C39">
              <w:rPr>
                <w:rStyle w:val="ad"/>
                <w:noProof/>
              </w:rPr>
              <w:t>. Анализ состояния и перспектив развития системы образования</w:t>
            </w:r>
            <w:r w:rsidR="00CB1C5F">
              <w:rPr>
                <w:noProof/>
                <w:webHidden/>
              </w:rPr>
              <w:tab/>
            </w:r>
            <w:r w:rsidR="00CB1C5F">
              <w:rPr>
                <w:noProof/>
                <w:webHidden/>
              </w:rPr>
              <w:fldChar w:fldCharType="begin"/>
            </w:r>
            <w:r w:rsidR="00CB1C5F">
              <w:rPr>
                <w:noProof/>
                <w:webHidden/>
              </w:rPr>
              <w:instrText xml:space="preserve"> PAGEREF _Toc497913192 \h </w:instrText>
            </w:r>
            <w:r w:rsidR="00CB1C5F">
              <w:rPr>
                <w:noProof/>
                <w:webHidden/>
              </w:rPr>
            </w:r>
            <w:r w:rsidR="00CB1C5F">
              <w:rPr>
                <w:noProof/>
                <w:webHidden/>
              </w:rPr>
              <w:fldChar w:fldCharType="separate"/>
            </w:r>
            <w:r w:rsidR="00CB1C5F">
              <w:rPr>
                <w:noProof/>
                <w:webHidden/>
              </w:rPr>
              <w:t>4</w:t>
            </w:r>
            <w:r w:rsidR="00CB1C5F">
              <w:rPr>
                <w:noProof/>
                <w:webHidden/>
              </w:rPr>
              <w:fldChar w:fldCharType="end"/>
            </w:r>
          </w:hyperlink>
        </w:p>
        <w:p w:rsidR="00CB1C5F" w:rsidRDefault="00672F32">
          <w:pPr>
            <w:pStyle w:val="21"/>
            <w:tabs>
              <w:tab w:val="right" w:leader="dot" w:pos="10196"/>
            </w:tabs>
            <w:rPr>
              <w:rFonts w:asciiTheme="minorHAnsi" w:eastAsiaTheme="minorEastAsia" w:hAnsiTheme="minorHAnsi"/>
              <w:noProof/>
              <w:sz w:val="22"/>
              <w:lang w:eastAsia="ru-RU"/>
            </w:rPr>
          </w:pPr>
          <w:hyperlink w:anchor="_Toc497913193" w:history="1">
            <w:r w:rsidR="00CB1C5F" w:rsidRPr="000D7C39">
              <w:rPr>
                <w:rStyle w:val="ad"/>
                <w:noProof/>
              </w:rPr>
              <w:t>1. Вводная часть</w:t>
            </w:r>
            <w:r w:rsidR="00CB1C5F">
              <w:rPr>
                <w:noProof/>
                <w:webHidden/>
              </w:rPr>
              <w:tab/>
            </w:r>
            <w:r w:rsidR="00CB1C5F">
              <w:rPr>
                <w:noProof/>
                <w:webHidden/>
              </w:rPr>
              <w:fldChar w:fldCharType="begin"/>
            </w:r>
            <w:r w:rsidR="00CB1C5F">
              <w:rPr>
                <w:noProof/>
                <w:webHidden/>
              </w:rPr>
              <w:instrText xml:space="preserve"> PAGEREF _Toc497913193 \h </w:instrText>
            </w:r>
            <w:r w:rsidR="00CB1C5F">
              <w:rPr>
                <w:noProof/>
                <w:webHidden/>
              </w:rPr>
            </w:r>
            <w:r w:rsidR="00CB1C5F">
              <w:rPr>
                <w:noProof/>
                <w:webHidden/>
              </w:rPr>
              <w:fldChar w:fldCharType="separate"/>
            </w:r>
            <w:r w:rsidR="00CB1C5F">
              <w:rPr>
                <w:noProof/>
                <w:webHidden/>
              </w:rPr>
              <w:t>4</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194" w:history="1">
            <w:r w:rsidR="00CB1C5F" w:rsidRPr="000D7C39">
              <w:rPr>
                <w:rStyle w:val="ad"/>
                <w:noProof/>
              </w:rPr>
              <w:t>1.1. Аннотация</w:t>
            </w:r>
            <w:r w:rsidR="00CB1C5F">
              <w:rPr>
                <w:noProof/>
                <w:webHidden/>
              </w:rPr>
              <w:tab/>
            </w:r>
            <w:r w:rsidR="00CB1C5F">
              <w:rPr>
                <w:noProof/>
                <w:webHidden/>
              </w:rPr>
              <w:fldChar w:fldCharType="begin"/>
            </w:r>
            <w:r w:rsidR="00CB1C5F">
              <w:rPr>
                <w:noProof/>
                <w:webHidden/>
              </w:rPr>
              <w:instrText xml:space="preserve"> PAGEREF _Toc497913194 \h </w:instrText>
            </w:r>
            <w:r w:rsidR="00CB1C5F">
              <w:rPr>
                <w:noProof/>
                <w:webHidden/>
              </w:rPr>
            </w:r>
            <w:r w:rsidR="00CB1C5F">
              <w:rPr>
                <w:noProof/>
                <w:webHidden/>
              </w:rPr>
              <w:fldChar w:fldCharType="separate"/>
            </w:r>
            <w:r w:rsidR="00CB1C5F">
              <w:rPr>
                <w:noProof/>
                <w:webHidden/>
              </w:rPr>
              <w:t>4</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195" w:history="1">
            <w:r w:rsidR="00CB1C5F" w:rsidRPr="000D7C39">
              <w:rPr>
                <w:rStyle w:val="ad"/>
                <w:noProof/>
              </w:rPr>
              <w:t>1.2. Ответственные за подготовку</w:t>
            </w:r>
            <w:r w:rsidR="00CB1C5F">
              <w:rPr>
                <w:noProof/>
                <w:webHidden/>
              </w:rPr>
              <w:tab/>
            </w:r>
            <w:r w:rsidR="00CB1C5F">
              <w:rPr>
                <w:noProof/>
                <w:webHidden/>
              </w:rPr>
              <w:fldChar w:fldCharType="begin"/>
            </w:r>
            <w:r w:rsidR="00CB1C5F">
              <w:rPr>
                <w:noProof/>
                <w:webHidden/>
              </w:rPr>
              <w:instrText xml:space="preserve"> PAGEREF _Toc497913195 \h </w:instrText>
            </w:r>
            <w:r w:rsidR="00CB1C5F">
              <w:rPr>
                <w:noProof/>
                <w:webHidden/>
              </w:rPr>
            </w:r>
            <w:r w:rsidR="00CB1C5F">
              <w:rPr>
                <w:noProof/>
                <w:webHidden/>
              </w:rPr>
              <w:fldChar w:fldCharType="separate"/>
            </w:r>
            <w:r w:rsidR="00CB1C5F">
              <w:rPr>
                <w:noProof/>
                <w:webHidden/>
              </w:rPr>
              <w:t>4</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196" w:history="1">
            <w:r w:rsidR="00CB1C5F" w:rsidRPr="000D7C39">
              <w:rPr>
                <w:rStyle w:val="ad"/>
                <w:noProof/>
              </w:rPr>
              <w:t>1.3. Контакты</w:t>
            </w:r>
            <w:r w:rsidR="00CB1C5F">
              <w:rPr>
                <w:noProof/>
                <w:webHidden/>
              </w:rPr>
              <w:tab/>
            </w:r>
            <w:r w:rsidR="00CB1C5F">
              <w:rPr>
                <w:noProof/>
                <w:webHidden/>
              </w:rPr>
              <w:fldChar w:fldCharType="begin"/>
            </w:r>
            <w:r w:rsidR="00CB1C5F">
              <w:rPr>
                <w:noProof/>
                <w:webHidden/>
              </w:rPr>
              <w:instrText xml:space="preserve"> PAGEREF _Toc497913196 \h </w:instrText>
            </w:r>
            <w:r w:rsidR="00CB1C5F">
              <w:rPr>
                <w:noProof/>
                <w:webHidden/>
              </w:rPr>
            </w:r>
            <w:r w:rsidR="00CB1C5F">
              <w:rPr>
                <w:noProof/>
                <w:webHidden/>
              </w:rPr>
              <w:fldChar w:fldCharType="separate"/>
            </w:r>
            <w:r w:rsidR="00CB1C5F">
              <w:rPr>
                <w:noProof/>
                <w:webHidden/>
              </w:rPr>
              <w:t>5</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197" w:history="1">
            <w:r w:rsidR="00CB1C5F" w:rsidRPr="000D7C39">
              <w:rPr>
                <w:rStyle w:val="ad"/>
                <w:noProof/>
              </w:rPr>
              <w:t>1.4. Источники данных</w:t>
            </w:r>
            <w:r w:rsidR="00CB1C5F">
              <w:rPr>
                <w:noProof/>
                <w:webHidden/>
              </w:rPr>
              <w:tab/>
            </w:r>
            <w:r w:rsidR="00CB1C5F">
              <w:rPr>
                <w:noProof/>
                <w:webHidden/>
              </w:rPr>
              <w:fldChar w:fldCharType="begin"/>
            </w:r>
            <w:r w:rsidR="00CB1C5F">
              <w:rPr>
                <w:noProof/>
                <w:webHidden/>
              </w:rPr>
              <w:instrText xml:space="preserve"> PAGEREF _Toc497913197 \h </w:instrText>
            </w:r>
            <w:r w:rsidR="00CB1C5F">
              <w:rPr>
                <w:noProof/>
                <w:webHidden/>
              </w:rPr>
            </w:r>
            <w:r w:rsidR="00CB1C5F">
              <w:rPr>
                <w:noProof/>
                <w:webHidden/>
              </w:rPr>
              <w:fldChar w:fldCharType="separate"/>
            </w:r>
            <w:r w:rsidR="00CB1C5F">
              <w:rPr>
                <w:noProof/>
                <w:webHidden/>
              </w:rPr>
              <w:t>6</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198" w:history="1">
            <w:r w:rsidR="00CB1C5F" w:rsidRPr="000D7C39">
              <w:rPr>
                <w:rStyle w:val="ad"/>
                <w:noProof/>
              </w:rPr>
              <w:t xml:space="preserve">1.5. Паспорт образовательной системы </w:t>
            </w:r>
            <w:r w:rsidR="00CB1C5F">
              <w:rPr>
                <w:noProof/>
                <w:webHidden/>
              </w:rPr>
              <w:tab/>
            </w:r>
            <w:r w:rsidR="00CB1C5F">
              <w:rPr>
                <w:noProof/>
                <w:webHidden/>
              </w:rPr>
              <w:fldChar w:fldCharType="begin"/>
            </w:r>
            <w:r w:rsidR="00CB1C5F">
              <w:rPr>
                <w:noProof/>
                <w:webHidden/>
              </w:rPr>
              <w:instrText xml:space="preserve"> PAGEREF _Toc497913198 \h </w:instrText>
            </w:r>
            <w:r w:rsidR="00CB1C5F">
              <w:rPr>
                <w:noProof/>
                <w:webHidden/>
              </w:rPr>
            </w:r>
            <w:r w:rsidR="00CB1C5F">
              <w:rPr>
                <w:noProof/>
                <w:webHidden/>
              </w:rPr>
              <w:fldChar w:fldCharType="separate"/>
            </w:r>
            <w:r w:rsidR="00CB1C5F">
              <w:rPr>
                <w:noProof/>
                <w:webHidden/>
              </w:rPr>
              <w:t>7</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199" w:history="1">
            <w:r w:rsidR="00CB1C5F" w:rsidRPr="000D7C39">
              <w:rPr>
                <w:rStyle w:val="ad"/>
                <w:noProof/>
              </w:rPr>
              <w:t>1.6. Образовательный контекст</w:t>
            </w:r>
            <w:r w:rsidR="00CB1C5F">
              <w:rPr>
                <w:noProof/>
                <w:webHidden/>
              </w:rPr>
              <w:tab/>
            </w:r>
            <w:r w:rsidR="00CB1C5F">
              <w:rPr>
                <w:noProof/>
                <w:webHidden/>
              </w:rPr>
              <w:fldChar w:fldCharType="begin"/>
            </w:r>
            <w:r w:rsidR="00CB1C5F">
              <w:rPr>
                <w:noProof/>
                <w:webHidden/>
              </w:rPr>
              <w:instrText xml:space="preserve"> PAGEREF _Toc497913199 \h </w:instrText>
            </w:r>
            <w:r w:rsidR="00CB1C5F">
              <w:rPr>
                <w:noProof/>
                <w:webHidden/>
              </w:rPr>
            </w:r>
            <w:r w:rsidR="00CB1C5F">
              <w:rPr>
                <w:noProof/>
                <w:webHidden/>
              </w:rPr>
              <w:fldChar w:fldCharType="separate"/>
            </w:r>
            <w:r w:rsidR="00CB1C5F">
              <w:rPr>
                <w:noProof/>
                <w:webHidden/>
              </w:rPr>
              <w:t>8</w:t>
            </w:r>
            <w:r w:rsidR="00CB1C5F">
              <w:rPr>
                <w:noProof/>
                <w:webHidden/>
              </w:rPr>
              <w:fldChar w:fldCharType="end"/>
            </w:r>
          </w:hyperlink>
        </w:p>
        <w:p w:rsidR="00CB1C5F" w:rsidRDefault="00672F32">
          <w:pPr>
            <w:pStyle w:val="21"/>
            <w:tabs>
              <w:tab w:val="right" w:leader="dot" w:pos="10196"/>
            </w:tabs>
            <w:rPr>
              <w:rFonts w:asciiTheme="minorHAnsi" w:eastAsiaTheme="minorEastAsia" w:hAnsiTheme="minorHAnsi"/>
              <w:noProof/>
              <w:sz w:val="22"/>
              <w:lang w:eastAsia="ru-RU"/>
            </w:rPr>
          </w:pPr>
          <w:hyperlink w:anchor="_Toc497913200" w:history="1">
            <w:r w:rsidR="00CB1C5F" w:rsidRPr="000D7C39">
              <w:rPr>
                <w:rStyle w:val="ad"/>
                <w:noProof/>
              </w:rPr>
              <w:t>2. Анализ состояния и перспектив развития системы образования: основная часть.</w:t>
            </w:r>
            <w:r w:rsidR="00CB1C5F">
              <w:rPr>
                <w:noProof/>
                <w:webHidden/>
              </w:rPr>
              <w:tab/>
            </w:r>
            <w:r w:rsidR="00CB1C5F">
              <w:rPr>
                <w:noProof/>
                <w:webHidden/>
              </w:rPr>
              <w:fldChar w:fldCharType="begin"/>
            </w:r>
            <w:r w:rsidR="00CB1C5F">
              <w:rPr>
                <w:noProof/>
                <w:webHidden/>
              </w:rPr>
              <w:instrText xml:space="preserve"> PAGEREF _Toc497913200 \h </w:instrText>
            </w:r>
            <w:r w:rsidR="00CB1C5F">
              <w:rPr>
                <w:noProof/>
                <w:webHidden/>
              </w:rPr>
            </w:r>
            <w:r w:rsidR="00CB1C5F">
              <w:rPr>
                <w:noProof/>
                <w:webHidden/>
              </w:rPr>
              <w:fldChar w:fldCharType="separate"/>
            </w:r>
            <w:r w:rsidR="00CB1C5F">
              <w:rPr>
                <w:noProof/>
                <w:webHidden/>
              </w:rPr>
              <w:t>12</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01" w:history="1">
            <w:r w:rsidR="00CB1C5F" w:rsidRPr="000D7C39">
              <w:rPr>
                <w:rStyle w:val="ad"/>
                <w:noProof/>
              </w:rPr>
              <w:t>2.1. Сведения о развитии дошкольного образования</w:t>
            </w:r>
            <w:r w:rsidR="00CB1C5F">
              <w:rPr>
                <w:noProof/>
                <w:webHidden/>
              </w:rPr>
              <w:tab/>
            </w:r>
            <w:r w:rsidR="00CB1C5F">
              <w:rPr>
                <w:noProof/>
                <w:webHidden/>
              </w:rPr>
              <w:fldChar w:fldCharType="begin"/>
            </w:r>
            <w:r w:rsidR="00CB1C5F">
              <w:rPr>
                <w:noProof/>
                <w:webHidden/>
              </w:rPr>
              <w:instrText xml:space="preserve"> PAGEREF _Toc497913201 \h </w:instrText>
            </w:r>
            <w:r w:rsidR="00CB1C5F">
              <w:rPr>
                <w:noProof/>
                <w:webHidden/>
              </w:rPr>
            </w:r>
            <w:r w:rsidR="00CB1C5F">
              <w:rPr>
                <w:noProof/>
                <w:webHidden/>
              </w:rPr>
              <w:fldChar w:fldCharType="separate"/>
            </w:r>
            <w:r w:rsidR="00CB1C5F">
              <w:rPr>
                <w:noProof/>
                <w:webHidden/>
              </w:rPr>
              <w:t>12</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02" w:history="1">
            <w:r w:rsidR="00CB1C5F" w:rsidRPr="000D7C39">
              <w:rPr>
                <w:rStyle w:val="ad"/>
                <w:noProof/>
              </w:rPr>
              <w:t>2.2. Сведения о развитии начального общего образования, основного общего образования и среднего общего образования</w:t>
            </w:r>
            <w:r w:rsidR="00CB1C5F">
              <w:rPr>
                <w:noProof/>
                <w:webHidden/>
              </w:rPr>
              <w:tab/>
            </w:r>
            <w:r w:rsidR="00CB1C5F">
              <w:rPr>
                <w:noProof/>
                <w:webHidden/>
              </w:rPr>
              <w:fldChar w:fldCharType="begin"/>
            </w:r>
            <w:r w:rsidR="00CB1C5F">
              <w:rPr>
                <w:noProof/>
                <w:webHidden/>
              </w:rPr>
              <w:instrText xml:space="preserve"> PAGEREF _Toc497913202 \h </w:instrText>
            </w:r>
            <w:r w:rsidR="00CB1C5F">
              <w:rPr>
                <w:noProof/>
                <w:webHidden/>
              </w:rPr>
            </w:r>
            <w:r w:rsidR="00CB1C5F">
              <w:rPr>
                <w:noProof/>
                <w:webHidden/>
              </w:rPr>
              <w:fldChar w:fldCharType="separate"/>
            </w:r>
            <w:r w:rsidR="00CB1C5F">
              <w:rPr>
                <w:noProof/>
                <w:webHidden/>
              </w:rPr>
              <w:t>18</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03" w:history="1">
            <w:r w:rsidR="00CB1C5F" w:rsidRPr="000D7C39">
              <w:rPr>
                <w:rStyle w:val="ad"/>
                <w:noProof/>
              </w:rPr>
              <w:t>2.3. Сведения о развитии дополнительного образования детей и взрослых</w:t>
            </w:r>
            <w:r w:rsidR="00CB1C5F">
              <w:rPr>
                <w:noProof/>
                <w:webHidden/>
              </w:rPr>
              <w:tab/>
            </w:r>
            <w:r w:rsidR="00CB1C5F">
              <w:rPr>
                <w:noProof/>
                <w:webHidden/>
              </w:rPr>
              <w:fldChar w:fldCharType="begin"/>
            </w:r>
            <w:r w:rsidR="00CB1C5F">
              <w:rPr>
                <w:noProof/>
                <w:webHidden/>
              </w:rPr>
              <w:instrText xml:space="preserve"> PAGEREF _Toc497913203 \h </w:instrText>
            </w:r>
            <w:r w:rsidR="00CB1C5F">
              <w:rPr>
                <w:noProof/>
                <w:webHidden/>
              </w:rPr>
            </w:r>
            <w:r w:rsidR="00CB1C5F">
              <w:rPr>
                <w:noProof/>
                <w:webHidden/>
              </w:rPr>
              <w:fldChar w:fldCharType="separate"/>
            </w:r>
            <w:r w:rsidR="00CB1C5F">
              <w:rPr>
                <w:noProof/>
                <w:webHidden/>
              </w:rPr>
              <w:t>26</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04" w:history="1">
            <w:r w:rsidR="00CB1C5F" w:rsidRPr="000D7C39">
              <w:rPr>
                <w:rStyle w:val="ad"/>
                <w:rFonts w:eastAsia="Times New Roman" w:cs="Times New Roman"/>
                <w:b/>
                <w:noProof/>
              </w:rPr>
              <w:t>2.6. Развитие системы оценки качества образования и информационной прозрачности системы образования</w:t>
            </w:r>
            <w:r w:rsidR="00CB1C5F">
              <w:rPr>
                <w:noProof/>
                <w:webHidden/>
              </w:rPr>
              <w:tab/>
            </w:r>
            <w:r w:rsidR="00CB1C5F">
              <w:rPr>
                <w:noProof/>
                <w:webHidden/>
              </w:rPr>
              <w:fldChar w:fldCharType="begin"/>
            </w:r>
            <w:r w:rsidR="00CB1C5F">
              <w:rPr>
                <w:noProof/>
                <w:webHidden/>
              </w:rPr>
              <w:instrText xml:space="preserve"> PAGEREF _Toc497913204 \h </w:instrText>
            </w:r>
            <w:r w:rsidR="00CB1C5F">
              <w:rPr>
                <w:noProof/>
                <w:webHidden/>
              </w:rPr>
            </w:r>
            <w:r w:rsidR="00CB1C5F">
              <w:rPr>
                <w:noProof/>
                <w:webHidden/>
              </w:rPr>
              <w:fldChar w:fldCharType="separate"/>
            </w:r>
            <w:r w:rsidR="00CB1C5F">
              <w:rPr>
                <w:noProof/>
                <w:webHidden/>
              </w:rPr>
              <w:t>31</w:t>
            </w:r>
            <w:r w:rsidR="00CB1C5F">
              <w:rPr>
                <w:noProof/>
                <w:webHidden/>
              </w:rPr>
              <w:fldChar w:fldCharType="end"/>
            </w:r>
          </w:hyperlink>
        </w:p>
        <w:p w:rsidR="00CB1C5F" w:rsidRDefault="00672F32">
          <w:pPr>
            <w:pStyle w:val="21"/>
            <w:tabs>
              <w:tab w:val="right" w:leader="dot" w:pos="10196"/>
            </w:tabs>
            <w:rPr>
              <w:rFonts w:asciiTheme="minorHAnsi" w:eastAsiaTheme="minorEastAsia" w:hAnsiTheme="minorHAnsi"/>
              <w:noProof/>
              <w:sz w:val="22"/>
              <w:lang w:eastAsia="ru-RU"/>
            </w:rPr>
          </w:pPr>
          <w:hyperlink w:anchor="_Toc497913205" w:history="1">
            <w:r w:rsidR="00CB1C5F" w:rsidRPr="000D7C39">
              <w:rPr>
                <w:rStyle w:val="ad"/>
                <w:noProof/>
              </w:rPr>
              <w:t>3. Выводы и заключения</w:t>
            </w:r>
            <w:r w:rsidR="00CB1C5F">
              <w:rPr>
                <w:noProof/>
                <w:webHidden/>
              </w:rPr>
              <w:tab/>
            </w:r>
            <w:r w:rsidR="00CB1C5F">
              <w:rPr>
                <w:noProof/>
                <w:webHidden/>
              </w:rPr>
              <w:fldChar w:fldCharType="begin"/>
            </w:r>
            <w:r w:rsidR="00CB1C5F">
              <w:rPr>
                <w:noProof/>
                <w:webHidden/>
              </w:rPr>
              <w:instrText xml:space="preserve"> PAGEREF _Toc497913205 \h </w:instrText>
            </w:r>
            <w:r w:rsidR="00CB1C5F">
              <w:rPr>
                <w:noProof/>
                <w:webHidden/>
              </w:rPr>
            </w:r>
            <w:r w:rsidR="00CB1C5F">
              <w:rPr>
                <w:noProof/>
                <w:webHidden/>
              </w:rPr>
              <w:fldChar w:fldCharType="separate"/>
            </w:r>
            <w:r w:rsidR="00CB1C5F">
              <w:rPr>
                <w:noProof/>
                <w:webHidden/>
              </w:rPr>
              <w:t>42</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06" w:history="1">
            <w:r w:rsidR="00CB1C5F" w:rsidRPr="000D7C39">
              <w:rPr>
                <w:rStyle w:val="ad"/>
                <w:noProof/>
              </w:rPr>
              <w:t>3.1. Выводы</w:t>
            </w:r>
            <w:r w:rsidR="00CB1C5F">
              <w:rPr>
                <w:noProof/>
                <w:webHidden/>
              </w:rPr>
              <w:tab/>
            </w:r>
            <w:r w:rsidR="00CB1C5F">
              <w:rPr>
                <w:noProof/>
                <w:webHidden/>
              </w:rPr>
              <w:fldChar w:fldCharType="begin"/>
            </w:r>
            <w:r w:rsidR="00CB1C5F">
              <w:rPr>
                <w:noProof/>
                <w:webHidden/>
              </w:rPr>
              <w:instrText xml:space="preserve"> PAGEREF _Toc497913206 \h </w:instrText>
            </w:r>
            <w:r w:rsidR="00CB1C5F">
              <w:rPr>
                <w:noProof/>
                <w:webHidden/>
              </w:rPr>
            </w:r>
            <w:r w:rsidR="00CB1C5F">
              <w:rPr>
                <w:noProof/>
                <w:webHidden/>
              </w:rPr>
              <w:fldChar w:fldCharType="separate"/>
            </w:r>
            <w:r w:rsidR="00CB1C5F">
              <w:rPr>
                <w:noProof/>
                <w:webHidden/>
              </w:rPr>
              <w:t>42</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07" w:history="1">
            <w:r w:rsidR="00CB1C5F" w:rsidRPr="000D7C39">
              <w:rPr>
                <w:rStyle w:val="ad"/>
                <w:noProof/>
              </w:rPr>
              <w:t>3.2. Планы и перспективы развития системы образования</w:t>
            </w:r>
            <w:r w:rsidR="00CB1C5F">
              <w:rPr>
                <w:noProof/>
                <w:webHidden/>
              </w:rPr>
              <w:tab/>
            </w:r>
            <w:r w:rsidR="00CB1C5F">
              <w:rPr>
                <w:noProof/>
                <w:webHidden/>
              </w:rPr>
              <w:fldChar w:fldCharType="begin"/>
            </w:r>
            <w:r w:rsidR="00CB1C5F">
              <w:rPr>
                <w:noProof/>
                <w:webHidden/>
              </w:rPr>
              <w:instrText xml:space="preserve"> PAGEREF _Toc497913207 \h </w:instrText>
            </w:r>
            <w:r w:rsidR="00CB1C5F">
              <w:rPr>
                <w:noProof/>
                <w:webHidden/>
              </w:rPr>
            </w:r>
            <w:r w:rsidR="00CB1C5F">
              <w:rPr>
                <w:noProof/>
                <w:webHidden/>
              </w:rPr>
              <w:fldChar w:fldCharType="separate"/>
            </w:r>
            <w:r w:rsidR="00CB1C5F">
              <w:rPr>
                <w:noProof/>
                <w:webHidden/>
              </w:rPr>
              <w:t>50</w:t>
            </w:r>
            <w:r w:rsidR="00CB1C5F">
              <w:rPr>
                <w:noProof/>
                <w:webHidden/>
              </w:rPr>
              <w:fldChar w:fldCharType="end"/>
            </w:r>
          </w:hyperlink>
        </w:p>
        <w:p w:rsidR="00CB1C5F" w:rsidRDefault="00672F32">
          <w:pPr>
            <w:pStyle w:val="21"/>
            <w:tabs>
              <w:tab w:val="right" w:leader="dot" w:pos="10196"/>
            </w:tabs>
            <w:rPr>
              <w:rFonts w:asciiTheme="minorHAnsi" w:eastAsiaTheme="minorEastAsia" w:hAnsiTheme="minorHAnsi"/>
              <w:noProof/>
              <w:sz w:val="22"/>
              <w:lang w:eastAsia="ru-RU"/>
            </w:rPr>
          </w:pPr>
          <w:hyperlink w:anchor="_Toc497913208" w:history="1">
            <w:r w:rsidR="00CB1C5F" w:rsidRPr="000D7C39">
              <w:rPr>
                <w:rStyle w:val="ad"/>
                <w:noProof/>
              </w:rPr>
              <w:t>4. Приложения</w:t>
            </w:r>
            <w:r w:rsidR="00CB1C5F">
              <w:rPr>
                <w:noProof/>
                <w:webHidden/>
              </w:rPr>
              <w:tab/>
            </w:r>
            <w:r w:rsidR="00CB1C5F">
              <w:rPr>
                <w:noProof/>
                <w:webHidden/>
              </w:rPr>
              <w:fldChar w:fldCharType="begin"/>
            </w:r>
            <w:r w:rsidR="00CB1C5F">
              <w:rPr>
                <w:noProof/>
                <w:webHidden/>
              </w:rPr>
              <w:instrText xml:space="preserve"> PAGEREF _Toc497913208 \h </w:instrText>
            </w:r>
            <w:r w:rsidR="00CB1C5F">
              <w:rPr>
                <w:noProof/>
                <w:webHidden/>
              </w:rPr>
            </w:r>
            <w:r w:rsidR="00CB1C5F">
              <w:rPr>
                <w:noProof/>
                <w:webHidden/>
              </w:rPr>
              <w:fldChar w:fldCharType="separate"/>
            </w:r>
            <w:r w:rsidR="00CB1C5F">
              <w:rPr>
                <w:noProof/>
                <w:webHidden/>
              </w:rPr>
              <w:t>52</w:t>
            </w:r>
            <w:r w:rsidR="00CB1C5F">
              <w:rPr>
                <w:noProof/>
                <w:webHidden/>
              </w:rPr>
              <w:fldChar w:fldCharType="end"/>
            </w:r>
          </w:hyperlink>
        </w:p>
        <w:p w:rsidR="00CB1C5F" w:rsidRDefault="00672F32">
          <w:pPr>
            <w:pStyle w:val="11"/>
            <w:tabs>
              <w:tab w:val="right" w:leader="dot" w:pos="10196"/>
            </w:tabs>
            <w:rPr>
              <w:rFonts w:asciiTheme="minorHAnsi" w:eastAsiaTheme="minorEastAsia" w:hAnsiTheme="minorHAnsi"/>
              <w:noProof/>
              <w:sz w:val="22"/>
              <w:lang w:eastAsia="ru-RU"/>
            </w:rPr>
          </w:pPr>
          <w:hyperlink w:anchor="_Toc497913209" w:history="1">
            <w:r w:rsidR="00CB1C5F" w:rsidRPr="000D7C39">
              <w:rPr>
                <w:rStyle w:val="ad"/>
                <w:noProof/>
                <w:lang w:val="en-US"/>
              </w:rPr>
              <w:t>II</w:t>
            </w:r>
            <w:r w:rsidR="00CB1C5F" w:rsidRPr="000D7C39">
              <w:rPr>
                <w:rStyle w:val="ad"/>
                <w:noProof/>
              </w:rPr>
              <w:t>. Показатели мониторинга системы образования</w:t>
            </w:r>
            <w:r w:rsidR="00CB1C5F">
              <w:rPr>
                <w:noProof/>
                <w:webHidden/>
              </w:rPr>
              <w:tab/>
            </w:r>
            <w:r w:rsidR="00CB1C5F">
              <w:rPr>
                <w:noProof/>
                <w:webHidden/>
              </w:rPr>
              <w:fldChar w:fldCharType="begin"/>
            </w:r>
            <w:r w:rsidR="00CB1C5F">
              <w:rPr>
                <w:noProof/>
                <w:webHidden/>
              </w:rPr>
              <w:instrText xml:space="preserve"> PAGEREF _Toc497913209 \h </w:instrText>
            </w:r>
            <w:r w:rsidR="00CB1C5F">
              <w:rPr>
                <w:noProof/>
                <w:webHidden/>
              </w:rPr>
            </w:r>
            <w:r w:rsidR="00CB1C5F">
              <w:rPr>
                <w:noProof/>
                <w:webHidden/>
              </w:rPr>
              <w:fldChar w:fldCharType="separate"/>
            </w:r>
            <w:r w:rsidR="00CB1C5F">
              <w:rPr>
                <w:noProof/>
                <w:webHidden/>
              </w:rPr>
              <w:t>54</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10" w:history="1">
            <w:r w:rsidR="00CB1C5F" w:rsidRPr="000D7C39">
              <w:rPr>
                <w:rStyle w:val="ad"/>
                <w:rFonts w:cs="Times New Roman"/>
                <w:noProof/>
              </w:rPr>
              <w:t>2.3.</w:t>
            </w:r>
            <w:r w:rsidR="00CB1C5F">
              <w:rPr>
                <w:noProof/>
                <w:webHidden/>
              </w:rPr>
              <w:tab/>
            </w:r>
            <w:r w:rsidR="00CB1C5F">
              <w:rPr>
                <w:noProof/>
                <w:webHidden/>
              </w:rPr>
              <w:fldChar w:fldCharType="begin"/>
            </w:r>
            <w:r w:rsidR="00CB1C5F">
              <w:rPr>
                <w:noProof/>
                <w:webHidden/>
              </w:rPr>
              <w:instrText xml:space="preserve"> PAGEREF _Toc497913210 \h </w:instrText>
            </w:r>
            <w:r w:rsidR="00CB1C5F">
              <w:rPr>
                <w:noProof/>
                <w:webHidden/>
              </w:rPr>
            </w:r>
            <w:r w:rsidR="00CB1C5F">
              <w:rPr>
                <w:noProof/>
                <w:webHidden/>
              </w:rPr>
              <w:fldChar w:fldCharType="separate"/>
            </w:r>
            <w:r w:rsidR="00CB1C5F">
              <w:rPr>
                <w:noProof/>
                <w:webHidden/>
              </w:rPr>
              <w:t>64</w:t>
            </w:r>
            <w:r w:rsidR="00CB1C5F">
              <w:rPr>
                <w:noProof/>
                <w:webHidden/>
              </w:rPr>
              <w:fldChar w:fldCharType="end"/>
            </w:r>
          </w:hyperlink>
        </w:p>
        <w:p w:rsidR="00CB1C5F" w:rsidRDefault="00672F32">
          <w:pPr>
            <w:pStyle w:val="31"/>
            <w:tabs>
              <w:tab w:val="right" w:leader="dot" w:pos="10196"/>
            </w:tabs>
            <w:rPr>
              <w:rFonts w:asciiTheme="minorHAnsi" w:eastAsiaTheme="minorEastAsia" w:hAnsiTheme="minorHAnsi"/>
              <w:noProof/>
              <w:sz w:val="22"/>
              <w:lang w:eastAsia="ru-RU"/>
            </w:rPr>
          </w:pPr>
          <w:hyperlink w:anchor="_Toc497913211" w:history="1">
            <w:r w:rsidR="00CB1C5F" w:rsidRPr="000D7C39">
              <w:rPr>
                <w:rStyle w:val="ad"/>
                <w:rFonts w:cs="Times New Roman"/>
                <w:noProof/>
              </w:rPr>
              <w:t>Сведения о развитии дополнительного образования детей и взрослых</w:t>
            </w:r>
            <w:r w:rsidR="00CB1C5F">
              <w:rPr>
                <w:noProof/>
                <w:webHidden/>
              </w:rPr>
              <w:tab/>
            </w:r>
            <w:r w:rsidR="00CB1C5F">
              <w:rPr>
                <w:noProof/>
                <w:webHidden/>
              </w:rPr>
              <w:fldChar w:fldCharType="begin"/>
            </w:r>
            <w:r w:rsidR="00CB1C5F">
              <w:rPr>
                <w:noProof/>
                <w:webHidden/>
              </w:rPr>
              <w:instrText xml:space="preserve"> PAGEREF _Toc497913211 \h </w:instrText>
            </w:r>
            <w:r w:rsidR="00CB1C5F">
              <w:rPr>
                <w:noProof/>
                <w:webHidden/>
              </w:rPr>
            </w:r>
            <w:r w:rsidR="00CB1C5F">
              <w:rPr>
                <w:noProof/>
                <w:webHidden/>
              </w:rPr>
              <w:fldChar w:fldCharType="separate"/>
            </w:r>
            <w:r w:rsidR="00CB1C5F">
              <w:rPr>
                <w:noProof/>
                <w:webHidden/>
              </w:rPr>
              <w:t>64</w:t>
            </w:r>
            <w:r w:rsidR="00CB1C5F">
              <w:rPr>
                <w:noProof/>
                <w:webHidden/>
              </w:rPr>
              <w:fldChar w:fldCharType="end"/>
            </w:r>
          </w:hyperlink>
        </w:p>
        <w:p w:rsidR="00D30670" w:rsidRDefault="00D30670">
          <w:r>
            <w:rPr>
              <w:b/>
              <w:bCs/>
            </w:rPr>
            <w:fldChar w:fldCharType="end"/>
          </w:r>
        </w:p>
      </w:sdtContent>
    </w:sdt>
    <w:p w:rsidR="00996598" w:rsidRDefault="00996598">
      <w:pPr>
        <w:spacing w:after="160" w:line="259" w:lineRule="auto"/>
        <w:ind w:firstLine="0"/>
        <w:jc w:val="left"/>
        <w:rPr>
          <w:rFonts w:eastAsiaTheme="majorEastAsia" w:cstheme="majorBidi"/>
          <w:b/>
          <w:sz w:val="32"/>
          <w:szCs w:val="32"/>
          <w:lang w:val="en-US"/>
        </w:rPr>
      </w:pPr>
      <w:r>
        <w:rPr>
          <w:lang w:val="en-US"/>
        </w:rPr>
        <w:br w:type="page"/>
      </w:r>
    </w:p>
    <w:bookmarkStart w:id="0" w:name="_Toc497913191" w:displacedByCustomXml="next"/>
    <w:sdt>
      <w:sdtPr>
        <w:alias w:val="Перечень сокращений"/>
        <w:tag w:val="Перечень сокращений"/>
        <w:id w:val="-1240397725"/>
        <w:lock w:val="sdtContentLocked"/>
      </w:sdtPr>
      <w:sdtEndPr/>
      <w:sdtContent>
        <w:p w:rsidR="00D7404C" w:rsidRDefault="004F06A8" w:rsidP="0012142D">
          <w:pPr>
            <w:pStyle w:val="1"/>
          </w:pPr>
          <w:r>
            <w:t>Перечень сокращений</w:t>
          </w:r>
        </w:p>
      </w:sdtContent>
    </w:sdt>
    <w:bookmarkEnd w:id="0" w:displacedByCustomXml="prev"/>
    <w:p w:rsidR="00E85DE8" w:rsidRDefault="00C41398" w:rsidP="00565638">
      <w:pPr>
        <w:spacing w:line="240" w:lineRule="auto"/>
        <w:rPr>
          <w:rFonts w:eastAsiaTheme="minorEastAsia"/>
          <w:color w:val="A6A6A6" w:themeColor="background1" w:themeShade="A6"/>
          <w:sz w:val="20"/>
          <w:lang w:eastAsia="ru-RU"/>
        </w:rPr>
      </w:pPr>
      <w:r>
        <w:rPr>
          <w:rFonts w:eastAsiaTheme="minorEastAsia"/>
          <w:color w:val="A6A6A6" w:themeColor="background1" w:themeShade="A6"/>
          <w:sz w:val="20"/>
          <w:lang w:eastAsia="ru-RU"/>
        </w:rPr>
        <w:t xml:space="preserve"> </w:t>
      </w:r>
    </w:p>
    <w:tbl>
      <w:tblPr>
        <w:tblStyle w:val="a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8068"/>
      </w:tblGrid>
      <w:tr w:rsidR="008727A6" w:rsidRPr="004F06A8" w:rsidTr="004F06A8">
        <w:tc>
          <w:tcPr>
            <w:tcW w:w="1560" w:type="dxa"/>
          </w:tcPr>
          <w:p w:rsidR="008727A6" w:rsidRPr="004F06A8" w:rsidRDefault="008727A6" w:rsidP="00A77A1C">
            <w:pPr>
              <w:ind w:firstLine="0"/>
            </w:pPr>
            <w:r>
              <w:t>ВПР</w:t>
            </w:r>
          </w:p>
        </w:tc>
        <w:tc>
          <w:tcPr>
            <w:tcW w:w="8068" w:type="dxa"/>
          </w:tcPr>
          <w:p w:rsidR="008727A6" w:rsidRPr="004F06A8" w:rsidRDefault="008727A6" w:rsidP="00A77A1C">
            <w:pPr>
              <w:ind w:firstLine="0"/>
            </w:pPr>
            <w:r>
              <w:t>Всероссийские проверочные работы</w:t>
            </w:r>
          </w:p>
        </w:tc>
      </w:tr>
      <w:tr w:rsidR="008727A6" w:rsidRPr="004F06A8" w:rsidTr="004F06A8">
        <w:tc>
          <w:tcPr>
            <w:tcW w:w="1560" w:type="dxa"/>
          </w:tcPr>
          <w:p w:rsidR="008727A6" w:rsidRPr="004F06A8" w:rsidRDefault="008727A6" w:rsidP="00A77A1C">
            <w:pPr>
              <w:ind w:firstLine="0"/>
            </w:pPr>
            <w:r>
              <w:t>ГВЭ</w:t>
            </w:r>
          </w:p>
        </w:tc>
        <w:tc>
          <w:tcPr>
            <w:tcW w:w="8068" w:type="dxa"/>
          </w:tcPr>
          <w:p w:rsidR="008727A6" w:rsidRPr="004F06A8" w:rsidRDefault="008727A6" w:rsidP="00A77A1C">
            <w:pPr>
              <w:ind w:firstLine="0"/>
            </w:pPr>
            <w:r>
              <w:t>Государственный выпускной экзамен</w:t>
            </w:r>
          </w:p>
        </w:tc>
      </w:tr>
      <w:tr w:rsidR="008727A6" w:rsidRPr="004F06A8" w:rsidTr="004F06A8">
        <w:tc>
          <w:tcPr>
            <w:tcW w:w="1560" w:type="dxa"/>
          </w:tcPr>
          <w:p w:rsidR="008727A6" w:rsidRPr="004F06A8" w:rsidRDefault="008727A6" w:rsidP="00A77A1C">
            <w:pPr>
              <w:ind w:firstLine="0"/>
            </w:pPr>
            <w:r>
              <w:t>ЕГЭ</w:t>
            </w:r>
          </w:p>
        </w:tc>
        <w:tc>
          <w:tcPr>
            <w:tcW w:w="8068" w:type="dxa"/>
          </w:tcPr>
          <w:p w:rsidR="008727A6" w:rsidRPr="004F06A8" w:rsidRDefault="008727A6" w:rsidP="00A77A1C">
            <w:pPr>
              <w:ind w:firstLine="0"/>
            </w:pPr>
            <w:r>
              <w:t>Единый государственный экзамен</w:t>
            </w:r>
          </w:p>
        </w:tc>
      </w:tr>
      <w:tr w:rsidR="008727A6" w:rsidRPr="004F06A8" w:rsidTr="004F06A8">
        <w:tc>
          <w:tcPr>
            <w:tcW w:w="1560" w:type="dxa"/>
          </w:tcPr>
          <w:p w:rsidR="008727A6" w:rsidRPr="004F06A8" w:rsidRDefault="008727A6" w:rsidP="00A77A1C">
            <w:pPr>
              <w:ind w:firstLine="0"/>
            </w:pPr>
            <w:r>
              <w:t>КПК</w:t>
            </w:r>
          </w:p>
        </w:tc>
        <w:tc>
          <w:tcPr>
            <w:tcW w:w="8068" w:type="dxa"/>
          </w:tcPr>
          <w:p w:rsidR="008727A6" w:rsidRPr="004F06A8" w:rsidRDefault="008727A6" w:rsidP="00A77A1C">
            <w:pPr>
              <w:ind w:firstLine="0"/>
            </w:pPr>
            <w:r>
              <w:t>Курс повышения квалификации</w:t>
            </w:r>
          </w:p>
        </w:tc>
      </w:tr>
      <w:tr w:rsidR="008727A6" w:rsidRPr="004F06A8" w:rsidTr="004F06A8">
        <w:tc>
          <w:tcPr>
            <w:tcW w:w="1560" w:type="dxa"/>
          </w:tcPr>
          <w:p w:rsidR="008727A6" w:rsidRDefault="008727A6" w:rsidP="00A77A1C">
            <w:pPr>
              <w:ind w:firstLine="0"/>
            </w:pPr>
            <w:r>
              <w:t>МСО</w:t>
            </w:r>
          </w:p>
        </w:tc>
        <w:tc>
          <w:tcPr>
            <w:tcW w:w="8068" w:type="dxa"/>
          </w:tcPr>
          <w:p w:rsidR="008727A6" w:rsidRDefault="008727A6" w:rsidP="00A77A1C">
            <w:pPr>
              <w:ind w:firstLine="0"/>
            </w:pPr>
            <w:r>
              <w:t>Мониторинг системы образования</w:t>
            </w:r>
          </w:p>
        </w:tc>
      </w:tr>
      <w:tr w:rsidR="008727A6" w:rsidRPr="004F06A8" w:rsidTr="004F06A8">
        <w:tc>
          <w:tcPr>
            <w:tcW w:w="1560" w:type="dxa"/>
          </w:tcPr>
          <w:p w:rsidR="008727A6" w:rsidRPr="004F06A8" w:rsidRDefault="008727A6" w:rsidP="00A77A1C">
            <w:pPr>
              <w:ind w:firstLine="0"/>
            </w:pPr>
            <w:r>
              <w:t>ОГЭ</w:t>
            </w:r>
          </w:p>
        </w:tc>
        <w:tc>
          <w:tcPr>
            <w:tcW w:w="8068" w:type="dxa"/>
          </w:tcPr>
          <w:p w:rsidR="008727A6" w:rsidRPr="004F06A8" w:rsidRDefault="008727A6" w:rsidP="00A77A1C">
            <w:pPr>
              <w:ind w:firstLine="0"/>
            </w:pPr>
            <w:r>
              <w:t>Основной государственный экзамен</w:t>
            </w:r>
          </w:p>
        </w:tc>
      </w:tr>
      <w:tr w:rsidR="008727A6" w:rsidRPr="004F06A8" w:rsidTr="004F06A8">
        <w:tc>
          <w:tcPr>
            <w:tcW w:w="1560" w:type="dxa"/>
          </w:tcPr>
          <w:p w:rsidR="008727A6" w:rsidRPr="004F06A8" w:rsidRDefault="008727A6" w:rsidP="00A77A1C">
            <w:pPr>
              <w:ind w:firstLine="0"/>
            </w:pPr>
            <w:r>
              <w:t>ФГОС</w:t>
            </w:r>
          </w:p>
        </w:tc>
        <w:tc>
          <w:tcPr>
            <w:tcW w:w="8068" w:type="dxa"/>
          </w:tcPr>
          <w:p w:rsidR="008727A6" w:rsidRPr="004F06A8" w:rsidRDefault="008727A6" w:rsidP="00A77A1C">
            <w:pPr>
              <w:ind w:firstLine="0"/>
            </w:pPr>
            <w:r>
              <w:t>Федеральны</w:t>
            </w:r>
            <w:r w:rsidR="00704565">
              <w:t>й</w:t>
            </w:r>
            <w:r>
              <w:t xml:space="preserve"> государственны</w:t>
            </w:r>
            <w:r w:rsidR="00704565">
              <w:t>й</w:t>
            </w:r>
            <w:r>
              <w:t xml:space="preserve"> образовательны</w:t>
            </w:r>
            <w:r w:rsidR="00704565">
              <w:t>й</w:t>
            </w:r>
            <w:r>
              <w:t xml:space="preserve"> стандарт</w:t>
            </w:r>
          </w:p>
        </w:tc>
      </w:tr>
      <w:tr w:rsidR="008727A6" w:rsidRPr="004F06A8" w:rsidTr="004F06A8">
        <w:tc>
          <w:tcPr>
            <w:tcW w:w="1560" w:type="dxa"/>
          </w:tcPr>
          <w:p w:rsidR="008727A6" w:rsidRDefault="008727A6" w:rsidP="00A77A1C">
            <w:pPr>
              <w:ind w:firstLine="0"/>
            </w:pPr>
            <w:r>
              <w:t>ФЗ</w:t>
            </w:r>
          </w:p>
        </w:tc>
        <w:tc>
          <w:tcPr>
            <w:tcW w:w="8068" w:type="dxa"/>
          </w:tcPr>
          <w:p w:rsidR="008727A6" w:rsidRDefault="008727A6" w:rsidP="00A77A1C">
            <w:pPr>
              <w:ind w:firstLine="0"/>
            </w:pPr>
            <w:r>
              <w:t>Федеральный закон</w:t>
            </w:r>
          </w:p>
        </w:tc>
      </w:tr>
      <w:tr w:rsidR="008727A6" w:rsidRPr="004F06A8" w:rsidTr="004F06A8">
        <w:tc>
          <w:tcPr>
            <w:tcW w:w="1560" w:type="dxa"/>
          </w:tcPr>
          <w:p w:rsidR="008727A6" w:rsidRPr="004F06A8" w:rsidRDefault="008727A6" w:rsidP="00A77A1C">
            <w:pPr>
              <w:ind w:firstLine="0"/>
            </w:pPr>
            <w:r>
              <w:t>ФЦПРО</w:t>
            </w:r>
          </w:p>
        </w:tc>
        <w:tc>
          <w:tcPr>
            <w:tcW w:w="8068" w:type="dxa"/>
          </w:tcPr>
          <w:p w:rsidR="008727A6" w:rsidRPr="004F06A8" w:rsidRDefault="008727A6" w:rsidP="00A77A1C">
            <w:pPr>
              <w:ind w:firstLine="0"/>
            </w:pPr>
            <w:r>
              <w:t>Федеральная целевая программа развития образования</w:t>
            </w: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bl>
    <w:p w:rsidR="00D75456" w:rsidRPr="004F06A8" w:rsidRDefault="00D75456">
      <w:pPr>
        <w:spacing w:after="160" w:line="259" w:lineRule="auto"/>
        <w:ind w:firstLine="0"/>
        <w:jc w:val="left"/>
        <w:rPr>
          <w:rFonts w:eastAsiaTheme="majorEastAsia" w:cstheme="majorBidi"/>
          <w:b/>
          <w:sz w:val="32"/>
          <w:szCs w:val="32"/>
        </w:rPr>
      </w:pPr>
      <w:r w:rsidRPr="004F06A8">
        <w:br w:type="page"/>
      </w:r>
    </w:p>
    <w:bookmarkStart w:id="1" w:name="_Toc497913192" w:displacedByCustomXml="next"/>
    <w:sdt>
      <w:sdtPr>
        <w:rPr>
          <w:lang w:val="en-US"/>
        </w:rPr>
        <w:id w:val="2004779047"/>
        <w:lock w:val="sdtContentLocked"/>
      </w:sdtPr>
      <w:sdtEndPr>
        <w:rPr>
          <w:lang w:val="ru-RU"/>
        </w:rPr>
      </w:sdtEndPr>
      <w:sdtContent>
        <w:p w:rsidR="00E362C8" w:rsidRPr="00CC0E69" w:rsidRDefault="00CC0E69" w:rsidP="00CC0E69">
          <w:pPr>
            <w:pStyle w:val="1"/>
          </w:pPr>
          <w:r>
            <w:rPr>
              <w:lang w:val="en-US"/>
            </w:rPr>
            <w:t>I</w:t>
          </w:r>
          <w:r>
            <w:t>. Анализ состояния и перспектив развития системы образования</w:t>
          </w:r>
        </w:p>
      </w:sdtContent>
    </w:sdt>
    <w:bookmarkEnd w:id="1" w:displacedByCustomXml="prev"/>
    <w:bookmarkStart w:id="2" w:name="_Toc497913193" w:displacedByCustomXml="next"/>
    <w:sdt>
      <w:sdtPr>
        <w:id w:val="490295546"/>
        <w:lock w:val="sdtContentLocked"/>
      </w:sdtPr>
      <w:sdtEndPr/>
      <w:sdtContent>
        <w:p w:rsidR="00A5148B" w:rsidRDefault="00996598" w:rsidP="00996598">
          <w:pPr>
            <w:pStyle w:val="2"/>
          </w:pPr>
          <w:r>
            <w:t>1. Вводная часть</w:t>
          </w:r>
        </w:p>
      </w:sdtContent>
    </w:sdt>
    <w:bookmarkEnd w:id="2" w:displacedByCustomXml="prev"/>
    <w:bookmarkStart w:id="3" w:name="_Toc497913194" w:displacedByCustomXml="next"/>
    <w:sdt>
      <w:sdtPr>
        <w:id w:val="175306949"/>
        <w:lock w:val="sdtContentLocked"/>
      </w:sdtPr>
      <w:sdtEndPr/>
      <w:sdtContent>
        <w:p w:rsidR="00996598" w:rsidRPr="00996598" w:rsidRDefault="008C7155" w:rsidP="00996598">
          <w:pPr>
            <w:pStyle w:val="3"/>
          </w:pPr>
          <w:r>
            <w:t xml:space="preserve">1.1. </w:t>
          </w:r>
          <w:r w:rsidR="00782A45">
            <w:t>Аннотация</w:t>
          </w:r>
        </w:p>
      </w:sdtContent>
    </w:sdt>
    <w:bookmarkEnd w:id="3" w:displacedByCustomXml="prev"/>
    <w:p w:rsidR="00480C6C" w:rsidRPr="00D627F0" w:rsidRDefault="00480C6C" w:rsidP="00480C6C">
      <w:pPr>
        <w:rPr>
          <w:rFonts w:cs="Times New Roman"/>
          <w:szCs w:val="28"/>
        </w:rPr>
      </w:pPr>
      <w:r>
        <w:rPr>
          <w:rFonts w:cs="Times New Roman"/>
          <w:szCs w:val="28"/>
        </w:rPr>
        <w:t>Итоговый отчёт подготовлен на основании данных м</w:t>
      </w:r>
      <w:r w:rsidRPr="00D627F0">
        <w:rPr>
          <w:rFonts w:cs="Times New Roman"/>
          <w:szCs w:val="28"/>
        </w:rPr>
        <w:t>ониторинг</w:t>
      </w:r>
      <w:r>
        <w:rPr>
          <w:rFonts w:cs="Times New Roman"/>
          <w:szCs w:val="28"/>
        </w:rPr>
        <w:t>а</w:t>
      </w:r>
      <w:r w:rsidRPr="00D627F0">
        <w:rPr>
          <w:rFonts w:cs="Times New Roman"/>
          <w:szCs w:val="28"/>
        </w:rPr>
        <w:t xml:space="preserve"> системы образования (далее - МСО) – комплекс</w:t>
      </w:r>
      <w:r>
        <w:rPr>
          <w:rFonts w:cs="Times New Roman"/>
          <w:szCs w:val="28"/>
        </w:rPr>
        <w:t>а</w:t>
      </w:r>
      <w:r w:rsidRPr="00D627F0">
        <w:rPr>
          <w:rFonts w:cs="Times New Roman"/>
          <w:szCs w:val="28"/>
        </w:rPr>
        <w:t xml:space="preserve"> мероприятий, направленных на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w:t>
      </w:r>
      <w:r>
        <w:rPr>
          <w:rFonts w:cs="Times New Roman"/>
          <w:szCs w:val="28"/>
        </w:rPr>
        <w:t xml:space="preserve"> </w:t>
      </w:r>
      <w:r w:rsidRPr="00D627F0">
        <w:rPr>
          <w:rFonts w:cs="Times New Roman"/>
          <w:szCs w:val="28"/>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80C6C" w:rsidRPr="002C0463" w:rsidRDefault="00480C6C" w:rsidP="00480C6C">
      <w:pPr>
        <w:rPr>
          <w:rFonts w:cs="Times New Roman"/>
          <w:szCs w:val="28"/>
        </w:rPr>
      </w:pPr>
      <w:r w:rsidRPr="00D56A54">
        <w:rPr>
          <w:rFonts w:cs="Times New Roman"/>
          <w:szCs w:val="28"/>
        </w:rPr>
        <w:t>Основанием для реализации МСО является статья 97 федерального закона от 29 декабря 2012 г. №273-ФЗ «Об образовании в Российской Федерации».</w:t>
      </w:r>
    </w:p>
    <w:p w:rsidR="00480C6C" w:rsidRDefault="00480C6C" w:rsidP="00480C6C">
      <w:pPr>
        <w:rPr>
          <w:rFonts w:cs="Times New Roman"/>
          <w:szCs w:val="28"/>
        </w:rPr>
      </w:pPr>
      <w:r w:rsidRPr="002C0463">
        <w:rPr>
          <w:rFonts w:cs="Times New Roman"/>
          <w:szCs w:val="28"/>
        </w:rPr>
        <w:t xml:space="preserve">Результаты мониторинга оформляются в виде муниципального отчета МСО, включающего информацию по установленным показателям и их  сопоставительный и динамический анализ за 2-3 года, а также </w:t>
      </w:r>
      <w:r>
        <w:rPr>
          <w:rFonts w:cs="Times New Roman"/>
          <w:szCs w:val="28"/>
        </w:rPr>
        <w:t xml:space="preserve">объективно возможные </w:t>
      </w:r>
      <w:r w:rsidRPr="002C0463">
        <w:rPr>
          <w:rFonts w:cs="Times New Roman"/>
          <w:szCs w:val="28"/>
        </w:rPr>
        <w:t xml:space="preserve">интерпретации (объяснение возможных причинно-следственных связей) и </w:t>
      </w:r>
      <w:proofErr w:type="spellStart"/>
      <w:r w:rsidRPr="002C0463">
        <w:rPr>
          <w:rFonts w:cs="Times New Roman"/>
          <w:szCs w:val="28"/>
        </w:rPr>
        <w:t>контекстуализации</w:t>
      </w:r>
      <w:proofErr w:type="spellEnd"/>
      <w:r w:rsidRPr="002C0463">
        <w:rPr>
          <w:rFonts w:cs="Times New Roman"/>
          <w:szCs w:val="28"/>
        </w:rPr>
        <w:t xml:space="preserve"> (учет при анализе внешних образовательных и </w:t>
      </w:r>
      <w:proofErr w:type="spellStart"/>
      <w:r w:rsidRPr="002C0463">
        <w:rPr>
          <w:rFonts w:cs="Times New Roman"/>
          <w:szCs w:val="28"/>
        </w:rPr>
        <w:t>необразовательных</w:t>
      </w:r>
      <w:proofErr w:type="spellEnd"/>
      <w:r w:rsidRPr="002C0463">
        <w:rPr>
          <w:rFonts w:cs="Times New Roman"/>
          <w:szCs w:val="28"/>
        </w:rPr>
        <w:t xml:space="preserve"> контекстов).</w:t>
      </w:r>
      <w:r w:rsidRPr="007E1712">
        <w:rPr>
          <w:rFonts w:cs="Times New Roman"/>
          <w:szCs w:val="28"/>
        </w:rPr>
        <w:t xml:space="preserve"> </w:t>
      </w:r>
    </w:p>
    <w:p w:rsidR="00480C6C" w:rsidRPr="002C0463" w:rsidRDefault="00480C6C" w:rsidP="00480C6C">
      <w:pPr>
        <w:rPr>
          <w:rFonts w:cs="Times New Roman"/>
          <w:szCs w:val="28"/>
        </w:rPr>
      </w:pPr>
      <w:r>
        <w:rPr>
          <w:rFonts w:cs="Times New Roman"/>
          <w:szCs w:val="28"/>
        </w:rPr>
        <w:t>Отчёт предназначен для публичного информирования всех заинтересованных лиц о результатах, тенденциях и перспективах развития муниципальной системы образования.</w:t>
      </w:r>
    </w:p>
    <w:p w:rsidR="00480C6C" w:rsidRDefault="00480C6C" w:rsidP="00480C6C">
      <w:pPr>
        <w:rPr>
          <w:rFonts w:cs="Times New Roman"/>
          <w:szCs w:val="28"/>
        </w:rPr>
      </w:pPr>
    </w:p>
    <w:p w:rsidR="00480C6C" w:rsidRPr="002C0463" w:rsidRDefault="00480C6C" w:rsidP="00480C6C">
      <w:pPr>
        <w:rPr>
          <w:rFonts w:cs="Times New Roman"/>
          <w:szCs w:val="28"/>
        </w:rPr>
      </w:pPr>
      <w:r w:rsidRPr="002C0463">
        <w:rPr>
          <w:rFonts w:cs="Times New Roman"/>
          <w:szCs w:val="28"/>
        </w:rPr>
        <w:t xml:space="preserve">Контактная информация Управления образования: </w:t>
      </w:r>
    </w:p>
    <w:p w:rsidR="00480C6C" w:rsidRDefault="00480C6C" w:rsidP="00880BB2">
      <w:pPr>
        <w:pStyle w:val="aff1"/>
      </w:pPr>
      <w:r w:rsidRPr="002C0463">
        <w:t>Телефон: 8 (39155) 5-60-65 </w:t>
      </w:r>
      <w:r w:rsidRPr="002C0463">
        <w:br/>
        <w:t>E-</w:t>
      </w:r>
      <w:proofErr w:type="spellStart"/>
      <w:r w:rsidRPr="002C0463">
        <w:t>mail</w:t>
      </w:r>
      <w:proofErr w:type="spellEnd"/>
      <w:r w:rsidRPr="002C0463">
        <w:t>: nazarovo_ruo@mail.ru</w:t>
      </w:r>
      <w:r w:rsidRPr="002C0463">
        <w:rPr>
          <w:rStyle w:val="apple-converted-space"/>
          <w:rFonts w:ascii="Verdana" w:hAnsi="Verdana"/>
          <w:sz w:val="17"/>
          <w:szCs w:val="17"/>
          <w:shd w:val="clear" w:color="auto" w:fill="FFFFFF"/>
        </w:rPr>
        <w:t> </w:t>
      </w:r>
    </w:p>
    <w:p w:rsidR="00AE3580" w:rsidRDefault="00480C6C" w:rsidP="00880BB2">
      <w:pPr>
        <w:pStyle w:val="aff1"/>
      </w:pPr>
      <w:r>
        <w:t xml:space="preserve"> </w:t>
      </w:r>
    </w:p>
    <w:bookmarkStart w:id="4" w:name="_Toc497913195" w:displacedByCustomXml="next"/>
    <w:sdt>
      <w:sdtPr>
        <w:id w:val="-718514280"/>
        <w:lock w:val="sdtContentLocked"/>
      </w:sdtPr>
      <w:sdtEndPr/>
      <w:sdtContent>
        <w:p w:rsidR="00481971" w:rsidRPr="00996598" w:rsidRDefault="008C7155" w:rsidP="00481971">
          <w:pPr>
            <w:pStyle w:val="3"/>
          </w:pPr>
          <w:r>
            <w:t xml:space="preserve">1.2. </w:t>
          </w:r>
          <w:r w:rsidR="00DA1231">
            <w:t>Ответственные за подготовку</w:t>
          </w:r>
        </w:p>
      </w:sdtContent>
    </w:sdt>
    <w:bookmarkEnd w:id="4" w:displacedByCustomXml="prev"/>
    <w:p w:rsidR="00480C6C" w:rsidRDefault="00480C6C" w:rsidP="00480C6C">
      <w:r>
        <w:t>Ответственным за подготовку отчёта являются отделы Управления образования администрации Назаровского района:</w:t>
      </w:r>
    </w:p>
    <w:p w:rsidR="00480C6C" w:rsidRDefault="00480C6C" w:rsidP="00480C6C">
      <w:r>
        <w:t>-отдел общего образования - общая координация работ, сбор и подготовка данных для анализа, проведение анализа</w:t>
      </w:r>
    </w:p>
    <w:p w:rsidR="00480C6C" w:rsidRDefault="00480C6C" w:rsidP="00480C6C">
      <w:r>
        <w:t>-отдел информации - проведение опросов, проведение анализа</w:t>
      </w:r>
    </w:p>
    <w:p w:rsidR="00547314" w:rsidRDefault="00547314">
      <w:pPr>
        <w:spacing w:after="160" w:line="259" w:lineRule="auto"/>
        <w:ind w:firstLine="0"/>
        <w:jc w:val="left"/>
        <w:rPr>
          <w:rFonts w:eastAsiaTheme="majorEastAsia" w:cstheme="majorBidi"/>
          <w:b/>
          <w:szCs w:val="24"/>
        </w:rPr>
      </w:pPr>
      <w:r>
        <w:br w:type="page"/>
      </w:r>
    </w:p>
    <w:bookmarkStart w:id="5" w:name="_Toc497913196" w:displacedByCustomXml="next"/>
    <w:sdt>
      <w:sdtPr>
        <w:id w:val="-218362886"/>
        <w:lock w:val="sdtContentLocked"/>
      </w:sdtPr>
      <w:sdtEndPr/>
      <w:sdtContent>
        <w:p w:rsidR="00547314" w:rsidRPr="00996598" w:rsidRDefault="008C7155" w:rsidP="00547314">
          <w:pPr>
            <w:pStyle w:val="3"/>
          </w:pPr>
          <w:r>
            <w:t>1.</w:t>
          </w:r>
          <w:r w:rsidR="00375C2F">
            <w:t>3</w:t>
          </w:r>
          <w:r>
            <w:t xml:space="preserve">. </w:t>
          </w:r>
          <w:r w:rsidR="00547314">
            <w:t>Контакты</w:t>
          </w:r>
        </w:p>
      </w:sdtContent>
    </w:sdt>
    <w:bookmarkEnd w:id="5" w:displacedByCustomXml="prev"/>
    <w:p w:rsidR="001E5A92" w:rsidRDefault="001E5A92" w:rsidP="001E5A92">
      <w:pPr>
        <w:ind w:firstLine="0"/>
      </w:pPr>
      <w:r>
        <w:rPr>
          <w:noProof/>
          <w:lang w:eastAsia="ru-RU"/>
        </w:rPr>
        <mc:AlternateContent>
          <mc:Choice Requires="wps">
            <w:drawing>
              <wp:anchor distT="0" distB="0" distL="114300" distR="114300" simplePos="0" relativeHeight="251661312" behindDoc="0" locked="0" layoutInCell="1" allowOverlap="1" wp14:anchorId="6E2820A1" wp14:editId="1478A87E">
                <wp:simplePos x="0" y="0"/>
                <wp:positionH relativeFrom="margin">
                  <wp:posOffset>-928</wp:posOffset>
                </wp:positionH>
                <wp:positionV relativeFrom="paragraph">
                  <wp:posOffset>10747</wp:posOffset>
                </wp:positionV>
                <wp:extent cx="2954215" cy="3470031"/>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954215" cy="3470031"/>
                        </a:xfrm>
                        <a:prstGeom prst="rect">
                          <a:avLst/>
                        </a:prstGeom>
                        <a:solidFill>
                          <a:schemeClr val="lt1"/>
                        </a:solidFill>
                        <a:ln w="6350">
                          <a:noFill/>
                        </a:ln>
                      </wps:spPr>
                      <wps:txbx>
                        <w:txbxContent>
                          <w:p w:rsidR="00A560AA" w:rsidRDefault="00A560AA" w:rsidP="001E5A92">
                            <w:pPr>
                              <w:ind w:firstLine="0"/>
                              <w:rPr>
                                <w:rStyle w:val="af"/>
                              </w:rPr>
                            </w:pPr>
                            <w:r>
                              <w:rPr>
                                <w:rStyle w:val="af"/>
                              </w:rPr>
                              <w:t xml:space="preserve">Название: </w:t>
                            </w:r>
                            <w:sdt>
                              <w:sdtPr>
                                <w:rPr>
                                  <w:rStyle w:val="af"/>
                                </w:rPr>
                                <w:id w:val="5257384"/>
                              </w:sdtPr>
                              <w:sdtEndPr>
                                <w:rPr>
                                  <w:rStyle w:val="af"/>
                                </w:rPr>
                              </w:sdtEndPr>
                              <w:sdtContent>
                                <w:r>
                                  <w:rPr>
                                    <w:rStyle w:val="af"/>
                                  </w:rPr>
                                  <w:t>Управление образования администрации Назаровского района</w:t>
                                </w:r>
                              </w:sdtContent>
                            </w:sdt>
                          </w:p>
                          <w:p w:rsidR="00A560AA" w:rsidRPr="00EF3909" w:rsidRDefault="00A560AA" w:rsidP="001E5A92">
                            <w:pPr>
                              <w:ind w:firstLine="0"/>
                              <w:rPr>
                                <w:rStyle w:val="af"/>
                              </w:rPr>
                            </w:pPr>
                            <w:r w:rsidRPr="00FE6D4D">
                              <w:rPr>
                                <w:rStyle w:val="af"/>
                              </w:rPr>
                              <w:t>Адрес:</w:t>
                            </w:r>
                            <w:r w:rsidRPr="000C6DCD">
                              <w:t xml:space="preserve"> </w:t>
                            </w:r>
                            <w:r>
                              <w:rPr>
                                <w:rStyle w:val="af"/>
                              </w:rPr>
                              <w:t>662200, Красноярский край, г. Назарово, ул. Карла Маркса, д19/2</w:t>
                            </w:r>
                          </w:p>
                          <w:p w:rsidR="00A560AA" w:rsidRPr="00EF3909" w:rsidRDefault="00A560AA" w:rsidP="001E5A92">
                            <w:pPr>
                              <w:ind w:firstLine="0"/>
                              <w:rPr>
                                <w:rStyle w:val="af"/>
                              </w:rPr>
                            </w:pPr>
                            <w:r w:rsidRPr="001B194A">
                              <w:rPr>
                                <w:rStyle w:val="af"/>
                              </w:rPr>
                              <w:t>Руководитель:</w:t>
                            </w:r>
                            <w:r>
                              <w:t xml:space="preserve"> </w:t>
                            </w:r>
                            <w:r>
                              <w:rPr>
                                <w:rStyle w:val="af"/>
                              </w:rPr>
                              <w:t>Арефьева Людмила Геннадьевна</w:t>
                            </w:r>
                          </w:p>
                          <w:p w:rsidR="00A560AA" w:rsidRPr="00996598" w:rsidRDefault="00A560AA" w:rsidP="001E5A92">
                            <w:pPr>
                              <w:ind w:firstLine="0"/>
                              <w:rPr>
                                <w:rStyle w:val="af"/>
                              </w:rPr>
                            </w:pPr>
                            <w:r>
                              <w:rPr>
                                <w:rStyle w:val="af"/>
                              </w:rPr>
                              <w:t>Контактное лицо</w:t>
                            </w:r>
                            <w:r w:rsidRPr="0037722B">
                              <w:rPr>
                                <w:rStyle w:val="af"/>
                              </w:rPr>
                              <w:t xml:space="preserve">: </w:t>
                            </w:r>
                            <w:proofErr w:type="spellStart"/>
                            <w:r>
                              <w:rPr>
                                <w:rStyle w:val="af"/>
                              </w:rPr>
                              <w:t>Жарикова</w:t>
                            </w:r>
                            <w:proofErr w:type="spellEnd"/>
                            <w:r>
                              <w:rPr>
                                <w:rStyle w:val="af"/>
                              </w:rPr>
                              <w:t xml:space="preserve"> Марина Михайловна</w:t>
                            </w:r>
                          </w:p>
                          <w:p w:rsidR="00A560AA" w:rsidRPr="00996598" w:rsidRDefault="00A560AA" w:rsidP="001E5A92">
                            <w:pPr>
                              <w:ind w:firstLine="0"/>
                              <w:rPr>
                                <w:rStyle w:val="af"/>
                              </w:rPr>
                            </w:pPr>
                            <w:r w:rsidRPr="001B194A">
                              <w:rPr>
                                <w:rStyle w:val="af"/>
                              </w:rPr>
                              <w:t>Телефон:</w:t>
                            </w:r>
                            <w:r w:rsidRPr="00AC6EA5">
                              <w:t xml:space="preserve"> </w:t>
                            </w:r>
                            <w:r>
                              <w:rPr>
                                <w:rStyle w:val="af"/>
                              </w:rPr>
                              <w:t>+7(39155) 5-72-18</w:t>
                            </w:r>
                          </w:p>
                          <w:p w:rsidR="00A560AA" w:rsidRPr="00996598" w:rsidRDefault="00A560AA" w:rsidP="001E5A92">
                            <w:pPr>
                              <w:ind w:firstLine="0"/>
                              <w:rPr>
                                <w:rStyle w:val="af"/>
                              </w:rPr>
                            </w:pPr>
                            <w:r w:rsidRPr="001B194A">
                              <w:rPr>
                                <w:rStyle w:val="af"/>
                              </w:rPr>
                              <w:t>Почта:</w:t>
                            </w:r>
                            <w:r w:rsidRPr="00F378D2">
                              <w:t xml:space="preserve"> </w:t>
                            </w:r>
                            <w:r w:rsidRPr="00480C6C">
                              <w:rPr>
                                <w:rStyle w:val="af"/>
                              </w:rPr>
                              <w:t>nazarovo_ruo@mail.ru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05pt;margin-top:.85pt;width:232.6pt;height:27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" fillcolor="white [3201]" stroked="f" strokeweight=".5pt">
                <v:textbox>
                  <w:txbxContent>
                    <w:p w:rsidR="003F25C6" w:rsidRDefault="003F25C6" w:rsidP="001E5A92">
                      <w:pPr>
                        <w:ind w:firstLine="0"/>
                        <w:rPr>
                          <w:rStyle w:val="af"/>
                        </w:rPr>
                      </w:pPr>
                      <w:r>
                        <w:rPr>
                          <w:rStyle w:val="af"/>
                        </w:rPr>
                        <w:t xml:space="preserve">Название: </w:t>
                      </w:r>
                      <w:sdt>
                        <w:sdtPr>
                          <w:rPr>
                            <w:rStyle w:val="af"/>
                          </w:rPr>
                          <w:id w:val="5257384"/>
                        </w:sdtPr>
                        <w:sdtContent>
                          <w:r>
                            <w:rPr>
                              <w:rStyle w:val="af"/>
                            </w:rPr>
                            <w:t>Управление образования администрации Назаровского района</w:t>
                          </w:r>
                        </w:sdtContent>
                      </w:sdt>
                    </w:p>
                    <w:p w:rsidR="003F25C6" w:rsidRPr="00EF3909" w:rsidRDefault="003F25C6" w:rsidP="001E5A92">
                      <w:pPr>
                        <w:ind w:firstLine="0"/>
                        <w:rPr>
                          <w:rStyle w:val="af"/>
                        </w:rPr>
                      </w:pPr>
                      <w:r w:rsidRPr="00FE6D4D">
                        <w:rPr>
                          <w:rStyle w:val="af"/>
                        </w:rPr>
                        <w:t>Адрес:</w:t>
                      </w:r>
                      <w:r w:rsidRPr="000C6DCD">
                        <w:t xml:space="preserve"> </w:t>
                      </w:r>
                      <w:r>
                        <w:rPr>
                          <w:rStyle w:val="af"/>
                        </w:rPr>
                        <w:t>662200, Красноярский край, г. Назарово, ул. Карла Маркса, д19/2</w:t>
                      </w:r>
                    </w:p>
                    <w:p w:rsidR="003F25C6" w:rsidRPr="00EF3909" w:rsidRDefault="003F25C6" w:rsidP="001E5A92">
                      <w:pPr>
                        <w:ind w:firstLine="0"/>
                        <w:rPr>
                          <w:rStyle w:val="af"/>
                        </w:rPr>
                      </w:pPr>
                      <w:r w:rsidRPr="001B194A">
                        <w:rPr>
                          <w:rStyle w:val="af"/>
                        </w:rPr>
                        <w:t>Руководитель:</w:t>
                      </w:r>
                      <w:r>
                        <w:t xml:space="preserve"> </w:t>
                      </w:r>
                      <w:r>
                        <w:rPr>
                          <w:rStyle w:val="af"/>
                        </w:rPr>
                        <w:t>Арефьева Людмила Геннадьевна</w:t>
                      </w:r>
                    </w:p>
                    <w:p w:rsidR="003F25C6" w:rsidRPr="00996598" w:rsidRDefault="003F25C6" w:rsidP="001E5A92">
                      <w:pPr>
                        <w:ind w:firstLine="0"/>
                        <w:rPr>
                          <w:rStyle w:val="af"/>
                        </w:rPr>
                      </w:pPr>
                      <w:r>
                        <w:rPr>
                          <w:rStyle w:val="af"/>
                        </w:rPr>
                        <w:t>Контактное лицо</w:t>
                      </w:r>
                      <w:r w:rsidRPr="0037722B">
                        <w:rPr>
                          <w:rStyle w:val="af"/>
                        </w:rPr>
                        <w:t xml:space="preserve">: </w:t>
                      </w:r>
                      <w:proofErr w:type="spellStart"/>
                      <w:r>
                        <w:rPr>
                          <w:rStyle w:val="af"/>
                        </w:rPr>
                        <w:t>Жарикова</w:t>
                      </w:r>
                      <w:proofErr w:type="spellEnd"/>
                      <w:r>
                        <w:rPr>
                          <w:rStyle w:val="af"/>
                        </w:rPr>
                        <w:t xml:space="preserve"> Марина Михайловна</w:t>
                      </w:r>
                    </w:p>
                    <w:p w:rsidR="003F25C6" w:rsidRPr="00996598" w:rsidRDefault="003F25C6" w:rsidP="001E5A92">
                      <w:pPr>
                        <w:ind w:firstLine="0"/>
                        <w:rPr>
                          <w:rStyle w:val="af"/>
                        </w:rPr>
                      </w:pPr>
                      <w:r w:rsidRPr="001B194A">
                        <w:rPr>
                          <w:rStyle w:val="af"/>
                        </w:rPr>
                        <w:t>Телефон:</w:t>
                      </w:r>
                      <w:r w:rsidRPr="00AC6EA5">
                        <w:t xml:space="preserve"> </w:t>
                      </w:r>
                      <w:r>
                        <w:rPr>
                          <w:rStyle w:val="af"/>
                        </w:rPr>
                        <w:t>+7(39155) 5-72-18</w:t>
                      </w:r>
                    </w:p>
                    <w:p w:rsidR="003F25C6" w:rsidRPr="00996598" w:rsidRDefault="003F25C6" w:rsidP="001E5A92">
                      <w:pPr>
                        <w:ind w:firstLine="0"/>
                        <w:rPr>
                          <w:rStyle w:val="af"/>
                        </w:rPr>
                      </w:pPr>
                      <w:r w:rsidRPr="001B194A">
                        <w:rPr>
                          <w:rStyle w:val="af"/>
                        </w:rPr>
                        <w:t>Почта:</w:t>
                      </w:r>
                      <w:r w:rsidRPr="00F378D2">
                        <w:t xml:space="preserve"> </w:t>
                      </w:r>
                      <w:r w:rsidRPr="00480C6C">
                        <w:rPr>
                          <w:rStyle w:val="af"/>
                        </w:rPr>
                        <w:t>nazarovo_ruo@mail.ru</w:t>
                      </w:r>
                    </w:p>
                  </w:txbxContent>
                </v:textbox>
                <w10:wrap anchorx="margin"/>
              </v:shape>
            </w:pict>
          </mc:Fallback>
        </mc:AlternateContent>
      </w:r>
    </w:p>
    <w:p w:rsidR="001E5A92" w:rsidRDefault="001E5A92" w:rsidP="001E5A92">
      <w:pPr>
        <w:ind w:firstLine="0"/>
      </w:pPr>
    </w:p>
    <w:p w:rsidR="00500EF6" w:rsidRDefault="00500EF6"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A5148B" w:rsidRDefault="00A5148B">
      <w:pPr>
        <w:spacing w:after="160" w:line="259" w:lineRule="auto"/>
        <w:ind w:firstLine="0"/>
        <w:jc w:val="left"/>
      </w:pPr>
      <w:r>
        <w:br w:type="page"/>
      </w:r>
    </w:p>
    <w:bookmarkStart w:id="6" w:name="_Toc497913197" w:displacedByCustomXml="next"/>
    <w:sdt>
      <w:sdtPr>
        <w:id w:val="-1937591129"/>
        <w:lock w:val="sdtContentLocked"/>
      </w:sdtPr>
      <w:sdtEndPr/>
      <w:sdtContent>
        <w:p w:rsidR="008C7155" w:rsidRPr="00996598" w:rsidRDefault="008C7155" w:rsidP="008C7155">
          <w:pPr>
            <w:pStyle w:val="3"/>
          </w:pPr>
          <w:r>
            <w:t>1.</w:t>
          </w:r>
          <w:r w:rsidR="00375C2F">
            <w:t>4</w:t>
          </w:r>
          <w:r>
            <w:t>. Источники данных</w:t>
          </w:r>
        </w:p>
      </w:sdtContent>
    </w:sdt>
    <w:bookmarkEnd w:id="6" w:displacedByCustomXml="prev"/>
    <w:p w:rsidR="00595378" w:rsidRDefault="00480C6C" w:rsidP="00880BB2">
      <w:pPr>
        <w:pStyle w:val="aff1"/>
      </w:pPr>
      <w:r w:rsidRPr="002C0463">
        <w:t>Источниками данных являются статистические отчёты ОО</w:t>
      </w:r>
      <w:r>
        <w:t>-</w:t>
      </w:r>
      <w:r w:rsidRPr="002C0463">
        <w:t xml:space="preserve">1, </w:t>
      </w:r>
      <w:r w:rsidRPr="007E1712">
        <w:t>ОО-2 v2</w:t>
      </w:r>
      <w:r>
        <w:t>,</w:t>
      </w:r>
      <w:r w:rsidRPr="007E1712">
        <w:t xml:space="preserve"> </w:t>
      </w:r>
      <w:r w:rsidRPr="00855180">
        <w:t>ДО v2</w:t>
      </w:r>
      <w:r w:rsidRPr="002C0463">
        <w:t>,</w:t>
      </w:r>
      <w:r w:rsidRPr="00855180">
        <w:t xml:space="preserve"> 85-К v2</w:t>
      </w:r>
      <w:r w:rsidRPr="002C0463">
        <w:t xml:space="preserve"> результаты муниципального мониторинга,</w:t>
      </w:r>
      <w:r>
        <w:t xml:space="preserve"> проведённого в октябре 2016 года,</w:t>
      </w:r>
      <w:r w:rsidRPr="002C0463">
        <w:t xml:space="preserve"> итоговые отчёты</w:t>
      </w:r>
      <w:r>
        <w:t xml:space="preserve"> </w:t>
      </w:r>
      <w:r w:rsidRPr="002C0463">
        <w:t>образовательных учреждений</w:t>
      </w:r>
      <w:r>
        <w:t>,</w:t>
      </w:r>
      <w:r w:rsidRPr="002C0463">
        <w:t xml:space="preserve"> результаты опросов</w:t>
      </w:r>
      <w:r>
        <w:t xml:space="preserve"> участников образовательной деятельности</w:t>
      </w:r>
      <w:r w:rsidRPr="002C0463">
        <w:t xml:space="preserve">, анализ </w:t>
      </w:r>
      <w:r>
        <w:t xml:space="preserve">информации, </w:t>
      </w:r>
      <w:r w:rsidRPr="002C0463">
        <w:t xml:space="preserve">документов, представленных на сайтах образовательных </w:t>
      </w:r>
      <w:r>
        <w:t>организаций</w:t>
      </w:r>
      <w:r w:rsidRPr="002C0463">
        <w:t>.</w:t>
      </w:r>
    </w:p>
    <w:p w:rsidR="008C7155" w:rsidRDefault="008C7155" w:rsidP="008C7155">
      <w:pPr>
        <w:spacing w:after="160" w:line="259" w:lineRule="auto"/>
        <w:ind w:firstLine="0"/>
        <w:jc w:val="left"/>
        <w:rPr>
          <w:rFonts w:eastAsiaTheme="majorEastAsia" w:cstheme="majorBidi"/>
          <w:b/>
          <w:szCs w:val="24"/>
        </w:rPr>
      </w:pPr>
      <w:r>
        <w:br w:type="page"/>
      </w:r>
    </w:p>
    <w:bookmarkStart w:id="7" w:name="_Toc497913198" w:displacedByCustomXml="next"/>
    <w:sdt>
      <w:sdtPr>
        <w:id w:val="-705947284"/>
        <w:lock w:val="sdtContentLocked"/>
      </w:sdtPr>
      <w:sdtEndPr/>
      <w:sdtContent>
        <w:p w:rsidR="00A5148B" w:rsidRDefault="008C7155" w:rsidP="00E16AE2">
          <w:pPr>
            <w:pStyle w:val="3"/>
          </w:pPr>
          <w:r>
            <w:t xml:space="preserve">1.5. </w:t>
          </w:r>
          <w:r w:rsidR="00E16AE2" w:rsidRPr="00E16AE2">
            <w:t xml:space="preserve">Паспорт образовательной системы </w:t>
          </w:r>
        </w:p>
      </w:sdtContent>
    </w:sdt>
    <w:bookmarkEnd w:id="7" w:displacedByCustomXml="prev"/>
    <w:p w:rsidR="00631AC5" w:rsidRDefault="00480C6C" w:rsidP="00880BB2">
      <w:pPr>
        <w:pStyle w:val="aff1"/>
      </w:pPr>
      <w:r>
        <w:t xml:space="preserve"> </w:t>
      </w:r>
    </w:p>
    <w:sdt>
      <w:sdtPr>
        <w:id w:val="1317993354"/>
        <w:lock w:val="sdtContentLocked"/>
      </w:sdtPr>
      <w:sdtEndPr/>
      <w:sdtContent>
        <w:p w:rsidR="00A26F7D" w:rsidRDefault="00943866" w:rsidP="00943866">
          <w:pPr>
            <w:pStyle w:val="4"/>
          </w:pPr>
          <w:r>
            <w:t>Образовательная политика</w:t>
          </w:r>
        </w:p>
      </w:sdtContent>
    </w:sdt>
    <w:p w:rsidR="00480C6C" w:rsidRPr="007B2840" w:rsidRDefault="00480C6C" w:rsidP="00480C6C">
      <w:pPr>
        <w:spacing w:after="200" w:line="276" w:lineRule="auto"/>
        <w:ind w:firstLine="708"/>
        <w:rPr>
          <w:rFonts w:eastAsia="Calibri" w:cs="Times New Roman"/>
          <w:szCs w:val="28"/>
        </w:rPr>
      </w:pPr>
      <w:r w:rsidRPr="007B2840">
        <w:rPr>
          <w:rFonts w:eastAsia="Calibri" w:cs="Times New Roman"/>
          <w:szCs w:val="28"/>
        </w:rPr>
        <w:t>Образовательная политика в Назаровском районе выстраивается в соответствии со Стратегией развития муниципального образования на основе краевых и федеральных приоритетов.</w:t>
      </w:r>
    </w:p>
    <w:p w:rsidR="00480C6C" w:rsidRDefault="00480C6C" w:rsidP="00480C6C">
      <w:pPr>
        <w:spacing w:after="200" w:line="276" w:lineRule="auto"/>
        <w:ind w:firstLine="708"/>
        <w:rPr>
          <w:rFonts w:eastAsia="Calibri" w:cs="Times New Roman"/>
          <w:szCs w:val="28"/>
        </w:rPr>
      </w:pPr>
      <w:r w:rsidRPr="007B2840">
        <w:rPr>
          <w:rFonts w:eastAsia="Calibri" w:cs="Times New Roman"/>
          <w:szCs w:val="28"/>
        </w:rPr>
        <w:t xml:space="preserve">Так в 2016 году общеобразовательные учреждения продолжили  работу по реализации заданных стратегических направлений, в том числе, посредством участия в апробации и реализации  основных краевых </w:t>
      </w:r>
      <w:r w:rsidR="00F908AE">
        <w:rPr>
          <w:rFonts w:eastAsia="Calibri" w:cs="Times New Roman"/>
          <w:szCs w:val="28"/>
        </w:rPr>
        <w:t xml:space="preserve">направлений деятельности и </w:t>
      </w:r>
      <w:r w:rsidRPr="007B2840">
        <w:rPr>
          <w:rFonts w:eastAsia="Calibri" w:cs="Times New Roman"/>
          <w:szCs w:val="28"/>
        </w:rPr>
        <w:t>проектов:</w:t>
      </w:r>
    </w:p>
    <w:p w:rsidR="00F908AE" w:rsidRPr="007B2840" w:rsidRDefault="00F908AE" w:rsidP="00F908AE">
      <w:pPr>
        <w:spacing w:after="200" w:line="276" w:lineRule="auto"/>
        <w:ind w:firstLine="0"/>
        <w:rPr>
          <w:rFonts w:eastAsia="Calibri" w:cs="Times New Roman"/>
          <w:szCs w:val="28"/>
        </w:rPr>
      </w:pPr>
      <w:r>
        <w:rPr>
          <w:rFonts w:eastAsia="Calibri" w:cs="Times New Roman"/>
          <w:szCs w:val="28"/>
        </w:rPr>
        <w:t>- «Внедрение ФГОС дошкольного образования»</w:t>
      </w:r>
    </w:p>
    <w:p w:rsidR="00480C6C" w:rsidRPr="007B2840" w:rsidRDefault="00480C6C" w:rsidP="00480C6C">
      <w:pPr>
        <w:spacing w:after="200" w:line="276" w:lineRule="auto"/>
        <w:ind w:firstLine="0"/>
        <w:rPr>
          <w:rFonts w:eastAsia="Calibri" w:cs="Times New Roman"/>
          <w:szCs w:val="28"/>
        </w:rPr>
      </w:pPr>
      <w:r w:rsidRPr="007B2840">
        <w:rPr>
          <w:rFonts w:eastAsia="Calibri" w:cs="Times New Roman"/>
          <w:szCs w:val="28"/>
        </w:rPr>
        <w:t xml:space="preserve"> -«Поддерживающее оценивание»;</w:t>
      </w:r>
    </w:p>
    <w:p w:rsidR="00480C6C" w:rsidRDefault="00480C6C" w:rsidP="00480C6C">
      <w:pPr>
        <w:spacing w:after="200" w:line="276" w:lineRule="auto"/>
        <w:ind w:firstLine="0"/>
        <w:rPr>
          <w:rFonts w:eastAsia="Calibri" w:cs="Times New Roman"/>
          <w:szCs w:val="28"/>
        </w:rPr>
      </w:pPr>
      <w:r w:rsidRPr="007B2840">
        <w:rPr>
          <w:rFonts w:eastAsia="Calibri" w:cs="Times New Roman"/>
          <w:szCs w:val="28"/>
        </w:rPr>
        <w:t>-«Проф</w:t>
      </w:r>
      <w:r>
        <w:rPr>
          <w:rFonts w:eastAsia="Calibri" w:cs="Times New Roman"/>
          <w:szCs w:val="28"/>
        </w:rPr>
        <w:t>ессиональный стандарт педагога»;</w:t>
      </w:r>
    </w:p>
    <w:p w:rsidR="00480C6C" w:rsidRPr="007B2840" w:rsidRDefault="00480C6C" w:rsidP="00480C6C">
      <w:pPr>
        <w:spacing w:after="200" w:line="276" w:lineRule="auto"/>
        <w:ind w:firstLine="0"/>
        <w:rPr>
          <w:rFonts w:eastAsia="Calibri" w:cs="Times New Roman"/>
          <w:szCs w:val="28"/>
        </w:rPr>
      </w:pPr>
      <w:r>
        <w:rPr>
          <w:rFonts w:eastAsia="Calibri" w:cs="Times New Roman"/>
          <w:szCs w:val="28"/>
        </w:rPr>
        <w:t>-«Апробация ФГОС ООО/СОО».</w:t>
      </w:r>
    </w:p>
    <w:p w:rsidR="00480C6C" w:rsidRDefault="00480C6C" w:rsidP="00480C6C">
      <w:pPr>
        <w:spacing w:after="200" w:line="276" w:lineRule="auto"/>
        <w:ind w:firstLine="708"/>
        <w:rPr>
          <w:rFonts w:eastAsia="Calibri" w:cs="Times New Roman"/>
          <w:szCs w:val="28"/>
        </w:rPr>
      </w:pPr>
      <w:r w:rsidRPr="007B2840">
        <w:rPr>
          <w:rFonts w:eastAsia="Calibri" w:cs="Times New Roman"/>
          <w:szCs w:val="28"/>
        </w:rPr>
        <w:t>В 2015 г. в целях развития сетевого взаимодействия Степновская</w:t>
      </w:r>
      <w:r>
        <w:rPr>
          <w:rFonts w:eastAsia="Calibri" w:cs="Times New Roman"/>
          <w:szCs w:val="28"/>
        </w:rPr>
        <w:t xml:space="preserve"> </w:t>
      </w:r>
      <w:r w:rsidRPr="007B2840">
        <w:rPr>
          <w:rFonts w:eastAsia="Calibri" w:cs="Times New Roman"/>
          <w:szCs w:val="28"/>
        </w:rPr>
        <w:t>средняя общеобразовательная школа вошли в состав победителей краевого конкурса на звание инновационной площадки, и успешно реализовала</w:t>
      </w:r>
      <w:r>
        <w:rPr>
          <w:rFonts w:eastAsia="Calibri" w:cs="Times New Roman"/>
          <w:szCs w:val="28"/>
        </w:rPr>
        <w:t xml:space="preserve"> </w:t>
      </w:r>
      <w:r w:rsidRPr="007B2840">
        <w:rPr>
          <w:rFonts w:eastAsia="Calibri" w:cs="Times New Roman"/>
          <w:szCs w:val="28"/>
        </w:rPr>
        <w:t xml:space="preserve">программу в области реализации внеурочной деятельности средствами дополнительного образования. </w:t>
      </w:r>
    </w:p>
    <w:p w:rsidR="00480C6C" w:rsidRPr="007B2840" w:rsidRDefault="00480C6C" w:rsidP="00480C6C">
      <w:pPr>
        <w:spacing w:after="200" w:line="276" w:lineRule="auto"/>
        <w:ind w:firstLine="708"/>
        <w:rPr>
          <w:rFonts w:eastAsia="Calibri" w:cs="Times New Roman"/>
          <w:szCs w:val="28"/>
        </w:rPr>
      </w:pPr>
      <w:r w:rsidRPr="007B2840">
        <w:rPr>
          <w:rFonts w:eastAsia="Calibri" w:cs="Times New Roman"/>
          <w:szCs w:val="28"/>
        </w:rPr>
        <w:t>В 2015 году команда педагогов района стала победителем во II  Краевом конкурсе дополнительных общеобразовательных программ, реализуемых в сетевой форме, на котором была представлена  программа «Путь к успеху. Мыслим критически»</w:t>
      </w:r>
      <w:r>
        <w:rPr>
          <w:rFonts w:eastAsia="Calibri" w:cs="Times New Roman"/>
          <w:szCs w:val="28"/>
        </w:rPr>
        <w:t>.</w:t>
      </w:r>
    </w:p>
    <w:p w:rsidR="00480C6C" w:rsidRPr="007B2840" w:rsidRDefault="00480C6C" w:rsidP="00480C6C">
      <w:pPr>
        <w:spacing w:after="200" w:line="276" w:lineRule="auto"/>
        <w:ind w:firstLine="708"/>
        <w:rPr>
          <w:rFonts w:eastAsia="Calibri" w:cs="Times New Roman"/>
          <w:szCs w:val="28"/>
        </w:rPr>
      </w:pPr>
      <w:r w:rsidRPr="007B2840">
        <w:rPr>
          <w:rFonts w:eastAsia="Calibri" w:cs="Times New Roman"/>
          <w:szCs w:val="28"/>
        </w:rPr>
        <w:t>В качестве краевых пилотных площадок в течение последних трёх лет Степновская, Преображенская и Гляденская средние школы являются учреждениями по подготовке к введению новых образовательных стандартов в 10-11 классах. Ими разработана и уже внедряется сетевая модель старшей школы.</w:t>
      </w:r>
    </w:p>
    <w:p w:rsidR="00480C6C" w:rsidRPr="007B2840" w:rsidRDefault="00480C6C" w:rsidP="00480C6C">
      <w:pPr>
        <w:spacing w:after="200" w:line="276" w:lineRule="auto"/>
        <w:ind w:firstLine="708"/>
        <w:rPr>
          <w:rFonts w:eastAsia="Calibri" w:cs="Times New Roman"/>
          <w:szCs w:val="28"/>
        </w:rPr>
      </w:pPr>
      <w:r w:rsidRPr="007B2840">
        <w:rPr>
          <w:rFonts w:eastAsia="Calibri" w:cs="Times New Roman"/>
          <w:szCs w:val="28"/>
        </w:rPr>
        <w:t>С 01.09.2016 года на базе МБОУ «Степновская СОШ» реализуется проект «</w:t>
      </w:r>
      <w:proofErr w:type="spellStart"/>
      <w:r w:rsidRPr="007B2840">
        <w:rPr>
          <w:rFonts w:eastAsia="Calibri" w:cs="Times New Roman"/>
          <w:szCs w:val="28"/>
        </w:rPr>
        <w:t>Агрокласс</w:t>
      </w:r>
      <w:proofErr w:type="spellEnd"/>
      <w:r w:rsidRPr="007B2840">
        <w:rPr>
          <w:rFonts w:eastAsia="Calibri" w:cs="Times New Roman"/>
          <w:szCs w:val="28"/>
        </w:rPr>
        <w:t>» в рамках интеграции основного и профессионального образования.</w:t>
      </w:r>
    </w:p>
    <w:p w:rsidR="00631AC5" w:rsidRDefault="00631AC5" w:rsidP="00880BB2">
      <w:pPr>
        <w:pStyle w:val="aff1"/>
      </w:pPr>
    </w:p>
    <w:sdt>
      <w:sdtPr>
        <w:id w:val="1111160826"/>
        <w:lock w:val="sdtContentLocked"/>
      </w:sdtPr>
      <w:sdtEndPr/>
      <w:sdtContent>
        <w:p w:rsidR="00AA4C09" w:rsidRDefault="00AA4C09" w:rsidP="00AA4C09">
          <w:pPr>
            <w:pStyle w:val="4"/>
          </w:pPr>
          <w:r>
            <w:t>Инфраструктура</w:t>
          </w:r>
        </w:p>
      </w:sdtContent>
    </w:sdt>
    <w:p w:rsidR="000D0191" w:rsidRPr="007B2840" w:rsidRDefault="000D0191" w:rsidP="000D0191">
      <w:pPr>
        <w:ind w:firstLine="708"/>
        <w:rPr>
          <w:rFonts w:eastAsia="Calibri" w:cs="Times New Roman"/>
          <w:szCs w:val="28"/>
        </w:rPr>
      </w:pPr>
      <w:r w:rsidRPr="007B2840">
        <w:rPr>
          <w:rFonts w:eastAsia="Calibri" w:cs="Times New Roman"/>
          <w:szCs w:val="28"/>
        </w:rPr>
        <w:t xml:space="preserve">Управление в сфере образования осуществляет Управление образования администрации Назаровского района, включающее в себя отдел общего образования, отдел информации, технический отдел, централизованную бухгалтерию. Данные структурные единицы осуществляют оценку качества образования, информационное, методическое и кадровое обеспечение системы образования Назаровского района. </w:t>
      </w:r>
    </w:p>
    <w:p w:rsidR="00631AC5" w:rsidRDefault="000D0191" w:rsidP="00880BB2">
      <w:pPr>
        <w:pStyle w:val="aff1"/>
      </w:pPr>
      <w:r w:rsidRPr="007B2840">
        <w:t xml:space="preserve">Независимая оценка качества осуществляется Общественным советом при </w:t>
      </w:r>
      <w:r>
        <w:t>администрации Назаровского района</w:t>
      </w:r>
      <w:r w:rsidRPr="007B2840">
        <w:t xml:space="preserve"> посредством оператора в лице </w:t>
      </w:r>
      <w:r w:rsidRPr="000D0191">
        <w:t>ККИПК.</w:t>
      </w:r>
    </w:p>
    <w:p w:rsidR="00631AC5" w:rsidRDefault="00384B9F" w:rsidP="006E0449">
      <w:r>
        <w:rPr>
          <w:rFonts w:eastAsia="Calibri" w:cs="Times New Roman"/>
          <w:szCs w:val="28"/>
        </w:rPr>
        <w:t xml:space="preserve"> </w:t>
      </w:r>
    </w:p>
    <w:p w:rsidR="00F41B5F" w:rsidRDefault="00F41B5F" w:rsidP="009276DF"/>
    <w:sdt>
      <w:sdtPr>
        <w:id w:val="40183349"/>
        <w:lock w:val="sdtContentLocked"/>
      </w:sdtPr>
      <w:sdtEndPr/>
      <w:sdtContent>
        <w:p w:rsidR="0040516E" w:rsidRDefault="0040516E" w:rsidP="0040516E">
          <w:pPr>
            <w:pStyle w:val="4"/>
          </w:pPr>
          <w:r w:rsidRPr="0040516E">
            <w:t>Общая характеристика сети образовательных организаций</w:t>
          </w:r>
        </w:p>
      </w:sdtContent>
    </w:sdt>
    <w:p w:rsidR="000D0191" w:rsidRPr="00621328" w:rsidRDefault="000D0191" w:rsidP="000D0191">
      <w:pPr>
        <w:spacing w:after="200" w:line="276" w:lineRule="auto"/>
        <w:ind w:firstLine="708"/>
        <w:rPr>
          <w:rFonts w:eastAsia="Calibri" w:cs="Times New Roman"/>
          <w:szCs w:val="28"/>
        </w:rPr>
      </w:pPr>
      <w:r w:rsidRPr="00621328">
        <w:rPr>
          <w:rFonts w:eastAsia="Calibri" w:cs="Times New Roman"/>
          <w:szCs w:val="28"/>
        </w:rPr>
        <w:t>В системе образования Назаровского района 13 общеобразовательных школ, 26 филиалов (начальные школы), 12  дошкольных учреждений с шестью филиалами и 30 группами кратковременного пребывания.</w:t>
      </w:r>
    </w:p>
    <w:p w:rsidR="000D0191" w:rsidRPr="00621328" w:rsidRDefault="000D0191" w:rsidP="000D0191">
      <w:pPr>
        <w:spacing w:after="200" w:line="276" w:lineRule="auto"/>
        <w:ind w:firstLine="708"/>
        <w:rPr>
          <w:rFonts w:eastAsia="Calibri" w:cs="Times New Roman"/>
          <w:szCs w:val="28"/>
        </w:rPr>
      </w:pPr>
      <w:r w:rsidRPr="00621328">
        <w:rPr>
          <w:rFonts w:eastAsia="Calibri" w:cs="Times New Roman"/>
          <w:szCs w:val="28"/>
        </w:rPr>
        <w:t xml:space="preserve"> 13 образовательных организаций района явля</w:t>
      </w:r>
      <w:r>
        <w:rPr>
          <w:rFonts w:eastAsia="Calibri" w:cs="Times New Roman"/>
          <w:szCs w:val="28"/>
        </w:rPr>
        <w:t>ются бюджетными, 12 – казенными.</w:t>
      </w:r>
    </w:p>
    <w:p w:rsidR="000D0191" w:rsidRPr="00621328" w:rsidRDefault="000D0191" w:rsidP="000D0191">
      <w:pPr>
        <w:spacing w:after="200" w:line="276" w:lineRule="auto"/>
        <w:ind w:firstLine="708"/>
        <w:rPr>
          <w:rFonts w:eastAsia="Calibri" w:cs="Times New Roman"/>
          <w:szCs w:val="28"/>
        </w:rPr>
      </w:pPr>
      <w:r w:rsidRPr="00621328">
        <w:rPr>
          <w:rFonts w:eastAsia="Calibri" w:cs="Times New Roman"/>
          <w:szCs w:val="28"/>
        </w:rPr>
        <w:t>Система дополнительного образования Назаровского района представлена двумя учреждениями дополнительного образования (Дом детского творчества и Детская юношеская спортивная школа). Их программы реализуются в 191 объединениях дополнительного образования на базе 13 школ с общим охватом 99,8% обучающихся. На базе 10 общеобразовательных учреждений района действуют 10 физкультурно-спортивных клубов, в которых занимается 1016</w:t>
      </w:r>
      <w:r>
        <w:rPr>
          <w:rFonts w:eastAsia="Calibri" w:cs="Times New Roman"/>
          <w:szCs w:val="28"/>
        </w:rPr>
        <w:t xml:space="preserve"> </w:t>
      </w:r>
      <w:r w:rsidRPr="00621328">
        <w:rPr>
          <w:rFonts w:eastAsia="Calibri" w:cs="Times New Roman"/>
          <w:szCs w:val="28"/>
        </w:rPr>
        <w:t>человек.</w:t>
      </w:r>
    </w:p>
    <w:p w:rsidR="00621328" w:rsidRPr="00621328" w:rsidRDefault="00621328" w:rsidP="006E0449">
      <w:pPr>
        <w:spacing w:after="200" w:line="276" w:lineRule="auto"/>
        <w:ind w:firstLine="708"/>
        <w:rPr>
          <w:rFonts w:eastAsia="Calibri" w:cs="Times New Roman"/>
          <w:szCs w:val="28"/>
        </w:rPr>
      </w:pPr>
    </w:p>
    <w:bookmarkStart w:id="8" w:name="_Toc497913199" w:displacedByCustomXml="next"/>
    <w:sdt>
      <w:sdtPr>
        <w:id w:val="1431236583"/>
        <w:lock w:val="sdtContentLocked"/>
      </w:sdtPr>
      <w:sdtEndPr/>
      <w:sdtContent>
        <w:p w:rsidR="008F5641" w:rsidRDefault="008C7155" w:rsidP="008F5641">
          <w:pPr>
            <w:pStyle w:val="3"/>
          </w:pPr>
          <w:r>
            <w:t xml:space="preserve">1.6. </w:t>
          </w:r>
          <w:r w:rsidR="008F5641">
            <w:t>Образовательный контекст</w:t>
          </w:r>
        </w:p>
      </w:sdtContent>
    </w:sdt>
    <w:bookmarkEnd w:id="8" w:displacedByCustomXml="prev"/>
    <w:sdt>
      <w:sdtPr>
        <w:id w:val="2071611546"/>
        <w:lock w:val="sdtContentLocked"/>
      </w:sdtPr>
      <w:sdtEndPr/>
      <w:sdtContent>
        <w:p w:rsidR="001E6120" w:rsidRDefault="001E6120" w:rsidP="001E6120">
          <w:pPr>
            <w:pStyle w:val="4"/>
          </w:pPr>
          <w:r>
            <w:t>Экономические характеристики</w:t>
          </w:r>
        </w:p>
      </w:sdtContent>
    </w:sdt>
    <w:p w:rsidR="00B50167" w:rsidRDefault="000404AA" w:rsidP="00F908AE">
      <w:r>
        <w:rPr>
          <w:szCs w:val="24"/>
        </w:rPr>
        <w:t>Назаровский</w:t>
      </w:r>
      <w:r w:rsidRPr="000404AA">
        <w:rPr>
          <w:szCs w:val="24"/>
        </w:rPr>
        <w:t xml:space="preserve"> район расположен в юго-западной части Красноярского края. С востока </w:t>
      </w:r>
      <w:r>
        <w:rPr>
          <w:szCs w:val="24"/>
        </w:rPr>
        <w:t>он</w:t>
      </w:r>
      <w:r w:rsidRPr="000404AA">
        <w:rPr>
          <w:szCs w:val="24"/>
        </w:rPr>
        <w:t xml:space="preserve"> граничит с </w:t>
      </w:r>
      <w:proofErr w:type="spellStart"/>
      <w:r w:rsidRPr="000404AA">
        <w:rPr>
          <w:szCs w:val="24"/>
        </w:rPr>
        <w:t>Козульским</w:t>
      </w:r>
      <w:proofErr w:type="spellEnd"/>
      <w:r>
        <w:rPr>
          <w:szCs w:val="24"/>
        </w:rPr>
        <w:t xml:space="preserve"> </w:t>
      </w:r>
      <w:r w:rsidRPr="000404AA">
        <w:rPr>
          <w:szCs w:val="24"/>
        </w:rPr>
        <w:t xml:space="preserve"> районом, с юга – </w:t>
      </w:r>
      <w:proofErr w:type="spellStart"/>
      <w:r w:rsidRPr="000404AA">
        <w:rPr>
          <w:szCs w:val="24"/>
        </w:rPr>
        <w:t>Ужурским</w:t>
      </w:r>
      <w:proofErr w:type="spellEnd"/>
      <w:r w:rsidRPr="000404AA">
        <w:rPr>
          <w:szCs w:val="24"/>
        </w:rPr>
        <w:t xml:space="preserve"> и </w:t>
      </w:r>
      <w:proofErr w:type="spellStart"/>
      <w:r w:rsidRPr="000404AA">
        <w:rPr>
          <w:szCs w:val="24"/>
        </w:rPr>
        <w:t>Балахтинским</w:t>
      </w:r>
      <w:proofErr w:type="spellEnd"/>
      <w:r w:rsidRPr="000404AA">
        <w:rPr>
          <w:szCs w:val="24"/>
        </w:rPr>
        <w:t xml:space="preserve"> районами, с запада – </w:t>
      </w:r>
      <w:proofErr w:type="spellStart"/>
      <w:r w:rsidRPr="000404AA">
        <w:rPr>
          <w:szCs w:val="24"/>
        </w:rPr>
        <w:t>Шарыповским</w:t>
      </w:r>
      <w:proofErr w:type="spellEnd"/>
      <w:r w:rsidRPr="000404AA">
        <w:rPr>
          <w:szCs w:val="24"/>
        </w:rPr>
        <w:t xml:space="preserve"> районом, с севера – </w:t>
      </w:r>
      <w:proofErr w:type="spellStart"/>
      <w:r w:rsidRPr="000404AA">
        <w:rPr>
          <w:szCs w:val="24"/>
        </w:rPr>
        <w:t>Боготольским</w:t>
      </w:r>
      <w:proofErr w:type="spellEnd"/>
      <w:r w:rsidRPr="000404AA">
        <w:rPr>
          <w:szCs w:val="24"/>
        </w:rPr>
        <w:t xml:space="preserve"> и </w:t>
      </w:r>
      <w:proofErr w:type="spellStart"/>
      <w:r w:rsidRPr="000404AA">
        <w:rPr>
          <w:szCs w:val="24"/>
        </w:rPr>
        <w:t>Ачинским</w:t>
      </w:r>
      <w:proofErr w:type="spellEnd"/>
      <w:r w:rsidRPr="000404AA">
        <w:rPr>
          <w:szCs w:val="24"/>
        </w:rPr>
        <w:t xml:space="preserve"> районами. Протяженность территории с севера на юг 71 км, с запада на восток 100 километров.</w:t>
      </w:r>
      <w:r w:rsidR="00B50167" w:rsidRPr="00B50167">
        <w:t xml:space="preserve"> </w:t>
      </w:r>
    </w:p>
    <w:p w:rsidR="00B50167" w:rsidRDefault="00B50167" w:rsidP="00F908AE"/>
    <w:p w:rsidR="000404AA" w:rsidRDefault="00B50167" w:rsidP="00B50167">
      <w:pPr>
        <w:rPr>
          <w:szCs w:val="24"/>
        </w:rPr>
      </w:pPr>
      <w:r w:rsidRPr="00B50167">
        <w:rPr>
          <w:szCs w:val="24"/>
        </w:rPr>
        <w:t xml:space="preserve">Территория района составляет 4237,1 </w:t>
      </w:r>
      <w:proofErr w:type="spellStart"/>
      <w:r w:rsidRPr="00B50167">
        <w:rPr>
          <w:szCs w:val="24"/>
        </w:rPr>
        <w:t>кв</w:t>
      </w:r>
      <w:proofErr w:type="gramStart"/>
      <w:r w:rsidRPr="00B50167">
        <w:rPr>
          <w:szCs w:val="24"/>
        </w:rPr>
        <w:t>.к</w:t>
      </w:r>
      <w:proofErr w:type="gramEnd"/>
      <w:r w:rsidRPr="00B50167">
        <w:rPr>
          <w:szCs w:val="24"/>
        </w:rPr>
        <w:t>м</w:t>
      </w:r>
      <w:proofErr w:type="spellEnd"/>
      <w:r w:rsidRPr="00B50167">
        <w:rPr>
          <w:szCs w:val="24"/>
        </w:rPr>
        <w:t xml:space="preserve">, в том числе земли </w:t>
      </w:r>
      <w:proofErr w:type="spellStart"/>
      <w:r w:rsidRPr="00B50167">
        <w:rPr>
          <w:szCs w:val="24"/>
        </w:rPr>
        <w:t>сельхозназначения</w:t>
      </w:r>
      <w:proofErr w:type="spellEnd"/>
      <w:r w:rsidRPr="00B50167">
        <w:rPr>
          <w:szCs w:val="24"/>
        </w:rPr>
        <w:t xml:space="preserve"> – 3325,27 кв. км,   лесного фонда – 641,5 </w:t>
      </w:r>
      <w:proofErr w:type="spellStart"/>
      <w:r w:rsidRPr="00B50167">
        <w:rPr>
          <w:szCs w:val="24"/>
        </w:rPr>
        <w:t>кв.км</w:t>
      </w:r>
      <w:proofErr w:type="spellEnd"/>
      <w:r w:rsidRPr="00B50167">
        <w:rPr>
          <w:szCs w:val="24"/>
        </w:rPr>
        <w:t>, водного фонда - 23,74 кв. км, земли промышленности и иного спецназначения             43,98 кв. км, поселений  91,38 кв. км.</w:t>
      </w:r>
      <w:r w:rsidR="000404AA">
        <w:rPr>
          <w:szCs w:val="24"/>
        </w:rPr>
        <w:t xml:space="preserve"> </w:t>
      </w:r>
    </w:p>
    <w:p w:rsidR="00F908AE" w:rsidRDefault="006C4D48" w:rsidP="00F908AE">
      <w:pPr>
        <w:rPr>
          <w:szCs w:val="24"/>
        </w:rPr>
      </w:pPr>
      <w:r>
        <w:rPr>
          <w:szCs w:val="24"/>
        </w:rPr>
        <w:t>Это</w:t>
      </w:r>
      <w:r w:rsidR="00F908AE" w:rsidRPr="00F908AE">
        <w:rPr>
          <w:szCs w:val="24"/>
        </w:rPr>
        <w:t xml:space="preserve"> сельскохозяйственный район, </w:t>
      </w:r>
      <w:r w:rsidR="00F908AE" w:rsidRPr="005D2FDD">
        <w:rPr>
          <w:szCs w:val="24"/>
        </w:rPr>
        <w:t>лидер среди сельскохозяйствен</w:t>
      </w:r>
      <w:r w:rsidR="00F908AE">
        <w:rPr>
          <w:szCs w:val="24"/>
        </w:rPr>
        <w:t xml:space="preserve">ных районов Красноярского края, </w:t>
      </w:r>
      <w:proofErr w:type="gramStart"/>
      <w:r w:rsidR="00F908AE" w:rsidRPr="00F908AE">
        <w:rPr>
          <w:szCs w:val="24"/>
        </w:rPr>
        <w:t>социально-экономически</w:t>
      </w:r>
      <w:proofErr w:type="gramEnd"/>
      <w:r w:rsidR="00F908AE" w:rsidRPr="00F908AE">
        <w:rPr>
          <w:szCs w:val="24"/>
        </w:rPr>
        <w:t xml:space="preserve"> развивающийся, со своими традициями и сложившейся инфраструктурой. </w:t>
      </w:r>
    </w:p>
    <w:p w:rsidR="000D0191" w:rsidRPr="005D2FDD" w:rsidRDefault="000D0191" w:rsidP="00F908AE">
      <w:pPr>
        <w:rPr>
          <w:szCs w:val="24"/>
        </w:rPr>
      </w:pPr>
      <w:r w:rsidRPr="005D2FDD">
        <w:rPr>
          <w:szCs w:val="24"/>
        </w:rPr>
        <w:t xml:space="preserve">Посевные площади составляют 158,8 тысячи гектаров, из них 96,3 тысячи гектаров заняты зерновыми культурами (47,9 процента от пашни), 62,8 тысячи — кормовыми (32,7 процента), 123 гектара — овощами и картофелем (0,06 процента). На территории района выращиваются: продовольственная пшеница, рожь, овес, кормовые культуры. </w:t>
      </w:r>
    </w:p>
    <w:p w:rsidR="000D0191" w:rsidRPr="005D2FDD" w:rsidRDefault="000D0191" w:rsidP="000D0191">
      <w:pPr>
        <w:rPr>
          <w:szCs w:val="24"/>
        </w:rPr>
      </w:pPr>
      <w:r w:rsidRPr="005D2FDD">
        <w:rPr>
          <w:szCs w:val="24"/>
        </w:rPr>
        <w:t xml:space="preserve">В районе развито животноводство молочно-мясного направления. </w:t>
      </w:r>
    </w:p>
    <w:p w:rsidR="000D0191" w:rsidRPr="005D2FDD" w:rsidRDefault="000D0191" w:rsidP="000D0191">
      <w:pPr>
        <w:rPr>
          <w:szCs w:val="24"/>
        </w:rPr>
      </w:pPr>
      <w:r w:rsidRPr="005D2FDD">
        <w:rPr>
          <w:szCs w:val="24"/>
        </w:rPr>
        <w:t xml:space="preserve">Помимо земли, хозяйств с их сельскохозяйственным производством, на территории района есть залежи полезных ископаемых. Прежде всего, это уголь и цеолиты. С их разработкой связано экономическое развитие района. </w:t>
      </w:r>
    </w:p>
    <w:p w:rsidR="000D0191" w:rsidRPr="005D2FDD" w:rsidRDefault="00B50167" w:rsidP="000D0191">
      <w:pPr>
        <w:rPr>
          <w:szCs w:val="24"/>
        </w:rPr>
      </w:pPr>
      <w:r w:rsidRPr="00B50167">
        <w:rPr>
          <w:szCs w:val="24"/>
        </w:rPr>
        <w:t xml:space="preserve">Градообразующими предприятиями по объему занятости населения являются 9 сельскохозяйственных акционерных обществ района. </w:t>
      </w:r>
      <w:r w:rsidR="000D0191" w:rsidRPr="005D2FDD">
        <w:rPr>
          <w:szCs w:val="24"/>
        </w:rPr>
        <w:t xml:space="preserve">В районе имеется ряд предпринимателей и </w:t>
      </w:r>
      <w:r w:rsidR="000D0191" w:rsidRPr="005D2FDD">
        <w:rPr>
          <w:szCs w:val="24"/>
        </w:rPr>
        <w:lastRenderedPageBreak/>
        <w:t xml:space="preserve">организаций, осуществляющих торговую деятельность через магазины, торговые павильоны и киоски. Кроме этого, работают 14 предприятий общественного питания, в числе </w:t>
      </w:r>
      <w:proofErr w:type="gramStart"/>
      <w:r w:rsidR="000D0191" w:rsidRPr="005D2FDD">
        <w:rPr>
          <w:szCs w:val="24"/>
        </w:rPr>
        <w:t>которых</w:t>
      </w:r>
      <w:proofErr w:type="gramEnd"/>
      <w:r w:rsidR="000D0191" w:rsidRPr="005D2FDD">
        <w:rPr>
          <w:szCs w:val="24"/>
        </w:rPr>
        <w:t xml:space="preserve"> два частных кафе. Выпечкой хлеба занимаются пекарни акционерных обществ. </w:t>
      </w:r>
    </w:p>
    <w:p w:rsidR="00F908AE" w:rsidRDefault="00F908AE" w:rsidP="00B50167">
      <w:pPr>
        <w:rPr>
          <w:szCs w:val="24"/>
        </w:rPr>
      </w:pPr>
      <w:r w:rsidRPr="00F908AE">
        <w:rPr>
          <w:szCs w:val="24"/>
        </w:rPr>
        <w:t xml:space="preserve">Комплексное развитие района позволяет району быть инвестиционно привлекательным. Создаются благоприятные условия для жизни людей. </w:t>
      </w:r>
      <w:proofErr w:type="gramStart"/>
      <w:r w:rsidR="00B50167" w:rsidRPr="00B50167">
        <w:rPr>
          <w:szCs w:val="24"/>
        </w:rPr>
        <w:t>Недостаточное количество профессиональной рабочей силы по отраслям, отличным от сельскохозяйственной, сдерживает развитие перерабатывающих производств в сельскохозяйственных предприятиях, развитие малого бизнеса на селе не обеспечивает должное качество услуг в жилищно-коммунальной и социальной сферах.</w:t>
      </w:r>
      <w:proofErr w:type="gramEnd"/>
      <w:r w:rsidR="00B50167">
        <w:rPr>
          <w:szCs w:val="24"/>
        </w:rPr>
        <w:t xml:space="preserve"> </w:t>
      </w:r>
      <w:r w:rsidRPr="00F908AE">
        <w:rPr>
          <w:szCs w:val="24"/>
        </w:rPr>
        <w:t xml:space="preserve">Развитие человеческого капитала является актуальным для района. Поэтому к сфере образования предъявляются требования </w:t>
      </w:r>
      <w:r>
        <w:rPr>
          <w:szCs w:val="24"/>
        </w:rPr>
        <w:t>по</w:t>
      </w:r>
      <w:r w:rsidRPr="00F908AE">
        <w:rPr>
          <w:szCs w:val="24"/>
        </w:rPr>
        <w:t xml:space="preserve"> </w:t>
      </w:r>
      <w:r>
        <w:rPr>
          <w:szCs w:val="24"/>
        </w:rPr>
        <w:t xml:space="preserve">созданию развивающей образовательной среды, позволяющей готовить выпускников школ, </w:t>
      </w:r>
      <w:proofErr w:type="spellStart"/>
      <w:r>
        <w:rPr>
          <w:szCs w:val="24"/>
        </w:rPr>
        <w:t>конкурентноспособных</w:t>
      </w:r>
      <w:proofErr w:type="spellEnd"/>
      <w:r>
        <w:rPr>
          <w:szCs w:val="24"/>
        </w:rPr>
        <w:t xml:space="preserve"> на современном рынк</w:t>
      </w:r>
      <w:r w:rsidR="006C4D48">
        <w:rPr>
          <w:szCs w:val="24"/>
        </w:rPr>
        <w:t>е</w:t>
      </w:r>
      <w:r>
        <w:rPr>
          <w:szCs w:val="24"/>
        </w:rPr>
        <w:t xml:space="preserve"> труда</w:t>
      </w:r>
      <w:r w:rsidR="006C4D48">
        <w:rPr>
          <w:szCs w:val="24"/>
        </w:rPr>
        <w:t xml:space="preserve">.  </w:t>
      </w:r>
    </w:p>
    <w:p w:rsidR="000D0191" w:rsidRPr="005D2FDD" w:rsidRDefault="000D0191" w:rsidP="000D0191">
      <w:pPr>
        <w:rPr>
          <w:rFonts w:cs="Times New Roman"/>
          <w:szCs w:val="24"/>
        </w:rPr>
      </w:pPr>
      <w:proofErr w:type="gramStart"/>
      <w:r w:rsidRPr="005D2FDD">
        <w:rPr>
          <w:rFonts w:cs="Times New Roman"/>
          <w:szCs w:val="24"/>
        </w:rPr>
        <w:t xml:space="preserve">Расходы на образование 2016 год составили – 491323,2 тыс. рублей, в том числе по уровням: дошкольные образовательные организации -122100,7 тыс. рублей, общеобразовательные организации -343435,0 тыс. рублей, дополнительное образование – 25787,5 тыс. рублей.    </w:t>
      </w:r>
      <w:proofErr w:type="gramEnd"/>
    </w:p>
    <w:p w:rsidR="000D0191" w:rsidRPr="005D2FDD" w:rsidRDefault="000D0191" w:rsidP="000D0191">
      <w:pPr>
        <w:rPr>
          <w:rFonts w:cs="Times New Roman"/>
          <w:szCs w:val="24"/>
        </w:rPr>
      </w:pPr>
      <w:r w:rsidRPr="005D2FDD">
        <w:rPr>
          <w:rFonts w:cs="Times New Roman"/>
          <w:szCs w:val="24"/>
        </w:rPr>
        <w:t xml:space="preserve">Уровень заработной платы в сфере образования: </w:t>
      </w:r>
    </w:p>
    <w:p w:rsidR="000D0191" w:rsidRPr="005D2FDD" w:rsidRDefault="000D0191" w:rsidP="000D0191">
      <w:pPr>
        <w:rPr>
          <w:rFonts w:cs="Times New Roman"/>
          <w:szCs w:val="24"/>
        </w:rPr>
      </w:pPr>
      <w:r w:rsidRPr="005D2FDD">
        <w:rPr>
          <w:rFonts w:cs="Times New Roman"/>
          <w:szCs w:val="24"/>
        </w:rPr>
        <w:t>дошкольное образование -15404,08 коп</w:t>
      </w:r>
      <w:proofErr w:type="gramStart"/>
      <w:r w:rsidRPr="005D2FDD">
        <w:rPr>
          <w:rFonts w:cs="Times New Roman"/>
          <w:szCs w:val="24"/>
        </w:rPr>
        <w:t xml:space="preserve">., </w:t>
      </w:r>
      <w:proofErr w:type="gramEnd"/>
    </w:p>
    <w:p w:rsidR="000D0191" w:rsidRPr="005D2FDD" w:rsidRDefault="000D0191" w:rsidP="000D0191">
      <w:pPr>
        <w:rPr>
          <w:rFonts w:cs="Times New Roman"/>
          <w:szCs w:val="24"/>
        </w:rPr>
      </w:pPr>
      <w:r w:rsidRPr="005D2FDD">
        <w:rPr>
          <w:rFonts w:cs="Times New Roman"/>
          <w:szCs w:val="24"/>
        </w:rPr>
        <w:t xml:space="preserve"> общее образование – 21629,35 коп. педагогические работники – 27177,79коп.  учителя -28203,93 коп</w:t>
      </w:r>
      <w:proofErr w:type="gramStart"/>
      <w:r w:rsidRPr="005D2FDD">
        <w:rPr>
          <w:rFonts w:cs="Times New Roman"/>
          <w:szCs w:val="24"/>
        </w:rPr>
        <w:t xml:space="preserve">., </w:t>
      </w:r>
      <w:proofErr w:type="gramEnd"/>
    </w:p>
    <w:p w:rsidR="000D0191" w:rsidRPr="005D2FDD" w:rsidRDefault="000D0191" w:rsidP="000D0191">
      <w:pPr>
        <w:rPr>
          <w:rFonts w:cs="Times New Roman"/>
          <w:szCs w:val="24"/>
        </w:rPr>
      </w:pPr>
      <w:r w:rsidRPr="005D2FDD">
        <w:rPr>
          <w:rFonts w:cs="Times New Roman"/>
          <w:szCs w:val="24"/>
        </w:rPr>
        <w:t>дополнительное образование - педагогические работники – 22945,42 коп</w:t>
      </w:r>
      <w:proofErr w:type="gramStart"/>
      <w:r w:rsidRPr="005D2FDD">
        <w:rPr>
          <w:rFonts w:cs="Times New Roman"/>
          <w:szCs w:val="24"/>
        </w:rPr>
        <w:t>..</w:t>
      </w:r>
      <w:proofErr w:type="gramEnd"/>
    </w:p>
    <w:p w:rsidR="00631AC5" w:rsidRDefault="00631AC5" w:rsidP="00880BB2">
      <w:pPr>
        <w:pStyle w:val="aff1"/>
      </w:pPr>
    </w:p>
    <w:sdt>
      <w:sdtPr>
        <w:id w:val="1175837326"/>
        <w:lock w:val="sdtContentLocked"/>
      </w:sdtPr>
      <w:sdtEndPr/>
      <w:sdtContent>
        <w:p w:rsidR="001E6120" w:rsidRDefault="001E6120" w:rsidP="001E6120">
          <w:pPr>
            <w:pStyle w:val="4"/>
          </w:pPr>
          <w:r>
            <w:t>Демографические характеристики</w:t>
          </w:r>
        </w:p>
      </w:sdtContent>
    </w:sdt>
    <w:p w:rsidR="000D0191" w:rsidRPr="005D2FDD" w:rsidRDefault="000D0191" w:rsidP="000D0191">
      <w:pPr>
        <w:rPr>
          <w:szCs w:val="24"/>
        </w:rPr>
      </w:pPr>
      <w:r w:rsidRPr="005D2FDD">
        <w:rPr>
          <w:szCs w:val="24"/>
        </w:rPr>
        <w:t xml:space="preserve">Численность многонационального населения Назаровского района </w:t>
      </w:r>
      <w:r w:rsidR="000404AA">
        <w:rPr>
          <w:szCs w:val="24"/>
        </w:rPr>
        <w:t xml:space="preserve">по </w:t>
      </w:r>
      <w:r w:rsidR="000404AA" w:rsidRPr="000404AA">
        <w:rPr>
          <w:szCs w:val="24"/>
        </w:rPr>
        <w:t>данны</w:t>
      </w:r>
      <w:r w:rsidR="000404AA">
        <w:rPr>
          <w:szCs w:val="24"/>
        </w:rPr>
        <w:t>м</w:t>
      </w:r>
      <w:r w:rsidR="000404AA" w:rsidRPr="000404AA">
        <w:rPr>
          <w:szCs w:val="24"/>
        </w:rPr>
        <w:t xml:space="preserve"> на 01.01.2014г</w:t>
      </w:r>
      <w:r w:rsidR="000404AA" w:rsidRPr="005D2FDD">
        <w:rPr>
          <w:szCs w:val="24"/>
        </w:rPr>
        <w:t xml:space="preserve"> </w:t>
      </w:r>
      <w:r w:rsidRPr="005D2FDD">
        <w:rPr>
          <w:szCs w:val="24"/>
        </w:rPr>
        <w:t>— 23.</w:t>
      </w:r>
      <w:r w:rsidR="000404AA">
        <w:rPr>
          <w:szCs w:val="24"/>
        </w:rPr>
        <w:t>034</w:t>
      </w:r>
      <w:r w:rsidRPr="005D2FDD">
        <w:rPr>
          <w:szCs w:val="24"/>
        </w:rPr>
        <w:t xml:space="preserve"> человек (без города Назарово).</w:t>
      </w:r>
      <w:r w:rsidR="000404AA" w:rsidRPr="000404AA">
        <w:t xml:space="preserve"> </w:t>
      </w:r>
    </w:p>
    <w:p w:rsidR="000D0191" w:rsidRPr="005D2FDD" w:rsidRDefault="000D0191" w:rsidP="000D0191">
      <w:pPr>
        <w:rPr>
          <w:szCs w:val="24"/>
        </w:rPr>
      </w:pPr>
      <w:r w:rsidRPr="005D2FDD">
        <w:rPr>
          <w:szCs w:val="24"/>
        </w:rPr>
        <w:t>Население проживает на территории района в 10 муниципальных образованиях.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716"/>
        <w:gridCol w:w="845"/>
        <w:gridCol w:w="687"/>
        <w:gridCol w:w="524"/>
        <w:gridCol w:w="524"/>
        <w:gridCol w:w="524"/>
        <w:gridCol w:w="524"/>
        <w:gridCol w:w="616"/>
        <w:gridCol w:w="616"/>
        <w:gridCol w:w="616"/>
        <w:gridCol w:w="716"/>
        <w:gridCol w:w="655"/>
        <w:gridCol w:w="655"/>
        <w:gridCol w:w="668"/>
      </w:tblGrid>
      <w:tr w:rsidR="000D0191" w:rsidRPr="000D5545" w:rsidTr="000D0191">
        <w:trPr>
          <w:trHeight w:val="270"/>
        </w:trPr>
        <w:tc>
          <w:tcPr>
            <w:tcW w:w="10194" w:type="dxa"/>
            <w:gridSpan w:val="15"/>
            <w:noWrap/>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ГРУППИРОВКА СЕЛЬСКИХ НАСЕЛЕННЫХ ПУНКТОВ ПО ЧИСЛЕННОСТИ НАСЕЛЕНИЯ</w:t>
            </w:r>
          </w:p>
        </w:tc>
      </w:tr>
      <w:tr w:rsidR="000D0191" w:rsidRPr="000D5545" w:rsidTr="000D0191">
        <w:trPr>
          <w:trHeight w:val="270"/>
        </w:trPr>
        <w:tc>
          <w:tcPr>
            <w:tcW w:w="9526" w:type="dxa"/>
            <w:gridSpan w:val="14"/>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Назаровский район</w:t>
            </w:r>
          </w:p>
        </w:tc>
        <w:tc>
          <w:tcPr>
            <w:tcW w:w="668" w:type="dxa"/>
            <w:noWrap/>
          </w:tcPr>
          <w:p w:rsidR="000D0191" w:rsidRPr="000D5545" w:rsidRDefault="000D0191" w:rsidP="000D0191">
            <w:pPr>
              <w:spacing w:line="240" w:lineRule="auto"/>
              <w:ind w:firstLine="0"/>
              <w:jc w:val="left"/>
              <w:rPr>
                <w:rFonts w:eastAsia="Calibri" w:cs="Times New Roman"/>
                <w:sz w:val="20"/>
                <w:szCs w:val="20"/>
                <w:lang w:eastAsia="ru-RU"/>
              </w:rPr>
            </w:pPr>
          </w:p>
        </w:tc>
      </w:tr>
      <w:tr w:rsidR="000D0191" w:rsidRPr="000D5545" w:rsidTr="000D0191">
        <w:trPr>
          <w:trHeight w:val="255"/>
        </w:trPr>
        <w:tc>
          <w:tcPr>
            <w:tcW w:w="1450" w:type="dxa"/>
            <w:vMerge w:val="restart"/>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 </w:t>
            </w:r>
          </w:p>
        </w:tc>
        <w:tc>
          <w:tcPr>
            <w:tcW w:w="712" w:type="dxa"/>
            <w:vMerge w:val="restart"/>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 xml:space="preserve">Всего </w:t>
            </w:r>
          </w:p>
        </w:tc>
        <w:tc>
          <w:tcPr>
            <w:tcW w:w="8032" w:type="dxa"/>
            <w:gridSpan w:val="13"/>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в том числе сельские населенные пункты</w:t>
            </w:r>
          </w:p>
        </w:tc>
      </w:tr>
      <w:tr w:rsidR="000D0191" w:rsidRPr="000D5545" w:rsidTr="000D0191">
        <w:trPr>
          <w:trHeight w:val="255"/>
        </w:trPr>
        <w:tc>
          <w:tcPr>
            <w:tcW w:w="1450"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712"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808" w:type="dxa"/>
            <w:vMerge w:val="restart"/>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 xml:space="preserve">без </w:t>
            </w:r>
            <w:proofErr w:type="spellStart"/>
            <w:proofErr w:type="gramStart"/>
            <w:r w:rsidRPr="000D5545">
              <w:rPr>
                <w:rFonts w:eastAsia="Calibri" w:cs="Times New Roman"/>
                <w:sz w:val="20"/>
                <w:szCs w:val="20"/>
                <w:lang w:eastAsia="ru-RU"/>
              </w:rPr>
              <w:t>населе-ния</w:t>
            </w:r>
            <w:proofErr w:type="spellEnd"/>
            <w:proofErr w:type="gramEnd"/>
          </w:p>
        </w:tc>
        <w:tc>
          <w:tcPr>
            <w:tcW w:w="7224" w:type="dxa"/>
            <w:gridSpan w:val="12"/>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с числом жителей</w:t>
            </w:r>
          </w:p>
        </w:tc>
      </w:tr>
      <w:tr w:rsidR="000D0191" w:rsidRPr="000D5545" w:rsidTr="000D0191">
        <w:trPr>
          <w:trHeight w:val="450"/>
        </w:trPr>
        <w:tc>
          <w:tcPr>
            <w:tcW w:w="1450"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712"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808"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687"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 xml:space="preserve">5 и </w:t>
            </w:r>
            <w:r w:rsidRPr="000D5545">
              <w:rPr>
                <w:rFonts w:eastAsia="Calibri" w:cs="Times New Roman"/>
                <w:sz w:val="18"/>
                <w:szCs w:val="18"/>
                <w:lang w:eastAsia="ru-RU"/>
              </w:rPr>
              <w:br/>
              <w:t>менее</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6-10</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11-25</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26-50</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51-100</w:t>
            </w:r>
          </w:p>
        </w:tc>
        <w:tc>
          <w:tcPr>
            <w:tcW w:w="592"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101-200</w:t>
            </w:r>
          </w:p>
        </w:tc>
        <w:tc>
          <w:tcPr>
            <w:tcW w:w="592"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201-500</w:t>
            </w:r>
          </w:p>
        </w:tc>
        <w:tc>
          <w:tcPr>
            <w:tcW w:w="592"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501-</w:t>
            </w:r>
            <w:r w:rsidRPr="000D5545">
              <w:rPr>
                <w:rFonts w:eastAsia="Calibri" w:cs="Times New Roman"/>
                <w:sz w:val="18"/>
                <w:szCs w:val="18"/>
                <w:lang w:eastAsia="ru-RU"/>
              </w:rPr>
              <w:br/>
              <w:t>1000</w:t>
            </w:r>
          </w:p>
        </w:tc>
        <w:tc>
          <w:tcPr>
            <w:tcW w:w="687"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1001-</w:t>
            </w:r>
            <w:r w:rsidRPr="000D5545">
              <w:rPr>
                <w:rFonts w:eastAsia="Calibri" w:cs="Times New Roman"/>
                <w:sz w:val="18"/>
                <w:szCs w:val="18"/>
                <w:lang w:eastAsia="ru-RU"/>
              </w:rPr>
              <w:br/>
              <w:t>2000</w:t>
            </w:r>
          </w:p>
        </w:tc>
        <w:tc>
          <w:tcPr>
            <w:tcW w:w="655"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2001-</w:t>
            </w:r>
            <w:r w:rsidRPr="000D5545">
              <w:rPr>
                <w:rFonts w:eastAsia="Calibri" w:cs="Times New Roman"/>
                <w:sz w:val="18"/>
                <w:szCs w:val="18"/>
                <w:lang w:eastAsia="ru-RU"/>
              </w:rPr>
              <w:br/>
              <w:t>3000</w:t>
            </w:r>
          </w:p>
        </w:tc>
        <w:tc>
          <w:tcPr>
            <w:tcW w:w="655"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3001-</w:t>
            </w:r>
            <w:r w:rsidRPr="000D5545">
              <w:rPr>
                <w:rFonts w:eastAsia="Calibri" w:cs="Times New Roman"/>
                <w:sz w:val="18"/>
                <w:szCs w:val="18"/>
                <w:lang w:eastAsia="ru-RU"/>
              </w:rPr>
              <w:br/>
              <w:t>5000</w:t>
            </w:r>
          </w:p>
        </w:tc>
        <w:tc>
          <w:tcPr>
            <w:tcW w:w="668"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более</w:t>
            </w:r>
            <w:r w:rsidRPr="000D5545">
              <w:rPr>
                <w:rFonts w:eastAsia="Calibri" w:cs="Times New Roman"/>
                <w:sz w:val="18"/>
                <w:szCs w:val="18"/>
                <w:lang w:eastAsia="ru-RU"/>
              </w:rPr>
              <w:br/>
              <w:t>5000</w:t>
            </w:r>
          </w:p>
        </w:tc>
      </w:tr>
      <w:tr w:rsidR="000D0191" w:rsidRPr="000D5545" w:rsidTr="000D0191">
        <w:trPr>
          <w:trHeight w:val="25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А</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5</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6</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8</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9</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11</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12</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13</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14</w:t>
            </w:r>
          </w:p>
        </w:tc>
      </w:tr>
      <w:tr w:rsidR="000D0191" w:rsidRPr="000D5545" w:rsidTr="000D0191">
        <w:trPr>
          <w:trHeight w:val="46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Сельские населенные пункты</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60</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15</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25</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r w:rsidR="000D0191" w:rsidRPr="000D5545" w:rsidTr="000D0191">
        <w:trPr>
          <w:trHeight w:val="480"/>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численность населения</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23547</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36</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77</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345</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2129</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7458</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2939</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10560</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r w:rsidR="000D0191" w:rsidRPr="000D5545" w:rsidTr="000D0191">
        <w:trPr>
          <w:trHeight w:val="25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мужчины</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11358</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40</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178</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1046</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3651</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1408</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5020</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r w:rsidR="000D0191" w:rsidRPr="000D5545" w:rsidTr="000D0191">
        <w:trPr>
          <w:trHeight w:val="25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женщины</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12189</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37</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167</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1083</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3807</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1531</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5540</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bl>
    <w:p w:rsidR="000D0191" w:rsidRDefault="000D0191" w:rsidP="000D0191"/>
    <w:p w:rsidR="0047251C" w:rsidRDefault="00B50167" w:rsidP="00B50167">
      <w:r w:rsidRPr="00B50167">
        <w:rPr>
          <w:rFonts w:cs="Times New Roman"/>
          <w:szCs w:val="24"/>
        </w:rPr>
        <w:t xml:space="preserve">При анализе данных возрастной структуры населения прослеживается явное преобладание группы населения в трудоспособном возрасте, она составляет 60%, доля лиц старше </w:t>
      </w:r>
      <w:r w:rsidRPr="00B50167">
        <w:rPr>
          <w:rFonts w:cs="Times New Roman"/>
          <w:szCs w:val="24"/>
        </w:rPr>
        <w:lastRenderedPageBreak/>
        <w:t>трудоспособного возраста – 18,8 %, на молодое население приходится – 21,5%. Как отмечалось, выше в районе продолжается, процесс интенсивного оттока населения. Это также вносит изменения в возрастную структуру населения. Если в структуре выбывающего населения преобладают лица младше и трудоспособного возраста, то в структуре прибывающего –</w:t>
      </w:r>
      <w:r>
        <w:rPr>
          <w:rFonts w:cs="Times New Roman"/>
          <w:szCs w:val="24"/>
        </w:rPr>
        <w:t xml:space="preserve"> лица трудоспособного возраста.</w:t>
      </w:r>
      <w:r w:rsidR="0047251C" w:rsidRPr="0047251C">
        <w:t xml:space="preserve"> </w:t>
      </w:r>
    </w:p>
    <w:p w:rsidR="00B50167" w:rsidRPr="00B50167" w:rsidRDefault="0047251C" w:rsidP="00B50167">
      <w:pPr>
        <w:rPr>
          <w:rFonts w:cs="Times New Roman"/>
          <w:szCs w:val="24"/>
        </w:rPr>
      </w:pPr>
      <w:proofErr w:type="gramStart"/>
      <w:r w:rsidRPr="0047251C">
        <w:rPr>
          <w:rFonts w:cs="Times New Roman"/>
          <w:szCs w:val="24"/>
        </w:rPr>
        <w:t>Доля работающих в организациях государственной и муниципальной форм собственности составляет 19 - 20 % в общей численности населения, занятого в экономике.</w:t>
      </w:r>
      <w:proofErr w:type="gramEnd"/>
    </w:p>
    <w:p w:rsidR="00B50167" w:rsidRDefault="00B50167" w:rsidP="00B50167">
      <w:pPr>
        <w:rPr>
          <w:rFonts w:cs="Times New Roman"/>
          <w:szCs w:val="24"/>
        </w:rPr>
      </w:pPr>
      <w:r w:rsidRPr="00B50167">
        <w:rPr>
          <w:rFonts w:cs="Times New Roman"/>
          <w:szCs w:val="24"/>
        </w:rPr>
        <w:t>Соотношение м</w:t>
      </w:r>
      <w:r>
        <w:rPr>
          <w:rFonts w:cs="Times New Roman"/>
          <w:szCs w:val="24"/>
        </w:rPr>
        <w:t xml:space="preserve">ужчин и женщин следующее: </w:t>
      </w:r>
      <w:r w:rsidRPr="00B50167">
        <w:rPr>
          <w:rFonts w:cs="Times New Roman"/>
          <w:szCs w:val="24"/>
        </w:rPr>
        <w:t>число женщин превышает число мужчин на 8,6 %. Количество женского населения преобладает и занимает более половины всего постоянного населения района – 52%.</w:t>
      </w:r>
    </w:p>
    <w:p w:rsidR="000D0191" w:rsidRPr="005D2FDD" w:rsidRDefault="000D0191" w:rsidP="00B50167">
      <w:pPr>
        <w:rPr>
          <w:rFonts w:cs="Times New Roman"/>
          <w:szCs w:val="24"/>
        </w:rPr>
      </w:pPr>
      <w:r w:rsidRPr="005D2FDD">
        <w:rPr>
          <w:rFonts w:cs="Times New Roman"/>
          <w:szCs w:val="24"/>
        </w:rPr>
        <w:t>Численность детей дошкольного возраста, проживающих на территории Назаровского района -1814 детей, в том числе детей от 0 до 1,5 лет- 299ребёнка, от 1,5 до 3 лет- 437детей, от 3 до 7 лет – 1078 детей по состоянию на 01.09.2016 г.</w:t>
      </w:r>
    </w:p>
    <w:p w:rsidR="000D0191" w:rsidRPr="005D2FDD" w:rsidRDefault="000D0191" w:rsidP="000D0191">
      <w:pPr>
        <w:rPr>
          <w:rFonts w:cs="Times New Roman"/>
          <w:szCs w:val="24"/>
        </w:rPr>
      </w:pPr>
      <w:r w:rsidRPr="005D2FDD">
        <w:rPr>
          <w:rFonts w:cs="Times New Roman"/>
          <w:szCs w:val="24"/>
        </w:rPr>
        <w:t xml:space="preserve">Численность детей  от 0 до 7 лет – 1021 , из них от 3 до 7 лет–767 и </w:t>
      </w:r>
      <w:r w:rsidR="003A1240">
        <w:rPr>
          <w:rFonts w:cs="Times New Roman"/>
          <w:szCs w:val="24"/>
        </w:rPr>
        <w:t>314</w:t>
      </w:r>
      <w:r w:rsidRPr="005D2FDD">
        <w:rPr>
          <w:rFonts w:cs="Times New Roman"/>
          <w:szCs w:val="24"/>
        </w:rPr>
        <w:t>детей в ГКП.</w:t>
      </w:r>
    </w:p>
    <w:p w:rsidR="000D0191" w:rsidRPr="005D2FDD" w:rsidRDefault="000D0191" w:rsidP="000D0191">
      <w:pPr>
        <w:rPr>
          <w:rFonts w:cs="Times New Roman"/>
          <w:szCs w:val="24"/>
        </w:rPr>
      </w:pPr>
      <w:r w:rsidRPr="005D2FDD">
        <w:rPr>
          <w:rFonts w:cs="Times New Roman"/>
          <w:szCs w:val="24"/>
        </w:rPr>
        <w:t>В системе общего образования обучается 2690</w:t>
      </w:r>
      <w:r w:rsidR="0047251C">
        <w:rPr>
          <w:rFonts w:cs="Times New Roman"/>
          <w:szCs w:val="24"/>
        </w:rPr>
        <w:t xml:space="preserve"> </w:t>
      </w:r>
      <w:r w:rsidRPr="005D2FDD">
        <w:rPr>
          <w:rFonts w:cs="Times New Roman"/>
          <w:szCs w:val="24"/>
        </w:rPr>
        <w:t>детей.</w:t>
      </w:r>
    </w:p>
    <w:p w:rsidR="0047251C" w:rsidRDefault="0047251C" w:rsidP="00B50167">
      <w:pPr>
        <w:spacing w:after="160" w:line="259" w:lineRule="auto"/>
        <w:ind w:firstLine="0"/>
        <w:jc w:val="left"/>
        <w:rPr>
          <w:szCs w:val="24"/>
        </w:rPr>
      </w:pPr>
    </w:p>
    <w:p w:rsidR="00320D04" w:rsidRDefault="000D0191" w:rsidP="00B50167">
      <w:pPr>
        <w:spacing w:after="160" w:line="259" w:lineRule="auto"/>
        <w:ind w:firstLine="0"/>
        <w:jc w:val="left"/>
      </w:pPr>
      <w:r>
        <w:rPr>
          <w:szCs w:val="24"/>
        </w:rPr>
        <w:t xml:space="preserve"> </w:t>
      </w:r>
      <w:sdt>
        <w:sdtPr>
          <w:id w:val="439111926"/>
          <w:lock w:val="sdtContentLocked"/>
        </w:sdtPr>
        <w:sdtEndPr/>
        <w:sdtContent>
          <w:r w:rsidR="00320D04">
            <w:t xml:space="preserve">1.7. </w:t>
          </w:r>
          <w:r w:rsidR="00704565">
            <w:t xml:space="preserve">Особенности </w:t>
          </w:r>
          <w:r w:rsidR="004E036F">
            <w:t>образовательной системы</w:t>
          </w:r>
        </w:sdtContent>
      </w:sdt>
    </w:p>
    <w:p w:rsidR="000D0191" w:rsidRPr="000D0191" w:rsidRDefault="000D0191" w:rsidP="000D0191">
      <w:pPr>
        <w:rPr>
          <w:rFonts w:eastAsia="Times New Roman" w:cs="Times New Roman"/>
          <w:lang w:eastAsia="ru-RU"/>
        </w:rPr>
      </w:pPr>
      <w:r w:rsidRPr="000D0191">
        <w:rPr>
          <w:rFonts w:eastAsia="Times New Roman" w:cs="Times New Roman"/>
          <w:lang w:eastAsia="ru-RU"/>
        </w:rPr>
        <w:t>Особенностью муниципальной системы образования  Назаровского района является большая сеть образовательных учреждений, обусловленная   протяжённостью, площадью его территории, количеством насел пунктов (60).  В данной связи находится большое количество начальных школ</w:t>
      </w:r>
      <w:r w:rsidR="0047251C">
        <w:rPr>
          <w:rFonts w:eastAsia="Times New Roman" w:cs="Times New Roman"/>
          <w:lang w:eastAsia="ru-RU"/>
        </w:rPr>
        <w:t xml:space="preserve"> (26)</w:t>
      </w:r>
      <w:r w:rsidRPr="000D0191">
        <w:rPr>
          <w:rFonts w:eastAsia="Times New Roman" w:cs="Times New Roman"/>
          <w:lang w:eastAsia="ru-RU"/>
        </w:rPr>
        <w:t>. Здания школ соответствуют современным требованиям.  Доступность образования обеспечивается организованным подвозом (1114 учащихся ежедневно).</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Сегодня как никогда необходимо отвечать новым запросам государства и общества, но при этом сохранять лучшие традиции.</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 xml:space="preserve"> Стратегия развития муниципальной системы образования разработана в рамках региональной образовательной политики, исходя из вызовов времени, учитывая специфику развития территории, а также социальный, экономический и технологический аспекты. И, конечно же, управление. </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Работая над определёнными на уровне региона образовательными результатами, мы  дополнительно в муниципалитете определили еще свои (читательская грамотность, математическая грамотность и проектно-исследовательская), исходя из проблемных мест в работе наших общеобразовательных учреждений</w:t>
      </w:r>
      <w:proofErr w:type="gramStart"/>
      <w:r w:rsidRPr="000D0191">
        <w:rPr>
          <w:rFonts w:eastAsia="Times New Roman" w:cs="Times New Roman"/>
          <w:lang w:eastAsia="ru-RU"/>
        </w:rPr>
        <w:t xml:space="preserve"> .</w:t>
      </w:r>
      <w:proofErr w:type="gramEnd"/>
      <w:r w:rsidRPr="000D0191">
        <w:rPr>
          <w:rFonts w:eastAsia="Times New Roman" w:cs="Times New Roman"/>
          <w:lang w:eastAsia="ru-RU"/>
        </w:rPr>
        <w:t xml:space="preserve"> </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 xml:space="preserve">Система действий на муниципальном уровне по достижению результатов  осуществляются исходя из принципов: </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 xml:space="preserve">-Опережение, </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lastRenderedPageBreak/>
        <w:t xml:space="preserve">-Преемственность,  </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 xml:space="preserve">-Комплексность, </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-Системность.</w:t>
      </w:r>
    </w:p>
    <w:p w:rsidR="000D0191" w:rsidRPr="000D0191" w:rsidRDefault="000D0191" w:rsidP="000D0191">
      <w:pPr>
        <w:ind w:firstLine="708"/>
        <w:jc w:val="left"/>
        <w:rPr>
          <w:rFonts w:eastAsia="Times New Roman" w:cs="Times New Roman"/>
          <w:lang w:eastAsia="ru-RU"/>
        </w:rPr>
      </w:pPr>
      <w:r w:rsidRPr="000D0191">
        <w:rPr>
          <w:rFonts w:eastAsia="Times New Roman" w:cs="Times New Roman"/>
          <w:lang w:eastAsia="ru-RU"/>
        </w:rPr>
        <w:t>Это  позволяет обеспечить реализацию системы целей и ценностей  краевого образования на нашей территории через достаточно широко представленную сеть пилотных площадок, на которых идет формирование новых образовательных практик. Развиваясь системно и комплексно, стараемся достигать обозначенных результатов, направленных на качественное изменение личности ребенка, за счет инновационного развития процесса образования во всех аспектах, обогащения образовательного пространства муниципалитета, обеспечения доступности через все возможные формы получения общего и дополнительного образования.</w:t>
      </w:r>
    </w:p>
    <w:p w:rsidR="00D30670" w:rsidRPr="0047251C" w:rsidRDefault="00D30670">
      <w:pPr>
        <w:spacing w:after="160" w:line="259" w:lineRule="auto"/>
        <w:ind w:firstLine="0"/>
        <w:jc w:val="left"/>
      </w:pPr>
      <w:r>
        <w:br w:type="page"/>
      </w:r>
      <w:r w:rsidR="00130CF6" w:rsidRPr="0047251C">
        <w:lastRenderedPageBreak/>
        <w:t xml:space="preserve"> </w:t>
      </w:r>
    </w:p>
    <w:bookmarkStart w:id="9" w:name="_Toc497913200" w:displacedByCustomXml="next"/>
    <w:sdt>
      <w:sdtPr>
        <w:id w:val="282697073"/>
        <w:lock w:val="sdtContentLocked"/>
      </w:sdtPr>
      <w:sdtEndPr/>
      <w:sdtContent>
        <w:p w:rsidR="00D30670" w:rsidRDefault="00D30670" w:rsidP="00CF131F">
          <w:pPr>
            <w:pStyle w:val="2"/>
          </w:pPr>
          <w:r>
            <w:t>2</w:t>
          </w:r>
          <w:r w:rsidRPr="00D30670">
            <w:t xml:space="preserve">. </w:t>
          </w:r>
          <w:r w:rsidR="00CF131F">
            <w:t>Анализ состояния и перспектив развития системы образования: основная часть.</w:t>
          </w:r>
        </w:p>
      </w:sdtContent>
    </w:sdt>
    <w:bookmarkEnd w:id="9" w:displacedByCustomXml="prev"/>
    <w:bookmarkStart w:id="10" w:name="_Toc497913201" w:displacedByCustomXml="next"/>
    <w:sdt>
      <w:sdtPr>
        <w:id w:val="1210762401"/>
        <w:lock w:val="sdtContentLocked"/>
      </w:sdtPr>
      <w:sdtEndPr/>
      <w:sdtContent>
        <w:p w:rsidR="00F4493E" w:rsidRDefault="00375C2F" w:rsidP="00F4493E">
          <w:pPr>
            <w:pStyle w:val="3"/>
          </w:pPr>
          <w:r>
            <w:t>2.1</w:t>
          </w:r>
          <w:r w:rsidR="00DC1F82">
            <w:t>.</w:t>
          </w:r>
          <w:r>
            <w:t xml:space="preserve"> </w:t>
          </w:r>
          <w:r w:rsidR="00FE028B" w:rsidRPr="00FE028B">
            <w:t>Сведения о развитии дошкольного образования</w:t>
          </w:r>
        </w:p>
      </w:sdtContent>
    </w:sdt>
    <w:bookmarkEnd w:id="10" w:displacedByCustomXml="prev"/>
    <w:p w:rsidR="00626166" w:rsidRDefault="00626166" w:rsidP="00626166">
      <w:r w:rsidRPr="003959F5">
        <w:t>На начало 2016 года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w:t>
      </w:r>
      <w:r>
        <w:t xml:space="preserve"> составляла 1334 человек,</w:t>
      </w:r>
      <w:r w:rsidRPr="003959F5">
        <w:t xml:space="preserve"> что </w:t>
      </w:r>
      <w:r>
        <w:t>на  223 человека больше</w:t>
      </w:r>
      <w:r w:rsidRPr="003959F5">
        <w:t xml:space="preserve"> относительно 2013 года</w:t>
      </w:r>
      <w:r>
        <w:t xml:space="preserve"> (рисунок 1)</w:t>
      </w:r>
      <w:r w:rsidRPr="003959F5">
        <w:t>.</w:t>
      </w:r>
      <w:r>
        <w:t xml:space="preserve"> </w:t>
      </w:r>
    </w:p>
    <w:p w:rsidR="008C7DFA" w:rsidRDefault="008C7DFA" w:rsidP="00626166">
      <w:r>
        <w:rPr>
          <w:noProof/>
          <w:lang w:eastAsia="ru-RU"/>
        </w:rPr>
        <w:drawing>
          <wp:inline distT="0" distB="0" distL="0" distR="0" wp14:anchorId="2C50EDC3" wp14:editId="37BE29E2">
            <wp:extent cx="5345723" cy="1477108"/>
            <wp:effectExtent l="0" t="0" r="26670" b="279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6166" w:rsidRDefault="00626166" w:rsidP="00626166"/>
    <w:p w:rsidR="00626166" w:rsidRDefault="00626166" w:rsidP="00626166">
      <w:pPr>
        <w:ind w:firstLine="0"/>
      </w:pPr>
    </w:p>
    <w:p w:rsidR="00626166" w:rsidRDefault="00626166" w:rsidP="00626166">
      <w:pPr>
        <w:pStyle w:val="ae"/>
      </w:pPr>
      <w:r>
        <w:t>Рисунок 1 – Ч</w:t>
      </w:r>
      <w:r w:rsidRPr="00085224">
        <w:t>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w:t>
      </w:r>
      <w:r>
        <w:t xml:space="preserve">, </w:t>
      </w:r>
      <w:proofErr w:type="gramStart"/>
      <w:r>
        <w:t>в</w:t>
      </w:r>
      <w:proofErr w:type="gramEnd"/>
      <w:r>
        <w:t xml:space="preserve"> чел.</w:t>
      </w:r>
    </w:p>
    <w:p w:rsidR="00626166" w:rsidRDefault="00626166" w:rsidP="00626166">
      <w:r>
        <w:t>За этот же период в районе  создано</w:t>
      </w:r>
      <w:r w:rsidR="009712FC">
        <w:t xml:space="preserve"> 188 </w:t>
      </w:r>
      <w:r>
        <w:t xml:space="preserve"> мест в дошкольных образовательных организациях. Работы велись в рамках государственной программы «Образование» на 2012-2017 годы. </w:t>
      </w:r>
    </w:p>
    <w:p w:rsidR="00441ADB" w:rsidRPr="0029564F" w:rsidRDefault="00626166" w:rsidP="009712FC">
      <w:pPr>
        <w:ind w:firstLine="0"/>
      </w:pPr>
      <w:proofErr w:type="gramStart"/>
      <w:r>
        <w:t>В результате, это позволило реализовать Указ Президента Российской Федерации от 07 мая 2015 №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 до 7 лет, которая по состоянию на</w:t>
      </w:r>
      <w:r w:rsidR="009712FC">
        <w:t xml:space="preserve"> 01 января 2016 составила 100% .</w:t>
      </w:r>
      <w:r w:rsidR="00926DFB">
        <w:t xml:space="preserve"> </w:t>
      </w:r>
      <w:r>
        <w:t>Проблема решена полностью.</w:t>
      </w:r>
      <w:proofErr w:type="gramEnd"/>
    </w:p>
    <w:sdt>
      <w:sdtPr>
        <w:id w:val="-889030024"/>
        <w:lock w:val="sdtContentLocked"/>
      </w:sdtPr>
      <w:sdtEndPr/>
      <w:sdtContent>
        <w:p w:rsidR="004172EF" w:rsidRPr="004172EF" w:rsidRDefault="00E96C91" w:rsidP="004172EF">
          <w:pPr>
            <w:pStyle w:val="4"/>
          </w:pPr>
          <w:r>
            <w:t>Контингент</w:t>
          </w:r>
        </w:p>
      </w:sdtContent>
    </w:sdt>
    <w:p w:rsidR="00626166" w:rsidRPr="00626166" w:rsidRDefault="00626166" w:rsidP="00626166">
      <w:pPr>
        <w:rPr>
          <w:rFonts w:eastAsia="Times New Roman" w:cs="Times New Roman"/>
          <w:color w:val="000000"/>
          <w:lang w:eastAsia="ru-RU"/>
        </w:rPr>
      </w:pPr>
      <w:r w:rsidRPr="00626166">
        <w:rPr>
          <w:rFonts w:eastAsia="Times New Roman" w:cs="Times New Roman"/>
          <w:b/>
          <w:color w:val="000000"/>
          <w:lang w:eastAsia="ru-RU"/>
        </w:rPr>
        <w:t>По показателю 1.1.</w:t>
      </w:r>
      <w:r w:rsidRPr="00626166">
        <w:rPr>
          <w:rFonts w:eastAsia="Times New Roman" w:cs="Times New Roman"/>
          <w:i/>
          <w:color w:val="000000"/>
          <w:lang w:eastAsia="ru-RU"/>
        </w:rPr>
        <w:t>«Уровень доступности дошкольного образования и численность населения, получающего дошкольное образование</w:t>
      </w:r>
      <w:r w:rsidRPr="00626166">
        <w:rPr>
          <w:rFonts w:eastAsia="Times New Roman" w:cs="Times New Roman"/>
          <w:color w:val="000000"/>
          <w:lang w:eastAsia="ru-RU"/>
        </w:rPr>
        <w:t>»</w:t>
      </w:r>
    </w:p>
    <w:p w:rsidR="00E363F1" w:rsidRPr="00E363F1" w:rsidRDefault="00E363F1" w:rsidP="00926DFB">
      <w:pPr>
        <w:ind w:firstLine="708"/>
        <w:jc w:val="left"/>
        <w:rPr>
          <w:rFonts w:eastAsia="Times New Roman" w:cs="Times New Roman"/>
          <w:color w:val="000000"/>
          <w:lang w:eastAsia="ru-RU"/>
        </w:rPr>
      </w:pPr>
      <w:proofErr w:type="gramStart"/>
      <w:r w:rsidRPr="00E363F1">
        <w:rPr>
          <w:rFonts w:eastAsia="Times New Roman" w:cs="Times New Roman"/>
          <w:color w:val="000000"/>
          <w:lang w:eastAsia="ru-RU"/>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r w:rsidRPr="00E363F1">
        <w:rPr>
          <w:rFonts w:eastAsia="Times New Roman" w:cs="Times New Roman"/>
          <w:color w:val="000000"/>
          <w:lang w:eastAsia="ru-RU"/>
        </w:rPr>
        <w:t xml:space="preserve">  Доступность дошкольного образования за 2016 год  составляет 100%.</w:t>
      </w:r>
    </w:p>
    <w:p w:rsidR="00E363F1" w:rsidRPr="00E363F1" w:rsidRDefault="00E363F1" w:rsidP="00E363F1">
      <w:pPr>
        <w:ind w:firstLine="0"/>
        <w:jc w:val="left"/>
        <w:rPr>
          <w:rFonts w:eastAsia="Times New Roman" w:cs="Times New Roman"/>
          <w:color w:val="000000"/>
          <w:lang w:eastAsia="ru-RU"/>
        </w:rPr>
      </w:pPr>
      <w:r w:rsidRPr="00E363F1">
        <w:rPr>
          <w:rFonts w:eastAsia="Times New Roman" w:cs="Times New Roman"/>
          <w:color w:val="000000"/>
          <w:lang w:eastAsia="ru-RU"/>
        </w:rPr>
        <w:t xml:space="preserve">Уровень доступности увеличился на 30 %  по сравнению с 2013 годом. Такой результат получен за счет участия муниципалитета в краевой программе « Развитие образования на 2012- 2017 год» на </w:t>
      </w:r>
      <w:r w:rsidRPr="00E363F1">
        <w:rPr>
          <w:rFonts w:eastAsia="Times New Roman" w:cs="Times New Roman"/>
          <w:color w:val="000000"/>
          <w:lang w:eastAsia="ru-RU"/>
        </w:rPr>
        <w:lastRenderedPageBreak/>
        <w:t>получение субсидий на капитальный ремонт и реконструкции зданий под дошкольные образовательные учреждения и  реализации муниципальной программы « Развитие образования на 2012- 2017 год»</w:t>
      </w:r>
      <w:r w:rsidR="00926DFB">
        <w:rPr>
          <w:rFonts w:eastAsia="Times New Roman" w:cs="Times New Roman"/>
          <w:color w:val="000000"/>
          <w:lang w:eastAsia="ru-RU"/>
        </w:rPr>
        <w:t>.</w:t>
      </w:r>
    </w:p>
    <w:p w:rsidR="00E363F1" w:rsidRPr="00E363F1" w:rsidRDefault="00E363F1" w:rsidP="00926DFB">
      <w:pPr>
        <w:ind w:firstLine="708"/>
        <w:jc w:val="left"/>
        <w:rPr>
          <w:rFonts w:eastAsia="Times New Roman" w:cs="Times New Roman"/>
          <w:color w:val="000000"/>
          <w:lang w:eastAsia="ru-RU"/>
        </w:rPr>
      </w:pPr>
      <w:r w:rsidRPr="00E363F1">
        <w:rPr>
          <w:rFonts w:eastAsia="Times New Roman" w:cs="Times New Roman"/>
          <w:color w:val="000000"/>
          <w:lang w:eastAsia="ru-RU"/>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Охват детей дошкольным образованием составляет 72%.  В связи с увеличением количества мест, увеличился</w:t>
      </w:r>
      <w:proofErr w:type="gramStart"/>
      <w:r w:rsidRPr="00E363F1">
        <w:rPr>
          <w:rFonts w:eastAsia="Times New Roman" w:cs="Times New Roman"/>
          <w:color w:val="000000"/>
          <w:lang w:eastAsia="ru-RU"/>
        </w:rPr>
        <w:t xml:space="preserve"> ,</w:t>
      </w:r>
      <w:proofErr w:type="gramEnd"/>
      <w:r w:rsidRPr="00E363F1">
        <w:rPr>
          <w:rFonts w:eastAsia="Times New Roman" w:cs="Times New Roman"/>
          <w:color w:val="000000"/>
          <w:lang w:eastAsia="ru-RU"/>
        </w:rPr>
        <w:t xml:space="preserve"> по сравнению с 2013 годом, и  охват детей от 2 месяце до 7 лет с 68 до 72%</w:t>
      </w:r>
    </w:p>
    <w:p w:rsidR="00E363F1" w:rsidRPr="00E363F1" w:rsidRDefault="00E363F1" w:rsidP="00926DFB">
      <w:pPr>
        <w:ind w:firstLine="708"/>
        <w:jc w:val="left"/>
        <w:rPr>
          <w:rFonts w:eastAsia="Times New Roman" w:cs="Times New Roman"/>
          <w:lang w:eastAsia="ru-RU"/>
        </w:rPr>
      </w:pPr>
      <w:r w:rsidRPr="00E363F1">
        <w:rPr>
          <w:rFonts w:eastAsia="Times New Roman" w:cs="Times New Roman"/>
          <w:color w:val="000000"/>
          <w:lang w:eastAsia="ru-RU"/>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0 %.</w:t>
      </w:r>
    </w:p>
    <w:p w:rsidR="00626166" w:rsidRPr="00626166" w:rsidRDefault="00626166" w:rsidP="00926DFB">
      <w:pPr>
        <w:ind w:firstLine="708"/>
        <w:jc w:val="left"/>
        <w:rPr>
          <w:rFonts w:eastAsia="Times New Roman" w:cs="Times New Roman"/>
          <w:i/>
          <w:color w:val="000000"/>
          <w:lang w:eastAsia="ru-RU"/>
        </w:rPr>
      </w:pPr>
      <w:r w:rsidRPr="00626166">
        <w:rPr>
          <w:rFonts w:eastAsia="Times New Roman" w:cs="Times New Roman"/>
          <w:b/>
          <w:color w:val="000000"/>
          <w:lang w:eastAsia="ru-RU"/>
        </w:rPr>
        <w:t xml:space="preserve">По показателю </w:t>
      </w:r>
      <w:r w:rsidRPr="00626166">
        <w:rPr>
          <w:rFonts w:eastAsia="Times New Roman" w:cs="Times New Roman"/>
          <w:b/>
          <w:i/>
          <w:color w:val="000000"/>
          <w:lang w:eastAsia="ru-RU"/>
        </w:rPr>
        <w:t>1.2.</w:t>
      </w:r>
      <w:r w:rsidRPr="00626166">
        <w:rPr>
          <w:rFonts w:eastAsia="Times New Roman" w:cs="Times New Roman"/>
          <w:i/>
          <w:color w:val="000000"/>
          <w:lang w:eastAsia="ru-RU"/>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E363F1" w:rsidRPr="00E363F1" w:rsidRDefault="00626166" w:rsidP="00926DFB">
      <w:pPr>
        <w:ind w:firstLine="708"/>
        <w:jc w:val="left"/>
        <w:rPr>
          <w:rFonts w:eastAsia="Times New Roman" w:cs="Times New Roman"/>
          <w:color w:val="000000"/>
          <w:lang w:eastAsia="ru-RU"/>
        </w:rPr>
      </w:pPr>
      <w:r w:rsidRPr="00626166">
        <w:rPr>
          <w:rFonts w:eastAsia="Times New Roman" w:cs="Times New Roman"/>
          <w:color w:val="000000"/>
          <w:lang w:eastAsia="ru-RU"/>
        </w:rPr>
        <w:t xml:space="preserve">1.2.1. </w:t>
      </w:r>
      <w:r w:rsidR="00E363F1" w:rsidRPr="00E363F1">
        <w:rPr>
          <w:rFonts w:eastAsia="Times New Roman" w:cs="Times New Roman"/>
          <w:color w:val="000000"/>
          <w:lang w:eastAsia="ru-RU"/>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 23%.</w:t>
      </w:r>
    </w:p>
    <w:p w:rsidR="00E363F1" w:rsidRDefault="00E363F1" w:rsidP="00E363F1">
      <w:pPr>
        <w:ind w:firstLine="0"/>
        <w:jc w:val="left"/>
        <w:rPr>
          <w:rFonts w:eastAsia="Times New Roman" w:cs="Times New Roman"/>
          <w:color w:val="000000"/>
          <w:lang w:eastAsia="ru-RU"/>
        </w:rPr>
      </w:pPr>
      <w:r w:rsidRPr="00E363F1">
        <w:rPr>
          <w:rFonts w:eastAsia="Times New Roman" w:cs="Times New Roman"/>
          <w:color w:val="000000"/>
          <w:lang w:eastAsia="ru-RU"/>
        </w:rPr>
        <w:t xml:space="preserve"> Группы кратковременного пребывания открыты с 2010 года в населенных пунктах, где </w:t>
      </w:r>
      <w:proofErr w:type="gramStart"/>
      <w:r w:rsidRPr="00E363F1">
        <w:rPr>
          <w:rFonts w:eastAsia="Times New Roman" w:cs="Times New Roman"/>
          <w:color w:val="000000"/>
          <w:lang w:eastAsia="ru-RU"/>
        </w:rPr>
        <w:t>нет и не могут</w:t>
      </w:r>
      <w:proofErr w:type="gramEnd"/>
      <w:r w:rsidRPr="00E363F1">
        <w:rPr>
          <w:rFonts w:eastAsia="Times New Roman" w:cs="Times New Roman"/>
          <w:color w:val="000000"/>
          <w:lang w:eastAsia="ru-RU"/>
        </w:rPr>
        <w:t xml:space="preserve"> быть построены детские сады, количество детей в населенных пунктах от 3 до 18 детей. Удельный вес детей, посещающих ГКП</w:t>
      </w:r>
      <w:proofErr w:type="gramStart"/>
      <w:r w:rsidRPr="00E363F1">
        <w:rPr>
          <w:rFonts w:eastAsia="Times New Roman" w:cs="Times New Roman"/>
          <w:color w:val="000000"/>
          <w:lang w:eastAsia="ru-RU"/>
        </w:rPr>
        <w:t xml:space="preserve"> ,</w:t>
      </w:r>
      <w:proofErr w:type="gramEnd"/>
      <w:r w:rsidRPr="00E363F1">
        <w:rPr>
          <w:rFonts w:eastAsia="Times New Roman" w:cs="Times New Roman"/>
          <w:color w:val="000000"/>
          <w:lang w:eastAsia="ru-RU"/>
        </w:rPr>
        <w:t xml:space="preserve"> практически, не изменяется</w:t>
      </w:r>
    </w:p>
    <w:p w:rsidR="00626166" w:rsidRPr="00626166" w:rsidRDefault="00626166" w:rsidP="00926DFB">
      <w:pPr>
        <w:ind w:firstLine="708"/>
        <w:jc w:val="left"/>
        <w:rPr>
          <w:rFonts w:eastAsia="Times New Roman" w:cs="Times New Roman"/>
          <w:i/>
          <w:color w:val="000000"/>
          <w:lang w:eastAsia="ru-RU"/>
        </w:rPr>
      </w:pPr>
      <w:r w:rsidRPr="00626166">
        <w:rPr>
          <w:rFonts w:eastAsia="Times New Roman" w:cs="Times New Roman"/>
          <w:b/>
          <w:color w:val="000000"/>
          <w:lang w:eastAsia="ru-RU"/>
        </w:rPr>
        <w:t>По показателю 1.6.</w:t>
      </w:r>
      <w:r w:rsidRPr="00626166">
        <w:rPr>
          <w:rFonts w:eastAsia="Times New Roman" w:cs="Times New Roman"/>
          <w:i/>
          <w:color w:val="000000"/>
          <w:lang w:eastAsia="ru-RU"/>
        </w:rPr>
        <w:t>«Состояние здоровья лиц, обучающихся по программам дошкольного образования»</w:t>
      </w:r>
    </w:p>
    <w:p w:rsidR="00E363F1" w:rsidRPr="00E363F1" w:rsidRDefault="00E363F1" w:rsidP="00926DFB">
      <w:pPr>
        <w:ind w:firstLine="708"/>
        <w:jc w:val="left"/>
        <w:rPr>
          <w:rFonts w:eastAsia="Times New Roman" w:cs="Times New Roman"/>
          <w:lang w:eastAsia="ru-RU"/>
        </w:rPr>
      </w:pPr>
      <w:r w:rsidRPr="00E363F1">
        <w:rPr>
          <w:rFonts w:eastAsia="Times New Roman" w:cs="Times New Roman"/>
          <w:color w:val="000000"/>
          <w:lang w:eastAsia="ru-RU"/>
        </w:rPr>
        <w:t xml:space="preserve">1.6.1. Пропущено дней по болезни одним ребенком в дошкольной образовательной организации в год. </w:t>
      </w:r>
      <w:r w:rsidR="00926DFB">
        <w:rPr>
          <w:rFonts w:eastAsia="Times New Roman" w:cs="Times New Roman"/>
          <w:color w:val="000000"/>
          <w:lang w:eastAsia="ru-RU"/>
        </w:rPr>
        <w:t xml:space="preserve"> </w:t>
      </w:r>
      <w:r w:rsidRPr="00E363F1">
        <w:rPr>
          <w:rFonts w:eastAsia="Times New Roman" w:cs="Times New Roman"/>
          <w:color w:val="000000"/>
          <w:lang w:eastAsia="ru-RU"/>
        </w:rPr>
        <w:t>Пропуски по болезни в течени</w:t>
      </w:r>
      <w:proofErr w:type="gramStart"/>
      <w:r w:rsidRPr="00E363F1">
        <w:rPr>
          <w:rFonts w:eastAsia="Times New Roman" w:cs="Times New Roman"/>
          <w:color w:val="000000"/>
          <w:lang w:eastAsia="ru-RU"/>
        </w:rPr>
        <w:t>и</w:t>
      </w:r>
      <w:proofErr w:type="gramEnd"/>
      <w:r w:rsidRPr="00E363F1">
        <w:rPr>
          <w:rFonts w:eastAsia="Times New Roman" w:cs="Times New Roman"/>
          <w:color w:val="000000"/>
          <w:lang w:eastAsia="ru-RU"/>
        </w:rPr>
        <w:t xml:space="preserve"> трех лет с 2013 по 2016 год показатель не изменятся - 12 дней одним ребенком</w:t>
      </w:r>
      <w:r w:rsidR="00560AA1">
        <w:rPr>
          <w:rFonts w:eastAsia="Times New Roman" w:cs="Times New Roman"/>
          <w:color w:val="000000"/>
          <w:lang w:eastAsia="ru-RU"/>
        </w:rPr>
        <w:t xml:space="preserve">. Это происходит потому, что в каждом дошкольном учреждении выстроена системная работа по </w:t>
      </w:r>
      <w:proofErr w:type="spellStart"/>
      <w:r w:rsidR="00560AA1">
        <w:rPr>
          <w:rFonts w:eastAsia="Times New Roman" w:cs="Times New Roman"/>
          <w:color w:val="000000"/>
          <w:lang w:eastAsia="ru-RU"/>
        </w:rPr>
        <w:t>здоровьесбережению</w:t>
      </w:r>
      <w:proofErr w:type="spellEnd"/>
      <w:r w:rsidR="00560AA1">
        <w:rPr>
          <w:rFonts w:eastAsia="Times New Roman" w:cs="Times New Roman"/>
          <w:color w:val="000000"/>
          <w:lang w:eastAsia="ru-RU"/>
        </w:rPr>
        <w:t xml:space="preserve"> детей.</w:t>
      </w:r>
      <w:r w:rsidRPr="00E363F1">
        <w:rPr>
          <w:rFonts w:eastAsia="Times New Roman" w:cs="Times New Roman"/>
          <w:color w:val="000000"/>
          <w:lang w:eastAsia="ru-RU"/>
        </w:rPr>
        <w:t xml:space="preserve"> </w:t>
      </w:r>
    </w:p>
    <w:p w:rsidR="00BD71AE" w:rsidRDefault="00BD71AE" w:rsidP="00441ADB"/>
    <w:p w:rsidR="002B05D6" w:rsidRDefault="002B05D6">
      <w:pPr>
        <w:spacing w:after="160" w:line="259" w:lineRule="auto"/>
        <w:ind w:firstLine="0"/>
        <w:jc w:val="left"/>
        <w:rPr>
          <w:b/>
        </w:rPr>
      </w:pPr>
      <w:r>
        <w:rPr>
          <w:b/>
        </w:rPr>
        <w:br w:type="page"/>
      </w:r>
    </w:p>
    <w:p w:rsidR="00E96C91" w:rsidRPr="00485E2C" w:rsidRDefault="00384B9F" w:rsidP="00441ADB">
      <w:pPr>
        <w:rPr>
          <w:b/>
        </w:rPr>
      </w:pPr>
      <w:r>
        <w:rPr>
          <w:b/>
        </w:rPr>
        <w:lastRenderedPageBreak/>
        <w:t xml:space="preserve"> </w:t>
      </w:r>
    </w:p>
    <w:sdt>
      <w:sdtPr>
        <w:id w:val="1566922020"/>
        <w:lock w:val="contentLocked"/>
      </w:sdtPr>
      <w:sdtEndPr/>
      <w:sdtContent>
        <w:p w:rsidR="000D1990" w:rsidRPr="004172EF" w:rsidRDefault="000D1990" w:rsidP="000D1990">
          <w:pPr>
            <w:pStyle w:val="4"/>
          </w:pPr>
          <w:r>
            <w:t>Кадровое обеспечение</w:t>
          </w:r>
        </w:p>
      </w:sdtContent>
    </w:sdt>
    <w:p w:rsidR="000D1990" w:rsidRPr="000D1990" w:rsidRDefault="00EB72ED" w:rsidP="000D1990">
      <w:pPr>
        <w:ind w:firstLine="0"/>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0D1990" w:rsidRPr="00EB72ED">
        <w:rPr>
          <w:rFonts w:eastAsia="Times New Roman" w:cs="Times New Roman"/>
          <w:b/>
          <w:color w:val="000000"/>
          <w:lang w:eastAsia="ru-RU"/>
        </w:rPr>
        <w:t>1.3.1.</w:t>
      </w:r>
      <w:r w:rsidR="000D1990" w:rsidRPr="000D1990">
        <w:rPr>
          <w:rFonts w:eastAsia="Times New Roman" w:cs="Times New Roman"/>
          <w:color w:val="000000"/>
          <w:lang w:eastAsia="ru-RU"/>
        </w:rPr>
        <w:t xml:space="preserve"> </w:t>
      </w:r>
      <w:r>
        <w:rPr>
          <w:rFonts w:eastAsia="Times New Roman" w:cs="Times New Roman"/>
          <w:color w:val="000000"/>
          <w:lang w:eastAsia="ru-RU"/>
        </w:rPr>
        <w:t>«</w:t>
      </w:r>
      <w:r w:rsidR="000D1990" w:rsidRPr="00EB72ED">
        <w:rPr>
          <w:rFonts w:eastAsia="Times New Roman" w:cs="Times New Roman"/>
          <w:i/>
          <w:color w:val="000000"/>
          <w:lang w:eastAsia="ru-RU"/>
        </w:rPr>
        <w:t>Численность воспитанников организаций дошкольного образования в расчете на 1 педагогического работника</w:t>
      </w:r>
      <w:proofErr w:type="gramStart"/>
      <w:r w:rsidR="000D1990" w:rsidRPr="00EB72ED">
        <w:rPr>
          <w:rFonts w:eastAsia="Times New Roman" w:cs="Times New Roman"/>
          <w:i/>
          <w:color w:val="000000"/>
          <w:lang w:eastAsia="ru-RU"/>
        </w:rPr>
        <w:t>.</w:t>
      </w:r>
      <w:r>
        <w:rPr>
          <w:rFonts w:eastAsia="Times New Roman" w:cs="Times New Roman"/>
          <w:i/>
          <w:color w:val="000000"/>
          <w:lang w:eastAsia="ru-RU"/>
        </w:rPr>
        <w:t>»</w:t>
      </w:r>
      <w:r w:rsidR="000D1990" w:rsidRPr="000D1990">
        <w:rPr>
          <w:rFonts w:eastAsia="Times New Roman" w:cs="Times New Roman"/>
          <w:color w:val="000000"/>
          <w:lang w:eastAsia="ru-RU"/>
        </w:rPr>
        <w:t xml:space="preserve"> </w:t>
      </w:r>
      <w:proofErr w:type="gramEnd"/>
      <w:r w:rsidR="000D1990" w:rsidRPr="000D1990">
        <w:rPr>
          <w:rFonts w:eastAsia="Times New Roman" w:cs="Times New Roman"/>
          <w:color w:val="000000"/>
          <w:lang w:eastAsia="ru-RU"/>
        </w:rPr>
        <w:t>Численность воспитанников составляет 9.8 на 1 педагогического работника</w:t>
      </w:r>
      <w:r w:rsidR="00AC0737">
        <w:rPr>
          <w:rFonts w:eastAsia="Times New Roman" w:cs="Times New Roman"/>
          <w:color w:val="000000"/>
          <w:lang w:eastAsia="ru-RU"/>
        </w:rPr>
        <w:t>.</w:t>
      </w:r>
    </w:p>
    <w:p w:rsidR="000D1990" w:rsidRPr="000D1990" w:rsidRDefault="00EB72ED" w:rsidP="000D1990">
      <w:pPr>
        <w:ind w:firstLine="0"/>
        <w:jc w:val="left"/>
        <w:rPr>
          <w:rFonts w:eastAsia="Times New Roman" w:cs="Times New Roman"/>
          <w:lang w:eastAsia="ru-RU"/>
        </w:rPr>
      </w:pPr>
      <w:r w:rsidRPr="00EB72ED">
        <w:rPr>
          <w:rFonts w:eastAsia="Times New Roman" w:cs="Times New Roman"/>
          <w:b/>
          <w:lang w:eastAsia="ru-RU"/>
        </w:rPr>
        <w:t>По показателю</w:t>
      </w:r>
      <w:r w:rsidR="00AC0737">
        <w:rPr>
          <w:rFonts w:eastAsia="Times New Roman" w:cs="Times New Roman"/>
          <w:b/>
          <w:lang w:eastAsia="ru-RU"/>
        </w:rPr>
        <w:t xml:space="preserve"> </w:t>
      </w:r>
      <w:r w:rsidR="000D1990" w:rsidRPr="00EB72ED">
        <w:rPr>
          <w:rFonts w:eastAsia="Times New Roman" w:cs="Times New Roman"/>
          <w:b/>
          <w:lang w:eastAsia="ru-RU"/>
        </w:rPr>
        <w:t>1.3.2.</w:t>
      </w:r>
      <w:r w:rsidR="000D1990" w:rsidRPr="000D1990">
        <w:rPr>
          <w:rFonts w:eastAsia="Times New Roman" w:cs="Times New Roman"/>
          <w:lang w:eastAsia="ru-RU"/>
        </w:rPr>
        <w:t xml:space="preserve"> </w:t>
      </w:r>
      <w:proofErr w:type="gramStart"/>
      <w:r>
        <w:rPr>
          <w:rFonts w:eastAsia="Times New Roman" w:cs="Times New Roman"/>
          <w:lang w:eastAsia="ru-RU"/>
        </w:rPr>
        <w:t>«</w:t>
      </w:r>
      <w:r w:rsidR="000D1990" w:rsidRPr="00EB72ED">
        <w:rPr>
          <w:rFonts w:eastAsia="Times New Roman" w:cs="Times New Roman"/>
          <w:i/>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w:t>
      </w:r>
      <w:r w:rsidRPr="00EB72ED">
        <w:rPr>
          <w:rFonts w:eastAsia="Times New Roman" w:cs="Times New Roman"/>
          <w:i/>
          <w:lang w:eastAsia="ru-RU"/>
        </w:rPr>
        <w:t>м образовательным организациям)»</w:t>
      </w:r>
      <w:r>
        <w:rPr>
          <w:rFonts w:eastAsia="Times New Roman" w:cs="Times New Roman"/>
          <w:lang w:eastAsia="ru-RU"/>
        </w:rPr>
        <w:t xml:space="preserve"> </w:t>
      </w:r>
      <w:r w:rsidR="000D1990" w:rsidRPr="000D1990">
        <w:rPr>
          <w:rFonts w:eastAsia="Times New Roman" w:cs="Times New Roman"/>
          <w:lang w:eastAsia="ru-RU"/>
        </w:rPr>
        <w:t>составляет 100% согласно указам Президента РФ от 07.05.2012 г. №597 «О мерах по реализации государственной социальной политики» и от 01.06.2012 № 761 «О национальной стратегии действий в интересах детей на 2012-2017 годы».</w:t>
      </w:r>
      <w:proofErr w:type="gramEnd"/>
    </w:p>
    <w:p w:rsidR="006109E3" w:rsidRDefault="00384B9F" w:rsidP="00880BB2">
      <w:pPr>
        <w:pStyle w:val="aff1"/>
      </w:pPr>
      <w:r>
        <w:t xml:space="preserve"> </w:t>
      </w:r>
    </w:p>
    <w:p w:rsidR="000D1990" w:rsidRDefault="000D1990" w:rsidP="00880BB2">
      <w:pPr>
        <w:pStyle w:val="aff1"/>
      </w:pPr>
    </w:p>
    <w:sdt>
      <w:sdtPr>
        <w:id w:val="593983961"/>
        <w:lock w:val="contentLocked"/>
      </w:sdtPr>
      <w:sdtEndPr/>
      <w:sdtContent>
        <w:p w:rsidR="000D1990" w:rsidRDefault="000D1990" w:rsidP="000D1990">
          <w:pPr>
            <w:pStyle w:val="4"/>
          </w:pPr>
          <w:r>
            <w:t>Сеть дошкольных образовательных организаций</w:t>
          </w:r>
        </w:p>
      </w:sdtContent>
    </w:sdt>
    <w:p w:rsidR="002032F5" w:rsidRPr="002032F5" w:rsidRDefault="00EB72ED" w:rsidP="00C41398">
      <w:pPr>
        <w:ind w:firstLine="0"/>
        <w:jc w:val="left"/>
        <w:rPr>
          <w:rFonts w:eastAsia="Times New Roman" w:cs="Times New Roman"/>
          <w:i/>
          <w:color w:val="000000"/>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1.7</w:t>
      </w:r>
      <w:r w:rsidR="002032F5" w:rsidRPr="002032F5">
        <w:rPr>
          <w:rFonts w:eastAsia="Times New Roman" w:cs="Times New Roman"/>
          <w:i/>
          <w:color w:val="000000"/>
          <w:lang w:eastAsia="ru-RU"/>
        </w:rPr>
        <w:t xml:space="preserve">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2032F5" w:rsidRPr="002032F5" w:rsidRDefault="00EB72ED" w:rsidP="00C41398">
      <w:pPr>
        <w:ind w:firstLine="0"/>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1.7.1.</w:t>
      </w:r>
      <w:r w:rsidR="002032F5" w:rsidRPr="002032F5">
        <w:rPr>
          <w:rFonts w:eastAsia="Times New Roman" w:cs="Times New Roman"/>
          <w:color w:val="000000"/>
          <w:lang w:eastAsia="ru-RU"/>
        </w:rPr>
        <w:t xml:space="preserve"> </w:t>
      </w:r>
      <w:r>
        <w:rPr>
          <w:rFonts w:eastAsia="Times New Roman" w:cs="Times New Roman"/>
          <w:color w:val="000000"/>
          <w:lang w:eastAsia="ru-RU"/>
        </w:rPr>
        <w:t>«</w:t>
      </w:r>
      <w:r w:rsidR="002032F5" w:rsidRPr="00EB72ED">
        <w:rPr>
          <w:rFonts w:eastAsia="Times New Roman" w:cs="Times New Roman"/>
          <w:i/>
          <w:color w:val="000000"/>
          <w:lang w:eastAsia="ru-RU"/>
        </w:rPr>
        <w:t>Темп роста числа дошкольных образовательных организаций</w:t>
      </w:r>
      <w:r w:rsidRPr="00EB72ED">
        <w:rPr>
          <w:rFonts w:eastAsia="Times New Roman" w:cs="Times New Roman"/>
          <w:i/>
          <w:color w:val="000000"/>
          <w:lang w:eastAsia="ru-RU"/>
        </w:rPr>
        <w:t>»</w:t>
      </w:r>
      <w:r w:rsidR="002032F5" w:rsidRPr="00EB72ED">
        <w:rPr>
          <w:rFonts w:eastAsia="Times New Roman" w:cs="Times New Roman"/>
          <w:i/>
          <w:color w:val="000000"/>
          <w:lang w:eastAsia="ru-RU"/>
        </w:rPr>
        <w:t>.</w:t>
      </w:r>
    </w:p>
    <w:p w:rsidR="002032F5" w:rsidRDefault="00EB72ED" w:rsidP="00C41398">
      <w:pPr>
        <w:ind w:firstLine="0"/>
        <w:jc w:val="left"/>
        <w:rPr>
          <w:rFonts w:eastAsia="Times New Roman" w:cs="Times New Roman"/>
          <w:color w:val="000000"/>
          <w:lang w:eastAsia="ru-RU"/>
        </w:rPr>
      </w:pPr>
      <w:r>
        <w:rPr>
          <w:rFonts w:eastAsia="Times New Roman" w:cs="Times New Roman"/>
          <w:color w:val="000000"/>
          <w:lang w:eastAsia="ru-RU"/>
        </w:rPr>
        <w:t xml:space="preserve"> 2014 год- 5%  </w:t>
      </w:r>
      <w:r w:rsidR="002032F5" w:rsidRPr="002032F5">
        <w:rPr>
          <w:rFonts w:eastAsia="Times New Roman" w:cs="Times New Roman"/>
          <w:color w:val="000000"/>
          <w:lang w:eastAsia="ru-RU"/>
        </w:rPr>
        <w:t>2015-</w:t>
      </w:r>
      <w:r>
        <w:rPr>
          <w:rFonts w:eastAsia="Times New Roman" w:cs="Times New Roman"/>
          <w:color w:val="000000"/>
          <w:lang w:eastAsia="ru-RU"/>
        </w:rPr>
        <w:t xml:space="preserve"> </w:t>
      </w:r>
      <w:r w:rsidR="002032F5" w:rsidRPr="000D1990">
        <w:rPr>
          <w:rFonts w:eastAsia="Times New Roman" w:cs="Times New Roman"/>
          <w:color w:val="000000"/>
          <w:lang w:eastAsia="ru-RU"/>
        </w:rPr>
        <w:t xml:space="preserve">27% </w:t>
      </w:r>
      <w:r w:rsidR="002032F5">
        <w:rPr>
          <w:rFonts w:eastAsia="Times New Roman" w:cs="Times New Roman"/>
          <w:color w:val="000000"/>
          <w:lang w:eastAsia="ru-RU"/>
        </w:rPr>
        <w:t xml:space="preserve">, 2016 </w:t>
      </w:r>
      <w:r>
        <w:rPr>
          <w:rFonts w:eastAsia="Times New Roman" w:cs="Times New Roman"/>
          <w:color w:val="000000"/>
          <w:lang w:eastAsia="ru-RU"/>
        </w:rPr>
        <w:t>–</w:t>
      </w:r>
      <w:r w:rsidR="002032F5">
        <w:rPr>
          <w:rFonts w:eastAsia="Times New Roman" w:cs="Times New Roman"/>
          <w:color w:val="000000"/>
          <w:lang w:eastAsia="ru-RU"/>
        </w:rPr>
        <w:t xml:space="preserve"> 0</w:t>
      </w:r>
      <w:r>
        <w:rPr>
          <w:rFonts w:eastAsia="Times New Roman" w:cs="Times New Roman"/>
          <w:color w:val="000000"/>
          <w:lang w:eastAsia="ru-RU"/>
        </w:rPr>
        <w:t>%</w:t>
      </w:r>
      <w:r w:rsidR="002032F5" w:rsidRPr="000D1990">
        <w:rPr>
          <w:rFonts w:eastAsia="Times New Roman" w:cs="Times New Roman"/>
          <w:color w:val="000000"/>
          <w:lang w:eastAsia="ru-RU"/>
        </w:rPr>
        <w:t xml:space="preserve"> </w:t>
      </w:r>
    </w:p>
    <w:p w:rsidR="002032F5" w:rsidRPr="000D1990" w:rsidRDefault="002032F5" w:rsidP="002032F5">
      <w:pPr>
        <w:spacing w:line="276" w:lineRule="auto"/>
        <w:ind w:firstLine="0"/>
        <w:jc w:val="left"/>
        <w:rPr>
          <w:rFonts w:eastAsia="Times New Roman" w:cs="Times New Roman"/>
          <w:color w:val="000000"/>
          <w:lang w:eastAsia="ru-RU"/>
        </w:rPr>
      </w:pPr>
      <w:r>
        <w:rPr>
          <w:rFonts w:eastAsia="Times New Roman" w:cs="Times New Roman"/>
          <w:noProof/>
          <w:color w:val="000000"/>
          <w:lang w:eastAsia="ru-RU"/>
        </w:rPr>
        <w:drawing>
          <wp:inline distT="0" distB="0" distL="0" distR="0" wp14:anchorId="094DABCE" wp14:editId="03C4C506">
            <wp:extent cx="5666154" cy="1516185"/>
            <wp:effectExtent l="0" t="0" r="10795" b="2730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2F5" w:rsidRPr="000D1990" w:rsidRDefault="002032F5" w:rsidP="002032F5">
      <w:pPr>
        <w:spacing w:line="276" w:lineRule="auto"/>
        <w:ind w:firstLine="0"/>
        <w:jc w:val="left"/>
        <w:rPr>
          <w:rFonts w:eastAsia="Times New Roman" w:cs="Times New Roman"/>
          <w:i/>
          <w:color w:val="000000"/>
          <w:lang w:eastAsia="ru-RU"/>
        </w:rPr>
      </w:pPr>
      <w:r w:rsidRPr="000D1990">
        <w:rPr>
          <w:rFonts w:eastAsia="Times New Roman" w:cs="Times New Roman"/>
          <w:i/>
          <w:color w:val="000000"/>
          <w:lang w:eastAsia="ru-RU"/>
        </w:rPr>
        <w:t>Создание безопасных условий при организации образовательного процесса в дошкольных образовательных организациях»</w:t>
      </w:r>
    </w:p>
    <w:p w:rsidR="00EB72ED" w:rsidRDefault="00EB72ED" w:rsidP="002032F5">
      <w:pPr>
        <w:spacing w:line="276" w:lineRule="auto"/>
        <w:ind w:firstLine="0"/>
        <w:jc w:val="left"/>
        <w:rPr>
          <w:rFonts w:eastAsia="Times New Roman" w:cs="Times New Roman"/>
          <w:color w:val="000000"/>
          <w:lang w:eastAsia="ru-RU"/>
        </w:rPr>
      </w:pPr>
    </w:p>
    <w:p w:rsidR="002032F5" w:rsidRPr="000D1990"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1.9.1.</w:t>
      </w:r>
      <w:r w:rsidR="002032F5" w:rsidRPr="000D1990">
        <w:rPr>
          <w:rFonts w:eastAsia="Times New Roman" w:cs="Times New Roman"/>
          <w:color w:val="000000"/>
          <w:lang w:eastAsia="ru-RU"/>
        </w:rPr>
        <w:t xml:space="preserve"> </w:t>
      </w:r>
      <w:r>
        <w:rPr>
          <w:rFonts w:eastAsia="Times New Roman" w:cs="Times New Roman"/>
          <w:color w:val="000000"/>
          <w:lang w:eastAsia="ru-RU"/>
        </w:rPr>
        <w:t>«</w:t>
      </w:r>
      <w:r w:rsidR="002032F5" w:rsidRPr="00EB72ED">
        <w:rPr>
          <w:rFonts w:eastAsia="Times New Roman" w:cs="Times New Roman"/>
          <w:i/>
          <w:color w:val="000000"/>
          <w:lang w:eastAsia="ru-RU"/>
        </w:rPr>
        <w:t>Удельный вес числа организаций, здания которых находятся в аварийном состоянии, в общем числе дошкольных образовательных организаций</w:t>
      </w:r>
      <w:r>
        <w:rPr>
          <w:rFonts w:eastAsia="Times New Roman" w:cs="Times New Roman"/>
          <w:color w:val="000000"/>
          <w:lang w:eastAsia="ru-RU"/>
        </w:rPr>
        <w:t>»</w:t>
      </w:r>
      <w:r w:rsidR="002032F5" w:rsidRPr="000D1990">
        <w:rPr>
          <w:rFonts w:eastAsia="Times New Roman" w:cs="Times New Roman"/>
          <w:color w:val="000000"/>
          <w:lang w:eastAsia="ru-RU"/>
        </w:rPr>
        <w:t xml:space="preserve"> составляет </w:t>
      </w:r>
      <w:r w:rsidR="002032F5">
        <w:rPr>
          <w:rFonts w:eastAsia="Times New Roman" w:cs="Times New Roman"/>
          <w:color w:val="000000"/>
          <w:lang w:eastAsia="ru-RU"/>
        </w:rPr>
        <w:t>-</w:t>
      </w:r>
      <w:r w:rsidR="002032F5" w:rsidRPr="000D1990">
        <w:rPr>
          <w:rFonts w:eastAsia="Times New Roman" w:cs="Times New Roman"/>
          <w:color w:val="000000"/>
          <w:lang w:eastAsia="ru-RU"/>
        </w:rPr>
        <w:t xml:space="preserve">0%. </w:t>
      </w:r>
      <w:r w:rsidR="002032F5" w:rsidRPr="000D1990">
        <w:rPr>
          <w:rFonts w:eastAsia="Times New Roman" w:cs="Times New Roman"/>
          <w:color w:val="FF0000"/>
          <w:lang w:eastAsia="ru-RU"/>
        </w:rPr>
        <w:t xml:space="preserve"> </w:t>
      </w:r>
    </w:p>
    <w:p w:rsidR="00E363F1" w:rsidRPr="00E363F1" w:rsidRDefault="00EB72ED" w:rsidP="00926DFB">
      <w:pPr>
        <w:ind w:firstLine="708"/>
        <w:jc w:val="left"/>
        <w:rPr>
          <w:rFonts w:eastAsia="Times New Roman" w:cs="Times New Roman"/>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1.9.2</w:t>
      </w:r>
      <w:r w:rsidR="002032F5" w:rsidRPr="000D1990">
        <w:rPr>
          <w:rFonts w:eastAsia="Times New Roman" w:cs="Times New Roman"/>
          <w:color w:val="000000"/>
          <w:lang w:eastAsia="ru-RU"/>
        </w:rPr>
        <w:t xml:space="preserve">. </w:t>
      </w:r>
      <w:r>
        <w:rPr>
          <w:rFonts w:eastAsia="Times New Roman" w:cs="Times New Roman"/>
          <w:color w:val="000000"/>
          <w:lang w:eastAsia="ru-RU"/>
        </w:rPr>
        <w:t>«</w:t>
      </w:r>
      <w:r w:rsidR="002032F5" w:rsidRPr="00EB72ED">
        <w:rPr>
          <w:rFonts w:eastAsia="Times New Roman" w:cs="Times New Roman"/>
          <w:i/>
          <w:color w:val="000000"/>
          <w:lang w:eastAsia="ru-RU"/>
        </w:rPr>
        <w:t>Удельный вес числа организаций, здания которых требуют капитального ремонта, в общем числе дошкольных образовательных организаций</w:t>
      </w:r>
      <w:r>
        <w:rPr>
          <w:rFonts w:eastAsia="Times New Roman" w:cs="Times New Roman"/>
          <w:color w:val="000000"/>
          <w:lang w:eastAsia="ru-RU"/>
        </w:rPr>
        <w:t>»</w:t>
      </w:r>
      <w:r w:rsidR="00AC0737">
        <w:rPr>
          <w:rFonts w:eastAsia="Times New Roman" w:cs="Times New Roman"/>
          <w:color w:val="000000"/>
          <w:lang w:eastAsia="ru-RU"/>
        </w:rPr>
        <w:t xml:space="preserve"> -</w:t>
      </w:r>
      <w:r w:rsidR="00E363F1" w:rsidRPr="00E363F1">
        <w:rPr>
          <w:rFonts w:eastAsia="Times New Roman" w:cs="Times New Roman"/>
          <w:lang w:eastAsia="ru-RU"/>
        </w:rPr>
        <w:t xml:space="preserve"> Доля детских садов, требующих капитального ремонта</w:t>
      </w:r>
      <w:r w:rsidR="00926DFB">
        <w:rPr>
          <w:rFonts w:eastAsia="Times New Roman" w:cs="Times New Roman"/>
          <w:lang w:eastAsia="ru-RU"/>
        </w:rPr>
        <w:t xml:space="preserve"> составляет 16,6%,</w:t>
      </w:r>
      <w:r w:rsidR="00E363F1" w:rsidRPr="00E363F1">
        <w:rPr>
          <w:rFonts w:eastAsia="Times New Roman" w:cs="Times New Roman"/>
          <w:lang w:eastAsia="ru-RU"/>
        </w:rPr>
        <w:t xml:space="preserve"> не увеличивается, но и не уменьшается, так как все здания введены в 70- 80 годах и  требуют ремонта.</w:t>
      </w:r>
    </w:p>
    <w:p w:rsidR="00E363F1" w:rsidRPr="00E363F1" w:rsidRDefault="00E363F1" w:rsidP="00E363F1">
      <w:pPr>
        <w:spacing w:line="276" w:lineRule="auto"/>
        <w:ind w:firstLine="0"/>
        <w:jc w:val="left"/>
        <w:rPr>
          <w:rFonts w:eastAsia="Calibri" w:cs="Times New Roman"/>
        </w:rPr>
      </w:pPr>
    </w:p>
    <w:p w:rsidR="00EB72ED" w:rsidRDefault="00EB72ED" w:rsidP="00E363F1">
      <w:pPr>
        <w:ind w:firstLine="0"/>
        <w:jc w:val="left"/>
      </w:pPr>
    </w:p>
    <w:sdt>
      <w:sdtPr>
        <w:id w:val="695433538"/>
        <w:lock w:val="contentLocked"/>
      </w:sdtPr>
      <w:sdtEndPr/>
      <w:sdtContent>
        <w:p w:rsidR="002032F5" w:rsidRDefault="002032F5" w:rsidP="002032F5">
          <w:pPr>
            <w:pStyle w:val="4"/>
          </w:pPr>
          <w:r>
            <w:t>Материально-техническое и информационное обеспечение</w:t>
          </w:r>
        </w:p>
      </w:sdtContent>
    </w:sdt>
    <w:p w:rsidR="002032F5" w:rsidRPr="000D1990"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2032F5" w:rsidRPr="00501C26">
        <w:rPr>
          <w:rFonts w:eastAsia="Times New Roman" w:cs="Times New Roman"/>
          <w:b/>
          <w:color w:val="000000"/>
          <w:lang w:eastAsia="ru-RU"/>
        </w:rPr>
        <w:t>1.4.1.</w:t>
      </w:r>
      <w:r w:rsidR="002032F5" w:rsidRPr="000D1990">
        <w:rPr>
          <w:rFonts w:eastAsia="Times New Roman" w:cs="Times New Roman"/>
          <w:color w:val="000000"/>
          <w:lang w:eastAsia="ru-RU"/>
        </w:rPr>
        <w:t xml:space="preserve"> </w:t>
      </w:r>
      <w:r w:rsidR="00501C26">
        <w:rPr>
          <w:rFonts w:eastAsia="Times New Roman" w:cs="Times New Roman"/>
          <w:color w:val="000000"/>
          <w:lang w:eastAsia="ru-RU"/>
        </w:rPr>
        <w:t>«</w:t>
      </w:r>
      <w:r w:rsidR="002032F5" w:rsidRPr="00501C26">
        <w:rPr>
          <w:rFonts w:eastAsia="Times New Roman" w:cs="Times New Roman"/>
          <w:i/>
          <w:color w:val="000000"/>
          <w:lang w:eastAsia="ru-RU"/>
        </w:rPr>
        <w:t>Площадь помещений, используемых непосредственно для нужд дошкольных образовательных организаций, в расчете на одного воспитанника</w:t>
      </w:r>
      <w:r w:rsidR="00501C26">
        <w:rPr>
          <w:rFonts w:eastAsia="Times New Roman" w:cs="Times New Roman"/>
          <w:color w:val="000000"/>
          <w:lang w:eastAsia="ru-RU"/>
        </w:rPr>
        <w:t xml:space="preserve">» </w:t>
      </w:r>
      <w:r w:rsidR="002032F5" w:rsidRPr="000D1990">
        <w:rPr>
          <w:rFonts w:eastAsia="Times New Roman" w:cs="Times New Roman"/>
          <w:color w:val="000000"/>
          <w:lang w:eastAsia="ru-RU"/>
        </w:rPr>
        <w:t xml:space="preserve"> составляет 10, 5 кв</w:t>
      </w:r>
      <w:r w:rsidR="00501C26">
        <w:rPr>
          <w:rFonts w:eastAsia="Times New Roman" w:cs="Times New Roman"/>
          <w:color w:val="000000"/>
          <w:lang w:eastAsia="ru-RU"/>
        </w:rPr>
        <w:t>.</w:t>
      </w:r>
      <w:r w:rsidR="002032F5" w:rsidRPr="000D1990">
        <w:rPr>
          <w:rFonts w:eastAsia="Times New Roman" w:cs="Times New Roman"/>
          <w:color w:val="000000"/>
          <w:lang w:eastAsia="ru-RU"/>
        </w:rPr>
        <w:t xml:space="preserve"> м</w:t>
      </w:r>
    </w:p>
    <w:p w:rsidR="002032F5" w:rsidRPr="000D1990"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2032F5" w:rsidRPr="00501C26">
        <w:rPr>
          <w:rFonts w:eastAsia="Times New Roman" w:cs="Times New Roman"/>
          <w:b/>
          <w:color w:val="000000"/>
          <w:lang w:eastAsia="ru-RU"/>
        </w:rPr>
        <w:t>1.4.2</w:t>
      </w:r>
      <w:r w:rsidR="002032F5" w:rsidRPr="000D1990">
        <w:rPr>
          <w:rFonts w:eastAsia="Times New Roman" w:cs="Times New Roman"/>
          <w:color w:val="000000"/>
          <w:lang w:eastAsia="ru-RU"/>
        </w:rPr>
        <w:t xml:space="preserve">. </w:t>
      </w:r>
      <w:r w:rsidR="00501C26">
        <w:rPr>
          <w:rFonts w:eastAsia="Times New Roman" w:cs="Times New Roman"/>
          <w:color w:val="000000"/>
          <w:lang w:eastAsia="ru-RU"/>
        </w:rPr>
        <w:t>«</w:t>
      </w:r>
      <w:r w:rsidR="002032F5" w:rsidRPr="00501C26">
        <w:rPr>
          <w:rFonts w:eastAsia="Times New Roman" w:cs="Times New Roman"/>
          <w:i/>
          <w:color w:val="000000"/>
          <w:lang w:eastAsia="ru-RU"/>
        </w:rPr>
        <w:t>Удельный вес числа организаций, имеющих водоснабжение, центральное отопление, канализацию, в общем числе дошкольных образовательных организаций: водоснабжение; центральное отопление; канализацию</w:t>
      </w:r>
      <w:r w:rsidR="00501C26">
        <w:rPr>
          <w:rFonts w:eastAsia="Times New Roman" w:cs="Times New Roman"/>
          <w:color w:val="000000"/>
          <w:lang w:eastAsia="ru-RU"/>
        </w:rPr>
        <w:t>»</w:t>
      </w:r>
      <w:r w:rsidR="002032F5" w:rsidRPr="000D1990">
        <w:rPr>
          <w:rFonts w:eastAsia="Times New Roman" w:cs="Times New Roman"/>
          <w:color w:val="000000"/>
          <w:lang w:eastAsia="ru-RU"/>
        </w:rPr>
        <w:t>. Все 100% учреждений имеют водоснабжение, центральное или бойлерное отопление, канализацию</w:t>
      </w:r>
      <w:r w:rsidR="00501C26">
        <w:rPr>
          <w:rFonts w:eastAsia="Times New Roman" w:cs="Times New Roman"/>
          <w:color w:val="000000"/>
          <w:lang w:eastAsia="ru-RU"/>
        </w:rPr>
        <w:t>.</w:t>
      </w:r>
    </w:p>
    <w:p w:rsidR="00E363F1" w:rsidRPr="00E363F1"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w:t>
      </w:r>
      <w:r w:rsidRPr="00501C26">
        <w:rPr>
          <w:rFonts w:eastAsia="Times New Roman" w:cs="Times New Roman"/>
          <w:b/>
          <w:color w:val="000000"/>
          <w:lang w:eastAsia="ru-RU"/>
        </w:rPr>
        <w:t xml:space="preserve">показателю </w:t>
      </w:r>
      <w:r w:rsidR="002032F5" w:rsidRPr="00501C26">
        <w:rPr>
          <w:rFonts w:eastAsia="Times New Roman" w:cs="Times New Roman"/>
          <w:b/>
          <w:color w:val="000000"/>
          <w:lang w:eastAsia="ru-RU"/>
        </w:rPr>
        <w:t>1.4.3.</w:t>
      </w:r>
      <w:r w:rsidR="002032F5" w:rsidRPr="000D1990">
        <w:rPr>
          <w:rFonts w:eastAsia="Times New Roman" w:cs="Times New Roman"/>
          <w:color w:val="000000"/>
          <w:lang w:eastAsia="ru-RU"/>
        </w:rPr>
        <w:t xml:space="preserve"> </w:t>
      </w:r>
      <w:r w:rsidR="00501C26">
        <w:rPr>
          <w:rFonts w:eastAsia="Times New Roman" w:cs="Times New Roman"/>
          <w:color w:val="000000"/>
          <w:lang w:eastAsia="ru-RU"/>
        </w:rPr>
        <w:t>«</w:t>
      </w:r>
      <w:r w:rsidR="002032F5" w:rsidRPr="00501C26">
        <w:rPr>
          <w:rFonts w:eastAsia="Times New Roman" w:cs="Times New Roman"/>
          <w:i/>
          <w:color w:val="000000"/>
          <w:lang w:eastAsia="ru-RU"/>
        </w:rPr>
        <w:t>Удельный вес числа организаций, имеющих физкультурные залы, в общем числе дошкольных образовательных организаций</w:t>
      </w:r>
      <w:r w:rsidR="00501C26">
        <w:rPr>
          <w:rFonts w:eastAsia="Times New Roman" w:cs="Times New Roman"/>
          <w:color w:val="000000"/>
          <w:lang w:eastAsia="ru-RU"/>
        </w:rPr>
        <w:t>»</w:t>
      </w:r>
      <w:r w:rsidR="002032F5" w:rsidRPr="000D1990">
        <w:rPr>
          <w:rFonts w:eastAsia="Times New Roman" w:cs="Times New Roman"/>
          <w:color w:val="000000"/>
          <w:lang w:eastAsia="ru-RU"/>
        </w:rPr>
        <w:t xml:space="preserve">. </w:t>
      </w:r>
      <w:r w:rsidR="00E363F1" w:rsidRPr="00E363F1">
        <w:rPr>
          <w:rFonts w:eastAsia="Times New Roman" w:cs="Times New Roman"/>
          <w:color w:val="000000"/>
          <w:lang w:eastAsia="ru-RU"/>
        </w:rPr>
        <w:t>Имеют физкультурные залы  22% организаций.</w:t>
      </w:r>
    </w:p>
    <w:p w:rsidR="00E363F1" w:rsidRPr="00E363F1" w:rsidRDefault="00E363F1" w:rsidP="00E363F1">
      <w:pPr>
        <w:ind w:firstLine="0"/>
        <w:jc w:val="left"/>
        <w:rPr>
          <w:rFonts w:eastAsia="Times New Roman" w:cs="Times New Roman"/>
          <w:color w:val="000000"/>
          <w:lang w:eastAsia="ru-RU"/>
        </w:rPr>
      </w:pPr>
      <w:r w:rsidRPr="00E363F1">
        <w:rPr>
          <w:rFonts w:eastAsia="Times New Roman" w:cs="Times New Roman"/>
          <w:color w:val="000000"/>
          <w:lang w:eastAsia="ru-RU"/>
        </w:rPr>
        <w:t>С 2013 года количество физкультурных залов не увеличилось, все д\ сады, которые были в</w:t>
      </w:r>
      <w:r w:rsidR="00926DFB">
        <w:rPr>
          <w:rFonts w:eastAsia="Times New Roman" w:cs="Times New Roman"/>
          <w:color w:val="000000"/>
          <w:lang w:eastAsia="ru-RU"/>
        </w:rPr>
        <w:t>в</w:t>
      </w:r>
      <w:r w:rsidRPr="00E363F1">
        <w:rPr>
          <w:rFonts w:eastAsia="Times New Roman" w:cs="Times New Roman"/>
          <w:color w:val="000000"/>
          <w:lang w:eastAsia="ru-RU"/>
        </w:rPr>
        <w:t>едены. Не имеют физкультурных залов.</w:t>
      </w:r>
    </w:p>
    <w:p w:rsidR="002032F5" w:rsidRPr="000D1990"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w:t>
      </w:r>
      <w:r w:rsidRPr="00501C26">
        <w:rPr>
          <w:rFonts w:eastAsia="Times New Roman" w:cs="Times New Roman"/>
          <w:b/>
          <w:color w:val="000000"/>
          <w:lang w:eastAsia="ru-RU"/>
        </w:rPr>
        <w:t xml:space="preserve">показателю </w:t>
      </w:r>
      <w:r w:rsidR="002032F5" w:rsidRPr="00501C26">
        <w:rPr>
          <w:rFonts w:eastAsia="Times New Roman" w:cs="Times New Roman"/>
          <w:b/>
          <w:color w:val="000000"/>
          <w:lang w:eastAsia="ru-RU"/>
        </w:rPr>
        <w:t>1.4.4</w:t>
      </w:r>
      <w:r w:rsidR="002032F5" w:rsidRPr="000D1990">
        <w:rPr>
          <w:rFonts w:eastAsia="Times New Roman" w:cs="Times New Roman"/>
          <w:color w:val="000000"/>
          <w:lang w:eastAsia="ru-RU"/>
        </w:rPr>
        <w:t xml:space="preserve">. </w:t>
      </w:r>
      <w:r w:rsidR="00501C26">
        <w:rPr>
          <w:rFonts w:eastAsia="Times New Roman" w:cs="Times New Roman"/>
          <w:color w:val="000000"/>
          <w:lang w:eastAsia="ru-RU"/>
        </w:rPr>
        <w:t>«</w:t>
      </w:r>
      <w:r w:rsidR="002032F5" w:rsidRPr="00501C26">
        <w:rPr>
          <w:rFonts w:eastAsia="Times New Roman" w:cs="Times New Roman"/>
          <w:i/>
          <w:color w:val="000000"/>
          <w:lang w:eastAsia="ru-RU"/>
        </w:rPr>
        <w:t>Удельный вес числа организаций, имеющих закрытые плавательные бассейны, в общем числе дошкольных образовательных организаций</w:t>
      </w:r>
      <w:r w:rsidR="00501C26">
        <w:rPr>
          <w:rFonts w:eastAsia="Times New Roman" w:cs="Times New Roman"/>
          <w:color w:val="000000"/>
          <w:lang w:eastAsia="ru-RU"/>
        </w:rPr>
        <w:t>»</w:t>
      </w:r>
      <w:r w:rsidR="002032F5" w:rsidRPr="000D1990">
        <w:rPr>
          <w:rFonts w:eastAsia="Times New Roman" w:cs="Times New Roman"/>
          <w:color w:val="000000"/>
          <w:lang w:eastAsia="ru-RU"/>
        </w:rPr>
        <w:t>. Нет – 0%</w:t>
      </w:r>
    </w:p>
    <w:p w:rsidR="00E363F1" w:rsidRPr="00E363F1"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2032F5" w:rsidRPr="00501C26">
        <w:rPr>
          <w:rFonts w:eastAsia="Times New Roman" w:cs="Times New Roman"/>
          <w:b/>
          <w:color w:val="000000"/>
          <w:lang w:eastAsia="ru-RU"/>
        </w:rPr>
        <w:t>1.4.5.</w:t>
      </w:r>
      <w:r w:rsidR="002032F5" w:rsidRPr="000D1990">
        <w:rPr>
          <w:rFonts w:eastAsia="Times New Roman" w:cs="Times New Roman"/>
          <w:color w:val="000000"/>
          <w:lang w:eastAsia="ru-RU"/>
        </w:rPr>
        <w:t xml:space="preserve"> </w:t>
      </w:r>
      <w:r w:rsidR="00501C26">
        <w:rPr>
          <w:rFonts w:eastAsia="Times New Roman" w:cs="Times New Roman"/>
          <w:color w:val="000000"/>
          <w:lang w:eastAsia="ru-RU"/>
        </w:rPr>
        <w:t>«</w:t>
      </w:r>
      <w:r w:rsidR="002032F5" w:rsidRPr="00501C26">
        <w:rPr>
          <w:rFonts w:eastAsia="Times New Roman" w:cs="Times New Roman"/>
          <w:i/>
          <w:color w:val="000000"/>
          <w:lang w:eastAsia="ru-RU"/>
        </w:rPr>
        <w:t>Число персональных компьютеров, доступных для использования детьми, в расчете на 100 воспитанников дошкольных образовательных организаций</w:t>
      </w:r>
      <w:proofErr w:type="gramStart"/>
      <w:r w:rsidR="00E363F1" w:rsidRPr="00E363F1">
        <w:rPr>
          <w:rFonts w:eastAsia="Times New Roman" w:cs="Times New Roman"/>
          <w:color w:val="000000"/>
          <w:lang w:eastAsia="ru-RU"/>
        </w:rPr>
        <w:t xml:space="preserve"> В</w:t>
      </w:r>
      <w:proofErr w:type="gramEnd"/>
      <w:r w:rsidR="00E363F1" w:rsidRPr="00E363F1">
        <w:rPr>
          <w:rFonts w:eastAsia="Times New Roman" w:cs="Times New Roman"/>
          <w:color w:val="000000"/>
          <w:lang w:eastAsia="ru-RU"/>
        </w:rPr>
        <w:t xml:space="preserve"> расчете на 100 воспитанников – 2 .</w:t>
      </w:r>
      <w:r w:rsidR="00926DFB">
        <w:rPr>
          <w:rFonts w:eastAsia="Times New Roman" w:cs="Times New Roman"/>
          <w:color w:val="000000"/>
          <w:lang w:eastAsia="ru-RU"/>
        </w:rPr>
        <w:t xml:space="preserve"> </w:t>
      </w:r>
      <w:r w:rsidR="00E363F1" w:rsidRPr="00E363F1">
        <w:rPr>
          <w:rFonts w:eastAsia="Times New Roman" w:cs="Times New Roman"/>
          <w:color w:val="000000"/>
          <w:lang w:eastAsia="ru-RU"/>
        </w:rPr>
        <w:t>ПО сравнению с 2013 года, количество компьютеров на одного ребенка увеличилось с 0 до 2.</w:t>
      </w:r>
      <w:r w:rsidR="00926DFB">
        <w:rPr>
          <w:rFonts w:eastAsia="Times New Roman" w:cs="Times New Roman"/>
          <w:color w:val="000000"/>
          <w:lang w:eastAsia="ru-RU"/>
        </w:rPr>
        <w:t xml:space="preserve"> </w:t>
      </w:r>
      <w:r w:rsidR="00E363F1" w:rsidRPr="00E363F1">
        <w:rPr>
          <w:rFonts w:eastAsia="Times New Roman" w:cs="Times New Roman"/>
          <w:color w:val="000000"/>
          <w:lang w:eastAsia="ru-RU"/>
        </w:rPr>
        <w:t xml:space="preserve">Преображенскому детскому саду как </w:t>
      </w:r>
      <w:proofErr w:type="spellStart"/>
      <w:r w:rsidR="00E363F1" w:rsidRPr="00E363F1">
        <w:rPr>
          <w:rFonts w:eastAsia="Times New Roman" w:cs="Times New Roman"/>
          <w:color w:val="000000"/>
          <w:lang w:eastAsia="ru-RU"/>
        </w:rPr>
        <w:t>стажировочной</w:t>
      </w:r>
      <w:proofErr w:type="spellEnd"/>
      <w:r w:rsidR="00926DFB">
        <w:rPr>
          <w:rFonts w:eastAsia="Times New Roman" w:cs="Times New Roman"/>
          <w:color w:val="000000"/>
          <w:lang w:eastAsia="ru-RU"/>
        </w:rPr>
        <w:t xml:space="preserve"> </w:t>
      </w:r>
      <w:r w:rsidR="00E363F1" w:rsidRPr="00E363F1">
        <w:rPr>
          <w:rFonts w:eastAsia="Times New Roman" w:cs="Times New Roman"/>
          <w:color w:val="000000"/>
          <w:lang w:eastAsia="ru-RU"/>
        </w:rPr>
        <w:t xml:space="preserve"> площадке по теме «Управляющие советы в ДОУ» в 2014 было выделено ИК</w:t>
      </w:r>
      <w:proofErr w:type="gramStart"/>
      <w:r w:rsidR="00E363F1" w:rsidRPr="00E363F1">
        <w:rPr>
          <w:rFonts w:eastAsia="Times New Roman" w:cs="Times New Roman"/>
          <w:color w:val="000000"/>
          <w:lang w:eastAsia="ru-RU"/>
        </w:rPr>
        <w:t>Т-</w:t>
      </w:r>
      <w:proofErr w:type="gramEnd"/>
      <w:r w:rsidR="00E363F1" w:rsidRPr="00E363F1">
        <w:rPr>
          <w:rFonts w:eastAsia="Times New Roman" w:cs="Times New Roman"/>
          <w:color w:val="000000"/>
          <w:lang w:eastAsia="ru-RU"/>
        </w:rPr>
        <w:t xml:space="preserve"> оборудование.</w:t>
      </w:r>
    </w:p>
    <w:p w:rsidR="000D1990" w:rsidRPr="00501C26" w:rsidRDefault="00384B9F" w:rsidP="00E363F1">
      <w:pPr>
        <w:ind w:firstLine="0"/>
        <w:jc w:val="left"/>
      </w:pPr>
      <w:r>
        <w:t xml:space="preserve"> </w:t>
      </w:r>
    </w:p>
    <w:sdt>
      <w:sdtPr>
        <w:id w:val="1650863911"/>
        <w:lock w:val="contentLocked"/>
      </w:sdtPr>
      <w:sdtEndPr/>
      <w:sdtContent>
        <w:p w:rsidR="002032F5" w:rsidRDefault="002032F5" w:rsidP="002032F5">
          <w:pPr>
            <w:pStyle w:val="4"/>
          </w:pPr>
          <w:r>
            <w:t>Условия получения дошкольного образования лицами с ограниченными возможностями здоровья и инвалидами</w:t>
          </w:r>
        </w:p>
      </w:sdtContent>
    </w:sdt>
    <w:p w:rsidR="002032F5" w:rsidRPr="000D1990" w:rsidRDefault="00EB72ED" w:rsidP="00926DFB">
      <w:pPr>
        <w:ind w:firstLine="708"/>
        <w:jc w:val="left"/>
        <w:rPr>
          <w:rFonts w:eastAsia="Times New Roman" w:cs="Times New Roman"/>
          <w:color w:val="000000"/>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1.5.1</w:t>
      </w:r>
      <w:r w:rsidR="002032F5" w:rsidRPr="000D1990">
        <w:rPr>
          <w:rFonts w:eastAsia="Times New Roman" w:cs="Times New Roman"/>
          <w:color w:val="000000"/>
          <w:lang w:eastAsia="ru-RU"/>
        </w:rPr>
        <w:t xml:space="preserve">. </w:t>
      </w:r>
      <w:r>
        <w:rPr>
          <w:rFonts w:eastAsia="Times New Roman" w:cs="Times New Roman"/>
          <w:color w:val="000000"/>
          <w:lang w:eastAsia="ru-RU"/>
        </w:rPr>
        <w:t>«</w:t>
      </w:r>
      <w:r w:rsidR="002032F5" w:rsidRPr="00EB72ED">
        <w:rPr>
          <w:rFonts w:eastAsia="Times New Roman" w:cs="Times New Roman"/>
          <w:i/>
          <w:color w:val="000000"/>
          <w:lang w:eastAsia="ru-RU"/>
        </w:rPr>
        <w:t>Удельный вес численности детей с ограниченными возможностями здоровья в общей численности воспитанников дошколь</w:t>
      </w:r>
      <w:r w:rsidRPr="00EB72ED">
        <w:rPr>
          <w:rFonts w:eastAsia="Times New Roman" w:cs="Times New Roman"/>
          <w:i/>
          <w:color w:val="000000"/>
          <w:lang w:eastAsia="ru-RU"/>
        </w:rPr>
        <w:t>ных образовательных организаций»</w:t>
      </w:r>
      <w:r>
        <w:rPr>
          <w:rFonts w:eastAsia="Times New Roman" w:cs="Times New Roman"/>
          <w:color w:val="000000"/>
          <w:lang w:eastAsia="ru-RU"/>
        </w:rPr>
        <w:t xml:space="preserve"> </w:t>
      </w:r>
      <w:r w:rsidR="002032F5" w:rsidRPr="000D1990">
        <w:rPr>
          <w:rFonts w:eastAsia="Times New Roman" w:cs="Times New Roman"/>
          <w:color w:val="000000"/>
          <w:lang w:eastAsia="ru-RU"/>
        </w:rPr>
        <w:t xml:space="preserve">составляет 3%. </w:t>
      </w:r>
      <w:r w:rsidR="002032F5" w:rsidRPr="000D1990">
        <w:rPr>
          <w:rFonts w:eastAsia="Times New Roman" w:cs="Times New Roman"/>
          <w:color w:val="FF0000"/>
          <w:lang w:eastAsia="ru-RU"/>
        </w:rPr>
        <w:t xml:space="preserve"> </w:t>
      </w:r>
    </w:p>
    <w:p w:rsidR="002032F5" w:rsidRPr="000D1990" w:rsidRDefault="00926DFB" w:rsidP="00926DFB">
      <w:pPr>
        <w:ind w:firstLine="708"/>
        <w:jc w:val="left"/>
        <w:rPr>
          <w:rFonts w:eastAsia="Times New Roman" w:cs="Times New Roman"/>
          <w:color w:val="000000"/>
          <w:lang w:eastAsia="ru-RU"/>
        </w:rPr>
      </w:pPr>
      <w:r>
        <w:rPr>
          <w:rFonts w:eastAsia="Times New Roman" w:cs="Times New Roman"/>
          <w:b/>
          <w:color w:val="000000"/>
          <w:lang w:eastAsia="ru-RU"/>
        </w:rPr>
        <w:t xml:space="preserve"> </w:t>
      </w:r>
      <w:r w:rsidR="00EB72ED"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1.5.2.</w:t>
      </w:r>
      <w:r w:rsidR="002032F5" w:rsidRPr="000D1990">
        <w:rPr>
          <w:rFonts w:eastAsia="Times New Roman" w:cs="Times New Roman"/>
          <w:color w:val="000000"/>
          <w:lang w:eastAsia="ru-RU"/>
        </w:rPr>
        <w:t xml:space="preserve"> </w:t>
      </w:r>
      <w:r w:rsidR="00EB72ED">
        <w:rPr>
          <w:rFonts w:eastAsia="Times New Roman" w:cs="Times New Roman"/>
          <w:color w:val="000000"/>
          <w:lang w:eastAsia="ru-RU"/>
        </w:rPr>
        <w:t>«</w:t>
      </w:r>
      <w:r w:rsidR="002032F5" w:rsidRPr="00EB72ED">
        <w:rPr>
          <w:rFonts w:eastAsia="Times New Roman" w:cs="Times New Roman"/>
          <w:i/>
          <w:color w:val="000000"/>
          <w:lang w:eastAsia="ru-RU"/>
        </w:rPr>
        <w:t>Удельный вес численности детей-инвалидов в общей численности воспитанников дошкольных образовательных организаций</w:t>
      </w:r>
      <w:r w:rsidR="00EB72ED" w:rsidRPr="00EB72ED">
        <w:rPr>
          <w:rFonts w:eastAsia="Times New Roman" w:cs="Times New Roman"/>
          <w:i/>
          <w:color w:val="000000"/>
          <w:lang w:eastAsia="ru-RU"/>
        </w:rPr>
        <w:t>»</w:t>
      </w:r>
      <w:r w:rsidR="002032F5" w:rsidRPr="000D1990">
        <w:rPr>
          <w:rFonts w:eastAsia="Times New Roman" w:cs="Times New Roman"/>
          <w:color w:val="000000"/>
          <w:lang w:eastAsia="ru-RU"/>
        </w:rPr>
        <w:t xml:space="preserve"> составляет  0.87%</w:t>
      </w:r>
      <w:r w:rsidR="002032F5" w:rsidRPr="000D1990">
        <w:rPr>
          <w:rFonts w:eastAsia="Times New Roman" w:cs="Times New Roman"/>
          <w:color w:val="FF0000"/>
          <w:lang w:eastAsia="ru-RU"/>
        </w:rPr>
        <w:t xml:space="preserve"> </w:t>
      </w:r>
    </w:p>
    <w:p w:rsidR="00E363F1" w:rsidRPr="00E363F1" w:rsidRDefault="00EB72ED" w:rsidP="00926DFB">
      <w:pPr>
        <w:ind w:firstLine="708"/>
        <w:rPr>
          <w:rFonts w:eastAsia="Times New Roman" w:cs="Times New Roman"/>
          <w:spacing w:val="6"/>
          <w:shd w:val="clear" w:color="auto" w:fill="FFFFFF"/>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1.5.3</w:t>
      </w:r>
      <w:r w:rsidR="002032F5" w:rsidRPr="003A1240">
        <w:rPr>
          <w:rFonts w:eastAsia="Times New Roman" w:cs="Times New Roman"/>
          <w:lang w:eastAsia="ru-RU"/>
        </w:rPr>
        <w:t>.</w:t>
      </w:r>
      <w:r w:rsidR="00F149C7" w:rsidRPr="003A1240">
        <w:rPr>
          <w:rFonts w:eastAsia="Times New Roman" w:cs="Times New Roman"/>
          <w:spacing w:val="6"/>
          <w:shd w:val="clear" w:color="auto" w:fill="FFFFFF"/>
          <w:lang w:eastAsia="ru-RU"/>
        </w:rPr>
        <w:t xml:space="preserve"> </w:t>
      </w:r>
      <w:r>
        <w:rPr>
          <w:rFonts w:eastAsia="Times New Roman" w:cs="Times New Roman"/>
          <w:spacing w:val="6"/>
          <w:shd w:val="clear" w:color="auto" w:fill="FFFFFF"/>
          <w:lang w:eastAsia="ru-RU"/>
        </w:rPr>
        <w:t>«</w:t>
      </w:r>
      <w:r w:rsidR="00F149C7" w:rsidRPr="00EB72ED">
        <w:rPr>
          <w:rFonts w:eastAsia="Times New Roman" w:cs="Times New Roman"/>
          <w:i/>
          <w:spacing w:val="6"/>
          <w:shd w:val="clear" w:color="auto" w:fill="FFFFFF"/>
          <w:lang w:eastAsia="ru-RU"/>
        </w:rPr>
        <w:t>Структура численности лиц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w:t>
      </w:r>
      <w:r w:rsidR="003A1240" w:rsidRPr="00EB72ED">
        <w:rPr>
          <w:rFonts w:eastAsia="Times New Roman" w:cs="Times New Roman"/>
          <w:i/>
          <w:spacing w:val="6"/>
          <w:shd w:val="clear" w:color="auto" w:fill="FFFFFF"/>
          <w:lang w:eastAsia="ru-RU"/>
        </w:rPr>
        <w:t>й (</w:t>
      </w:r>
      <w:r w:rsidR="00F149C7" w:rsidRPr="00EB72ED">
        <w:rPr>
          <w:rFonts w:eastAsia="Times New Roman" w:cs="Times New Roman"/>
          <w:i/>
          <w:spacing w:val="6"/>
          <w:shd w:val="clear" w:color="auto" w:fill="FFFFFF"/>
          <w:lang w:eastAsia="ru-RU"/>
        </w:rPr>
        <w:t xml:space="preserve">за исключением детей инвалидов) </w:t>
      </w:r>
      <w:r w:rsidR="003A1240" w:rsidRPr="00EB72ED">
        <w:rPr>
          <w:rFonts w:eastAsia="Times New Roman" w:cs="Times New Roman"/>
          <w:i/>
          <w:spacing w:val="6"/>
          <w:shd w:val="clear" w:color="auto" w:fill="FFFFFF"/>
          <w:lang w:eastAsia="ru-RU"/>
        </w:rPr>
        <w:t>(</w:t>
      </w:r>
      <w:r w:rsidR="00F149C7" w:rsidRPr="00EB72ED">
        <w:rPr>
          <w:rFonts w:eastAsia="Times New Roman" w:cs="Times New Roman"/>
          <w:i/>
          <w:spacing w:val="6"/>
          <w:shd w:val="clear" w:color="auto" w:fill="FFFFFF"/>
          <w:lang w:eastAsia="ru-RU"/>
        </w:rPr>
        <w:t>по видам групп)</w:t>
      </w:r>
      <w:r w:rsidRPr="00EB72ED">
        <w:rPr>
          <w:rFonts w:eastAsia="Times New Roman" w:cs="Times New Roman"/>
          <w:i/>
          <w:spacing w:val="6"/>
          <w:shd w:val="clear" w:color="auto" w:fill="FFFFFF"/>
          <w:lang w:eastAsia="ru-RU"/>
        </w:rPr>
        <w:t>»</w:t>
      </w:r>
      <w:r w:rsidR="009712FC" w:rsidRPr="00EB72ED">
        <w:rPr>
          <w:rFonts w:eastAsia="Times New Roman" w:cs="Times New Roman"/>
          <w:i/>
          <w:spacing w:val="6"/>
          <w:shd w:val="clear" w:color="auto" w:fill="FFFFFF"/>
          <w:lang w:eastAsia="ru-RU"/>
        </w:rPr>
        <w:t>-</w:t>
      </w:r>
      <w:r w:rsidR="009712FC">
        <w:rPr>
          <w:rFonts w:eastAsia="Times New Roman" w:cs="Times New Roman"/>
          <w:spacing w:val="6"/>
          <w:shd w:val="clear" w:color="auto" w:fill="FFFFFF"/>
          <w:lang w:eastAsia="ru-RU"/>
        </w:rPr>
        <w:t xml:space="preserve"> </w:t>
      </w:r>
      <w:r w:rsidR="00E363F1" w:rsidRPr="00E363F1">
        <w:rPr>
          <w:rFonts w:eastAsia="Times New Roman" w:cs="Times New Roman"/>
          <w:spacing w:val="6"/>
          <w:shd w:val="clear" w:color="auto" w:fill="FFFFFF"/>
          <w:lang w:eastAsia="ru-RU"/>
        </w:rPr>
        <w:t>19 детей, из них 12 детей с нарушениями речи, другие с задержкой психического развития -6. Создана 1 группа компенсирующей направленности.</w:t>
      </w:r>
    </w:p>
    <w:p w:rsidR="00E363F1" w:rsidRPr="00E363F1" w:rsidRDefault="00E363F1" w:rsidP="00E363F1">
      <w:pPr>
        <w:ind w:firstLine="0"/>
        <w:rPr>
          <w:rFonts w:eastAsia="Times New Roman" w:cs="Times New Roman"/>
          <w:spacing w:val="6"/>
          <w:shd w:val="clear" w:color="auto" w:fill="FFFFFF"/>
          <w:lang w:eastAsia="ru-RU"/>
        </w:rPr>
      </w:pPr>
      <w:r w:rsidRPr="00E363F1">
        <w:rPr>
          <w:rFonts w:eastAsia="Times New Roman" w:cs="Times New Roman"/>
          <w:spacing w:val="6"/>
          <w:shd w:val="clear" w:color="auto" w:fill="FFFFFF"/>
          <w:lang w:eastAsia="ru-RU"/>
        </w:rPr>
        <w:t>Группа компенсирующей направленности функционирует с 2013 года. Количество групп не увеличилось, увеличилось количество детей с  ОВЗ.</w:t>
      </w:r>
    </w:p>
    <w:p w:rsidR="002032F5" w:rsidRPr="003A1240" w:rsidRDefault="002032F5" w:rsidP="00EB72ED">
      <w:pPr>
        <w:ind w:firstLine="0"/>
        <w:rPr>
          <w:rFonts w:eastAsia="Times New Roman" w:cs="Times New Roman"/>
          <w:spacing w:val="6"/>
          <w:shd w:val="clear" w:color="auto" w:fill="FFFFFF"/>
          <w:lang w:eastAsia="ru-RU"/>
        </w:rPr>
      </w:pPr>
    </w:p>
    <w:p w:rsidR="00E363F1" w:rsidRPr="00E363F1" w:rsidRDefault="00EB72ED" w:rsidP="00926DFB">
      <w:pPr>
        <w:ind w:firstLine="708"/>
        <w:rPr>
          <w:rFonts w:eastAsia="Times New Roman" w:cs="Times New Roman"/>
          <w:spacing w:val="6"/>
          <w:shd w:val="clear" w:color="auto" w:fill="FFFFFF"/>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1.5.4.</w:t>
      </w:r>
      <w:r>
        <w:rPr>
          <w:rFonts w:eastAsia="Times New Roman" w:cs="Times New Roman"/>
          <w:lang w:eastAsia="ru-RU"/>
        </w:rPr>
        <w:t xml:space="preserve"> «</w:t>
      </w:r>
      <w:r w:rsidR="003A1240" w:rsidRPr="00EB72ED">
        <w:rPr>
          <w:rFonts w:eastAsia="Times New Roman" w:cs="Times New Roman"/>
          <w:i/>
          <w:lang w:eastAsia="ru-RU"/>
        </w:rPr>
        <w:t xml:space="preserve">Структура численности  детей - инвалидов, обучающихся </w:t>
      </w:r>
      <w:r w:rsidR="003A1240" w:rsidRPr="00EB72ED">
        <w:rPr>
          <w:rFonts w:eastAsia="Times New Roman" w:cs="Times New Roman"/>
          <w:i/>
          <w:spacing w:val="6"/>
          <w:shd w:val="clear" w:color="auto" w:fill="FFFFFF"/>
          <w:lang w:eastAsia="ru-RU"/>
        </w:rPr>
        <w:t>в группах компенсирующей, озд</w:t>
      </w:r>
      <w:r w:rsidRPr="00EB72ED">
        <w:rPr>
          <w:rFonts w:eastAsia="Times New Roman" w:cs="Times New Roman"/>
          <w:i/>
          <w:spacing w:val="6"/>
          <w:shd w:val="clear" w:color="auto" w:fill="FFFFFF"/>
          <w:lang w:eastAsia="ru-RU"/>
        </w:rPr>
        <w:t xml:space="preserve">оровительной и комбинированной </w:t>
      </w:r>
      <w:r w:rsidR="003A1240" w:rsidRPr="00EB72ED">
        <w:rPr>
          <w:rFonts w:eastAsia="Times New Roman" w:cs="Times New Roman"/>
          <w:i/>
          <w:spacing w:val="6"/>
          <w:shd w:val="clear" w:color="auto" w:fill="FFFFFF"/>
          <w:lang w:eastAsia="ru-RU"/>
        </w:rPr>
        <w:t>направленности дошкольн</w:t>
      </w:r>
      <w:r w:rsidR="009712FC" w:rsidRPr="00EB72ED">
        <w:rPr>
          <w:rFonts w:eastAsia="Times New Roman" w:cs="Times New Roman"/>
          <w:i/>
          <w:spacing w:val="6"/>
          <w:shd w:val="clear" w:color="auto" w:fill="FFFFFF"/>
          <w:lang w:eastAsia="ru-RU"/>
        </w:rPr>
        <w:t xml:space="preserve">ых образовательных организаций </w:t>
      </w:r>
      <w:r w:rsidR="003A1240" w:rsidRPr="00EB72ED">
        <w:rPr>
          <w:rFonts w:eastAsia="Times New Roman" w:cs="Times New Roman"/>
          <w:i/>
          <w:spacing w:val="6"/>
          <w:shd w:val="clear" w:color="auto" w:fill="FFFFFF"/>
          <w:lang w:eastAsia="ru-RU"/>
        </w:rPr>
        <w:t>(по видам групп)</w:t>
      </w:r>
      <w:r>
        <w:rPr>
          <w:rFonts w:eastAsia="Times New Roman" w:cs="Times New Roman"/>
          <w:spacing w:val="6"/>
          <w:shd w:val="clear" w:color="auto" w:fill="FFFFFF"/>
          <w:lang w:eastAsia="ru-RU"/>
        </w:rPr>
        <w:t>»</w:t>
      </w:r>
      <w:r w:rsidR="009712FC">
        <w:rPr>
          <w:rFonts w:eastAsia="Times New Roman" w:cs="Times New Roman"/>
          <w:spacing w:val="6"/>
          <w:shd w:val="clear" w:color="auto" w:fill="FFFFFF"/>
          <w:lang w:eastAsia="ru-RU"/>
        </w:rPr>
        <w:t xml:space="preserve"> </w:t>
      </w:r>
      <w:r w:rsidR="00E363F1">
        <w:rPr>
          <w:rFonts w:eastAsia="Times New Roman" w:cs="Times New Roman"/>
          <w:spacing w:val="6"/>
          <w:shd w:val="clear" w:color="auto" w:fill="FFFFFF"/>
          <w:lang w:eastAsia="ru-RU"/>
        </w:rPr>
        <w:t>11</w:t>
      </w:r>
      <w:r w:rsidR="00E363F1" w:rsidRPr="00E363F1">
        <w:rPr>
          <w:rFonts w:eastAsia="Times New Roman" w:cs="Times New Roman"/>
          <w:spacing w:val="6"/>
          <w:shd w:val="clear" w:color="auto" w:fill="FFFFFF"/>
          <w:lang w:eastAsia="ru-RU"/>
        </w:rPr>
        <w:t xml:space="preserve"> - дети инвалиды, которые посещают детские сады и</w:t>
      </w:r>
      <w:r w:rsidR="00E363F1">
        <w:rPr>
          <w:rFonts w:eastAsia="Times New Roman" w:cs="Times New Roman"/>
          <w:spacing w:val="6"/>
          <w:shd w:val="clear" w:color="auto" w:fill="FFFFFF"/>
          <w:lang w:eastAsia="ru-RU"/>
        </w:rPr>
        <w:t xml:space="preserve"> 4 -</w:t>
      </w:r>
      <w:r w:rsidR="00E363F1" w:rsidRPr="00E363F1">
        <w:rPr>
          <w:rFonts w:eastAsia="Times New Roman" w:cs="Times New Roman"/>
          <w:spacing w:val="6"/>
          <w:shd w:val="clear" w:color="auto" w:fill="FFFFFF"/>
          <w:lang w:eastAsia="ru-RU"/>
        </w:rPr>
        <w:t xml:space="preserve"> ГКП.  Количество детей</w:t>
      </w:r>
      <w:r w:rsidR="00E363F1">
        <w:rPr>
          <w:rFonts w:eastAsia="Times New Roman" w:cs="Times New Roman"/>
          <w:spacing w:val="6"/>
          <w:shd w:val="clear" w:color="auto" w:fill="FFFFFF"/>
          <w:lang w:eastAsia="ru-RU"/>
        </w:rPr>
        <w:t xml:space="preserve"> </w:t>
      </w:r>
      <w:r w:rsidR="00926DFB">
        <w:rPr>
          <w:rFonts w:eastAsia="Times New Roman" w:cs="Times New Roman"/>
          <w:spacing w:val="6"/>
          <w:shd w:val="clear" w:color="auto" w:fill="FFFFFF"/>
          <w:lang w:eastAsia="ru-RU"/>
        </w:rPr>
        <w:t>- инвалидов</w:t>
      </w:r>
      <w:r w:rsidR="003312CA">
        <w:rPr>
          <w:rFonts w:eastAsia="Times New Roman" w:cs="Times New Roman"/>
          <w:spacing w:val="6"/>
          <w:shd w:val="clear" w:color="auto" w:fill="FFFFFF"/>
          <w:lang w:eastAsia="ru-RU"/>
        </w:rPr>
        <w:t>, по сравнению с 2013 годом</w:t>
      </w:r>
      <w:r w:rsidR="00E363F1" w:rsidRPr="00E363F1">
        <w:rPr>
          <w:rFonts w:eastAsia="Times New Roman" w:cs="Times New Roman"/>
          <w:spacing w:val="6"/>
          <w:shd w:val="clear" w:color="auto" w:fill="FFFFFF"/>
          <w:lang w:eastAsia="ru-RU"/>
        </w:rPr>
        <w:t xml:space="preserve">, посещающих детский сад увеличилось на 50 %. </w:t>
      </w:r>
      <w:r w:rsidR="003312CA">
        <w:rPr>
          <w:rFonts w:eastAsia="Times New Roman" w:cs="Times New Roman"/>
          <w:spacing w:val="6"/>
          <w:shd w:val="clear" w:color="auto" w:fill="FFFFFF"/>
          <w:lang w:eastAsia="ru-RU"/>
        </w:rPr>
        <w:t>В</w:t>
      </w:r>
      <w:r w:rsidR="00E363F1" w:rsidRPr="00E363F1">
        <w:rPr>
          <w:rFonts w:eastAsia="Times New Roman" w:cs="Times New Roman"/>
          <w:spacing w:val="6"/>
          <w:shd w:val="clear" w:color="auto" w:fill="FFFFFF"/>
          <w:lang w:eastAsia="ru-RU"/>
        </w:rPr>
        <w:t xml:space="preserve"> 2013 году </w:t>
      </w:r>
      <w:r w:rsidR="003312CA">
        <w:rPr>
          <w:rFonts w:eastAsia="Times New Roman" w:cs="Times New Roman"/>
          <w:spacing w:val="6"/>
          <w:shd w:val="clear" w:color="auto" w:fill="FFFFFF"/>
          <w:lang w:eastAsia="ru-RU"/>
        </w:rPr>
        <w:t>б</w:t>
      </w:r>
      <w:r w:rsidR="003312CA" w:rsidRPr="00E363F1">
        <w:rPr>
          <w:rFonts w:eastAsia="Times New Roman" w:cs="Times New Roman"/>
          <w:spacing w:val="6"/>
          <w:shd w:val="clear" w:color="auto" w:fill="FFFFFF"/>
          <w:lang w:eastAsia="ru-RU"/>
        </w:rPr>
        <w:t xml:space="preserve">ыло </w:t>
      </w:r>
      <w:r w:rsidR="00E363F1" w:rsidRPr="00E363F1">
        <w:rPr>
          <w:rFonts w:eastAsia="Times New Roman" w:cs="Times New Roman"/>
          <w:spacing w:val="6"/>
          <w:shd w:val="clear" w:color="auto" w:fill="FFFFFF"/>
          <w:lang w:eastAsia="ru-RU"/>
        </w:rPr>
        <w:t>6.</w:t>
      </w:r>
    </w:p>
    <w:p w:rsidR="00E363F1" w:rsidRPr="00E363F1" w:rsidRDefault="00E363F1" w:rsidP="00E363F1">
      <w:pPr>
        <w:ind w:firstLine="0"/>
        <w:rPr>
          <w:rFonts w:eastAsia="Times New Roman" w:cs="Times New Roman"/>
          <w:spacing w:val="6"/>
          <w:shd w:val="clear" w:color="auto" w:fill="FFFFFF"/>
          <w:lang w:eastAsia="ru-RU"/>
        </w:rPr>
      </w:pPr>
      <w:r w:rsidRPr="00E363F1">
        <w:rPr>
          <w:rFonts w:eastAsia="Times New Roman" w:cs="Times New Roman"/>
          <w:spacing w:val="6"/>
          <w:shd w:val="clear" w:color="auto" w:fill="FFFFFF"/>
          <w:lang w:eastAsia="ru-RU"/>
        </w:rPr>
        <w:t xml:space="preserve">Планируется открытие 3 -х групп комбинированной направленности в Преображенском, </w:t>
      </w:r>
      <w:proofErr w:type="spellStart"/>
      <w:r w:rsidRPr="00E363F1">
        <w:rPr>
          <w:rFonts w:eastAsia="Times New Roman" w:cs="Times New Roman"/>
          <w:spacing w:val="6"/>
          <w:shd w:val="clear" w:color="auto" w:fill="FFFFFF"/>
          <w:lang w:eastAsia="ru-RU"/>
        </w:rPr>
        <w:t>Степновском</w:t>
      </w:r>
      <w:proofErr w:type="spellEnd"/>
      <w:r w:rsidRPr="00E363F1">
        <w:rPr>
          <w:rFonts w:eastAsia="Times New Roman" w:cs="Times New Roman"/>
          <w:spacing w:val="6"/>
          <w:shd w:val="clear" w:color="auto" w:fill="FFFFFF"/>
          <w:lang w:eastAsia="ru-RU"/>
        </w:rPr>
        <w:t xml:space="preserve">, </w:t>
      </w:r>
      <w:proofErr w:type="spellStart"/>
      <w:r w:rsidRPr="00E363F1">
        <w:rPr>
          <w:rFonts w:eastAsia="Times New Roman" w:cs="Times New Roman"/>
          <w:spacing w:val="6"/>
          <w:shd w:val="clear" w:color="auto" w:fill="FFFFFF"/>
          <w:lang w:eastAsia="ru-RU"/>
        </w:rPr>
        <w:t>Красносопкинском</w:t>
      </w:r>
      <w:proofErr w:type="spellEnd"/>
      <w:r w:rsidRPr="00E363F1">
        <w:rPr>
          <w:rFonts w:eastAsia="Times New Roman" w:cs="Times New Roman"/>
          <w:spacing w:val="6"/>
          <w:shd w:val="clear" w:color="auto" w:fill="FFFFFF"/>
          <w:lang w:eastAsia="ru-RU"/>
        </w:rPr>
        <w:t xml:space="preserve"> д\садах. 27,7% – дети с нарушением опорно</w:t>
      </w:r>
      <w:r w:rsidR="003312CA">
        <w:rPr>
          <w:rFonts w:eastAsia="Times New Roman" w:cs="Times New Roman"/>
          <w:spacing w:val="6"/>
          <w:shd w:val="clear" w:color="auto" w:fill="FFFFFF"/>
          <w:lang w:eastAsia="ru-RU"/>
        </w:rPr>
        <w:t xml:space="preserve"> </w:t>
      </w:r>
      <w:r w:rsidRPr="00E363F1">
        <w:rPr>
          <w:rFonts w:eastAsia="Times New Roman" w:cs="Times New Roman"/>
          <w:spacing w:val="6"/>
          <w:shd w:val="clear" w:color="auto" w:fill="FFFFFF"/>
          <w:lang w:eastAsia="ru-RU"/>
        </w:rPr>
        <w:t>- двигательного аппарата, 27% - дети с умственной отсталостью, 9% со сложными дефектами, 36, 6 % с другими органичными нарушениями.</w:t>
      </w:r>
    </w:p>
    <w:p w:rsidR="002032F5" w:rsidRPr="003A1240" w:rsidRDefault="002032F5" w:rsidP="00E363F1">
      <w:pPr>
        <w:ind w:firstLine="0"/>
        <w:rPr>
          <w:rFonts w:eastAsia="Times New Roman" w:cs="Times New Roman"/>
          <w:lang w:eastAsia="ru-RU"/>
        </w:rPr>
      </w:pPr>
    </w:p>
    <w:p w:rsidR="002032F5" w:rsidRPr="00501C26" w:rsidRDefault="00EB72ED" w:rsidP="00926DFB">
      <w:pPr>
        <w:ind w:firstLine="708"/>
        <w:jc w:val="left"/>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1.5.5</w:t>
      </w:r>
      <w:r w:rsidR="002032F5" w:rsidRPr="003A1240">
        <w:rPr>
          <w:rFonts w:eastAsia="Times New Roman" w:cs="Times New Roman"/>
          <w:lang w:eastAsia="ru-RU"/>
        </w:rPr>
        <w:t>.</w:t>
      </w:r>
      <w:r>
        <w:rPr>
          <w:rFonts w:eastAsia="Times New Roman" w:cs="Times New Roman"/>
          <w:lang w:eastAsia="ru-RU"/>
        </w:rPr>
        <w:t xml:space="preserve"> «</w:t>
      </w:r>
      <w:r w:rsidR="003A1240" w:rsidRPr="00EB72ED">
        <w:rPr>
          <w:rFonts w:eastAsia="Times New Roman" w:cs="Times New Roman"/>
          <w:i/>
          <w:lang w:eastAsia="ru-RU"/>
        </w:rPr>
        <w:t xml:space="preserve">Удельный вес числа организаций, имеющих в своем составе </w:t>
      </w:r>
      <w:proofErr w:type="spellStart"/>
      <w:r w:rsidR="003A1240" w:rsidRPr="00EB72ED">
        <w:rPr>
          <w:rFonts w:eastAsia="Times New Roman" w:cs="Times New Roman"/>
          <w:i/>
          <w:lang w:eastAsia="ru-RU"/>
        </w:rPr>
        <w:t>лекотеку</w:t>
      </w:r>
      <w:proofErr w:type="spellEnd"/>
      <w:r w:rsidR="003A1240" w:rsidRPr="00EB72ED">
        <w:rPr>
          <w:rFonts w:eastAsia="Times New Roman" w:cs="Times New Roman"/>
          <w:i/>
          <w:lang w:eastAsia="ru-RU"/>
        </w:rPr>
        <w:t>, службу ранней помощи, консультативный пункт, в общем числе дошкольных образовательных организаций</w:t>
      </w:r>
      <w:r>
        <w:rPr>
          <w:rFonts w:eastAsia="Times New Roman" w:cs="Times New Roman"/>
          <w:lang w:eastAsia="ru-RU"/>
        </w:rPr>
        <w:t>»</w:t>
      </w:r>
      <w:r w:rsidR="003A1240">
        <w:rPr>
          <w:rFonts w:eastAsia="Times New Roman" w:cs="Times New Roman"/>
          <w:lang w:eastAsia="ru-RU"/>
        </w:rPr>
        <w:t>.</w:t>
      </w:r>
      <w:r w:rsidR="009712FC">
        <w:rPr>
          <w:rFonts w:eastAsia="Times New Roman" w:cs="Times New Roman"/>
          <w:lang w:eastAsia="ru-RU"/>
        </w:rPr>
        <w:t xml:space="preserve"> </w:t>
      </w:r>
      <w:r w:rsidR="00E363F1" w:rsidRPr="00E363F1">
        <w:rPr>
          <w:rFonts w:eastAsia="Times New Roman" w:cs="Times New Roman"/>
          <w:lang w:eastAsia="ru-RU"/>
        </w:rPr>
        <w:t xml:space="preserve">В 12 дошкольных образовательных учреждениях </w:t>
      </w:r>
      <w:proofErr w:type="gramStart"/>
      <w:r w:rsidR="00E363F1" w:rsidRPr="00E363F1">
        <w:rPr>
          <w:rFonts w:eastAsia="Times New Roman" w:cs="Times New Roman"/>
          <w:lang w:eastAsia="ru-RU"/>
        </w:rPr>
        <w:t>открыты</w:t>
      </w:r>
      <w:proofErr w:type="gramEnd"/>
      <w:r w:rsidR="00E363F1" w:rsidRPr="00E363F1">
        <w:rPr>
          <w:rFonts w:eastAsia="Times New Roman" w:cs="Times New Roman"/>
          <w:lang w:eastAsia="ru-RU"/>
        </w:rPr>
        <w:t xml:space="preserve"> 12 консультативных пунктов. Консультативные пункты введены с 2012 года.</w:t>
      </w:r>
      <w:r w:rsidR="003312CA">
        <w:rPr>
          <w:rFonts w:eastAsia="Times New Roman" w:cs="Times New Roman"/>
          <w:lang w:eastAsia="ru-RU"/>
        </w:rPr>
        <w:t xml:space="preserve"> </w:t>
      </w:r>
      <w:r w:rsidR="00E363F1" w:rsidRPr="00E363F1">
        <w:rPr>
          <w:rFonts w:eastAsia="Times New Roman" w:cs="Times New Roman"/>
          <w:lang w:eastAsia="ru-RU"/>
        </w:rPr>
        <w:t>С 2015 года в каждом учреждении введены ставки логопедов и психологов.</w:t>
      </w:r>
    </w:p>
    <w:sdt>
      <w:sdtPr>
        <w:id w:val="566845255"/>
        <w:lock w:val="contentLocked"/>
      </w:sdtPr>
      <w:sdtEndPr/>
      <w:sdtContent>
        <w:p w:rsidR="002032F5" w:rsidRDefault="002032F5" w:rsidP="002032F5">
          <w:pPr>
            <w:pStyle w:val="4"/>
          </w:pPr>
          <w:r>
            <w:t>Финансово-экономическая деятельность</w:t>
          </w:r>
        </w:p>
      </w:sdtContent>
    </w:sdt>
    <w:p w:rsidR="002032F5" w:rsidRPr="000D1990" w:rsidRDefault="00EB72ED" w:rsidP="00926DFB">
      <w:pPr>
        <w:ind w:firstLine="708"/>
        <w:jc w:val="left"/>
        <w:rPr>
          <w:rFonts w:eastAsia="Times New Roman" w:cs="Times New Roman"/>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1.8.1.</w:t>
      </w:r>
      <w:r w:rsidR="002032F5" w:rsidRPr="000D1990">
        <w:rPr>
          <w:rFonts w:eastAsia="Times New Roman" w:cs="Times New Roman"/>
          <w:lang w:eastAsia="ru-RU"/>
        </w:rPr>
        <w:t xml:space="preserve"> </w:t>
      </w:r>
      <w:r>
        <w:rPr>
          <w:rFonts w:eastAsia="Times New Roman" w:cs="Times New Roman"/>
          <w:lang w:eastAsia="ru-RU"/>
        </w:rPr>
        <w:t>«</w:t>
      </w:r>
      <w:r w:rsidR="002032F5" w:rsidRPr="00EB72ED">
        <w:rPr>
          <w:rFonts w:eastAsia="Times New Roman" w:cs="Times New Roman"/>
          <w:i/>
          <w:lang w:eastAsia="ru-RU"/>
        </w:rPr>
        <w:t>Общий объем финансовых средств, поступивших в дошкольные образовательные организации, в расчете на одного воспитанника</w:t>
      </w:r>
      <w:r>
        <w:rPr>
          <w:rFonts w:eastAsia="Times New Roman" w:cs="Times New Roman"/>
          <w:lang w:eastAsia="ru-RU"/>
        </w:rPr>
        <w:t>»</w:t>
      </w:r>
      <w:r w:rsidR="002032F5" w:rsidRPr="000D1990">
        <w:rPr>
          <w:rFonts w:eastAsia="Times New Roman" w:cs="Times New Roman"/>
          <w:lang w:eastAsia="ru-RU"/>
        </w:rPr>
        <w:t>. В 2014году- 42533,7 рублей, в 2015году -45085,7 рублей, в 2016году -47340рублей.</w:t>
      </w:r>
    </w:p>
    <w:p w:rsidR="002032F5" w:rsidRPr="000D1990" w:rsidRDefault="00EB72ED" w:rsidP="00926DFB">
      <w:pPr>
        <w:ind w:firstLine="708"/>
        <w:jc w:val="left"/>
        <w:rPr>
          <w:rFonts w:eastAsia="Times New Roman" w:cs="Times New Roman"/>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1.8.2</w:t>
      </w:r>
      <w:r w:rsidR="002032F5" w:rsidRPr="000D1990">
        <w:rPr>
          <w:rFonts w:eastAsia="Times New Roman" w:cs="Times New Roman"/>
          <w:lang w:eastAsia="ru-RU"/>
        </w:rPr>
        <w:t xml:space="preserve">. </w:t>
      </w:r>
      <w:r>
        <w:rPr>
          <w:rFonts w:eastAsia="Times New Roman" w:cs="Times New Roman"/>
          <w:lang w:eastAsia="ru-RU"/>
        </w:rPr>
        <w:t>«</w:t>
      </w:r>
      <w:r w:rsidR="002032F5" w:rsidRPr="00EB72ED">
        <w:rPr>
          <w:rFonts w:eastAsia="Times New Roman" w:cs="Times New Roman"/>
          <w:i/>
          <w:lang w:eastAsia="ru-RU"/>
        </w:rPr>
        <w:t>Удельный вес финансовых средств от приносящей доход деятельности в общем объеме финансовых средств дошкольных образовательных организаций</w:t>
      </w:r>
      <w:r>
        <w:rPr>
          <w:rFonts w:eastAsia="Times New Roman" w:cs="Times New Roman"/>
          <w:lang w:eastAsia="ru-RU"/>
        </w:rPr>
        <w:t>»</w:t>
      </w:r>
      <w:r w:rsidR="002032F5" w:rsidRPr="000D1990">
        <w:rPr>
          <w:rFonts w:eastAsia="Times New Roman" w:cs="Times New Roman"/>
          <w:lang w:eastAsia="ru-RU"/>
        </w:rPr>
        <w:t xml:space="preserve"> составляет 0%.</w:t>
      </w:r>
    </w:p>
    <w:p w:rsidR="002032F5" w:rsidRDefault="002032F5" w:rsidP="00880BB2">
      <w:pPr>
        <w:pStyle w:val="aff1"/>
      </w:pPr>
    </w:p>
    <w:sdt>
      <w:sdtPr>
        <w:id w:val="1957056592"/>
        <w:lock w:val="contentLocked"/>
      </w:sdtPr>
      <w:sdtEndPr/>
      <w:sdtContent>
        <w:p w:rsidR="002032F5" w:rsidRDefault="002032F5" w:rsidP="002032F5">
          <w:pPr>
            <w:pStyle w:val="4"/>
          </w:pPr>
          <w:r>
            <w:t>Выводы</w:t>
          </w:r>
        </w:p>
      </w:sdtContent>
    </w:sdt>
    <w:p w:rsidR="00F149C7" w:rsidRPr="000D1990" w:rsidRDefault="00501C26" w:rsidP="00F149C7">
      <w:pPr>
        <w:rPr>
          <w:rFonts w:eastAsia="Times New Roman" w:cs="Times New Roman"/>
          <w:lang w:eastAsia="ru-RU"/>
        </w:rPr>
      </w:pPr>
      <w:proofErr w:type="gramStart"/>
      <w:r>
        <w:rPr>
          <w:rFonts w:eastAsia="Times New Roman" w:cs="Times New Roman"/>
          <w:lang w:eastAsia="ru-RU"/>
        </w:rPr>
        <w:t xml:space="preserve">Программный </w:t>
      </w:r>
      <w:r w:rsidR="00F149C7" w:rsidRPr="000D1990">
        <w:rPr>
          <w:rFonts w:eastAsia="Times New Roman" w:cs="Times New Roman"/>
          <w:lang w:eastAsia="ru-RU"/>
        </w:rPr>
        <w:t>подход, который определял ряд действий – доукомплектование детских садов, открытие дополнительных групп в уже существующих ДОУ, капитальный ремонт и реконструкция здания под ДОУ, ввод новых ДОУ</w:t>
      </w:r>
      <w:r w:rsidR="00F149C7">
        <w:rPr>
          <w:rFonts w:eastAsia="Times New Roman" w:cs="Times New Roman"/>
          <w:lang w:eastAsia="ru-RU"/>
        </w:rPr>
        <w:t>,</w:t>
      </w:r>
      <w:r>
        <w:rPr>
          <w:rFonts w:eastAsia="Times New Roman" w:cs="Times New Roman"/>
          <w:lang w:eastAsia="ru-RU"/>
        </w:rPr>
        <w:t xml:space="preserve"> </w:t>
      </w:r>
      <w:r w:rsidR="001E1B83">
        <w:rPr>
          <w:rFonts w:eastAsia="Times New Roman" w:cs="Times New Roman"/>
          <w:lang w:eastAsia="ru-RU"/>
        </w:rPr>
        <w:t xml:space="preserve">ГКП, в каждом ДОУ </w:t>
      </w:r>
      <w:r w:rsidR="00F149C7" w:rsidRPr="000D1990">
        <w:rPr>
          <w:rFonts w:eastAsia="Times New Roman" w:cs="Times New Roman"/>
          <w:lang w:eastAsia="ru-RU"/>
        </w:rPr>
        <w:t>открыт</w:t>
      </w:r>
      <w:r w:rsidR="00F149C7">
        <w:rPr>
          <w:rFonts w:eastAsia="Times New Roman" w:cs="Times New Roman"/>
          <w:lang w:eastAsia="ru-RU"/>
        </w:rPr>
        <w:t>ие консультативных</w:t>
      </w:r>
      <w:r w:rsidR="00F149C7" w:rsidRPr="000D1990">
        <w:rPr>
          <w:rFonts w:eastAsia="Times New Roman" w:cs="Times New Roman"/>
          <w:lang w:eastAsia="ru-RU"/>
        </w:rPr>
        <w:t xml:space="preserve"> пункт</w:t>
      </w:r>
      <w:r w:rsidR="00F149C7">
        <w:rPr>
          <w:rFonts w:eastAsia="Times New Roman" w:cs="Times New Roman"/>
          <w:lang w:eastAsia="ru-RU"/>
        </w:rPr>
        <w:t>ов</w:t>
      </w:r>
      <w:r w:rsidR="00F149C7" w:rsidRPr="000D1990">
        <w:rPr>
          <w:rFonts w:eastAsia="Times New Roman" w:cs="Times New Roman"/>
          <w:lang w:eastAsia="ru-RU"/>
        </w:rPr>
        <w:t xml:space="preserve"> - позволил</w:t>
      </w:r>
      <w:r w:rsidR="00F149C7">
        <w:rPr>
          <w:rFonts w:eastAsia="Times New Roman" w:cs="Times New Roman"/>
          <w:lang w:eastAsia="ru-RU"/>
        </w:rPr>
        <w:t>и</w:t>
      </w:r>
      <w:r w:rsidR="00F149C7" w:rsidRPr="000D1990">
        <w:rPr>
          <w:rFonts w:eastAsia="Times New Roman" w:cs="Times New Roman"/>
          <w:lang w:eastAsia="ru-RU"/>
        </w:rPr>
        <w:t xml:space="preserve"> за три </w:t>
      </w:r>
      <w:r w:rsidR="001E1B83">
        <w:rPr>
          <w:rFonts w:eastAsia="Times New Roman" w:cs="Times New Roman"/>
          <w:lang w:eastAsia="ru-RU"/>
        </w:rPr>
        <w:t xml:space="preserve">года  ликвидировать очередь и </w:t>
      </w:r>
      <w:r w:rsidR="00F149C7" w:rsidRPr="000D1990">
        <w:rPr>
          <w:rFonts w:eastAsia="Times New Roman" w:cs="Times New Roman"/>
          <w:lang w:eastAsia="ru-RU"/>
        </w:rPr>
        <w:t>обес</w:t>
      </w:r>
      <w:r>
        <w:rPr>
          <w:rFonts w:eastAsia="Times New Roman" w:cs="Times New Roman"/>
          <w:lang w:eastAsia="ru-RU"/>
        </w:rPr>
        <w:t xml:space="preserve">печить дошкольным образованием детей от 3 до 7лет </w:t>
      </w:r>
      <w:r w:rsidR="00F149C7" w:rsidRPr="000D1990">
        <w:rPr>
          <w:rFonts w:eastAsia="Times New Roman" w:cs="Times New Roman"/>
          <w:lang w:eastAsia="ru-RU"/>
        </w:rPr>
        <w:t xml:space="preserve">100%. Все </w:t>
      </w:r>
      <w:r w:rsidR="00F149C7">
        <w:rPr>
          <w:rFonts w:eastAsia="Times New Roman" w:cs="Times New Roman"/>
          <w:lang w:eastAsia="ru-RU"/>
        </w:rPr>
        <w:t xml:space="preserve">вновь открытые учреждения </w:t>
      </w:r>
      <w:r w:rsidR="00F149C7" w:rsidRPr="000D1990">
        <w:rPr>
          <w:rFonts w:eastAsia="Times New Roman" w:cs="Times New Roman"/>
          <w:lang w:eastAsia="ru-RU"/>
        </w:rPr>
        <w:t>дошкольные учреждения имеют лицензию.</w:t>
      </w:r>
      <w:proofErr w:type="gramEnd"/>
    </w:p>
    <w:p w:rsidR="00F149C7" w:rsidRPr="000D1990" w:rsidRDefault="00F149C7" w:rsidP="00F149C7">
      <w:pPr>
        <w:rPr>
          <w:rFonts w:eastAsia="Times New Roman" w:cs="Times New Roman"/>
          <w:lang w:eastAsia="ru-RU"/>
        </w:rPr>
      </w:pPr>
      <w:r w:rsidRPr="000D1990">
        <w:rPr>
          <w:rFonts w:eastAsia="Times New Roman" w:cs="Times New Roman"/>
          <w:lang w:eastAsia="ru-RU"/>
        </w:rPr>
        <w:t>За три года не было закрыто ни одной групп</w:t>
      </w:r>
      <w:r w:rsidR="00501C26">
        <w:rPr>
          <w:rFonts w:eastAsia="Times New Roman" w:cs="Times New Roman"/>
          <w:lang w:eastAsia="ru-RU"/>
        </w:rPr>
        <w:t xml:space="preserve">ы для детей раннего развития, а, </w:t>
      </w:r>
      <w:r>
        <w:rPr>
          <w:rFonts w:eastAsia="Times New Roman" w:cs="Times New Roman"/>
          <w:lang w:eastAsia="ru-RU"/>
        </w:rPr>
        <w:t>наоборот,</w:t>
      </w:r>
      <w:r w:rsidRPr="000D1990">
        <w:rPr>
          <w:rFonts w:eastAsia="Times New Roman" w:cs="Times New Roman"/>
          <w:lang w:eastAsia="ru-RU"/>
        </w:rPr>
        <w:t xml:space="preserve"> шло увеличе</w:t>
      </w:r>
      <w:r>
        <w:rPr>
          <w:rFonts w:eastAsia="Times New Roman" w:cs="Times New Roman"/>
          <w:lang w:eastAsia="ru-RU"/>
        </w:rPr>
        <w:t>ние охвата детей от 1,5 до3 лет</w:t>
      </w:r>
      <w:r w:rsidR="00501C26">
        <w:rPr>
          <w:rFonts w:eastAsia="Times New Roman" w:cs="Times New Roman"/>
          <w:lang w:eastAsia="ru-RU"/>
        </w:rPr>
        <w:t xml:space="preserve">, </w:t>
      </w:r>
      <w:r w:rsidRPr="000D1990">
        <w:rPr>
          <w:rFonts w:eastAsia="Times New Roman" w:cs="Times New Roman"/>
          <w:lang w:eastAsia="ru-RU"/>
        </w:rPr>
        <w:t>увеличилось ко</w:t>
      </w:r>
      <w:r w:rsidR="00501C26">
        <w:rPr>
          <w:rFonts w:eastAsia="Times New Roman" w:cs="Times New Roman"/>
          <w:lang w:eastAsia="ru-RU"/>
        </w:rPr>
        <w:t>личество групп раннего возраста</w:t>
      </w:r>
      <w:r w:rsidRPr="000D1990">
        <w:rPr>
          <w:rFonts w:eastAsia="Times New Roman" w:cs="Times New Roman"/>
          <w:lang w:eastAsia="ru-RU"/>
        </w:rPr>
        <w:t xml:space="preserve"> с 7</w:t>
      </w:r>
      <w:r>
        <w:rPr>
          <w:rFonts w:eastAsia="Times New Roman" w:cs="Times New Roman"/>
          <w:lang w:eastAsia="ru-RU"/>
        </w:rPr>
        <w:t xml:space="preserve"> групп </w:t>
      </w:r>
      <w:r w:rsidRPr="000D1990">
        <w:rPr>
          <w:rFonts w:eastAsia="Times New Roman" w:cs="Times New Roman"/>
          <w:lang w:eastAsia="ru-RU"/>
        </w:rPr>
        <w:t>до10. И охват</w:t>
      </w:r>
      <w:r w:rsidR="00501C26">
        <w:rPr>
          <w:rFonts w:eastAsia="Times New Roman" w:cs="Times New Roman"/>
          <w:lang w:eastAsia="ru-RU"/>
        </w:rPr>
        <w:t xml:space="preserve"> детей о 1</w:t>
      </w:r>
      <w:r>
        <w:rPr>
          <w:rFonts w:eastAsia="Times New Roman" w:cs="Times New Roman"/>
          <w:lang w:eastAsia="ru-RU"/>
        </w:rPr>
        <w:t xml:space="preserve">,5 до3 лет </w:t>
      </w:r>
      <w:r w:rsidRPr="000D1990">
        <w:rPr>
          <w:rFonts w:eastAsia="Times New Roman" w:cs="Times New Roman"/>
          <w:lang w:eastAsia="ru-RU"/>
        </w:rPr>
        <w:t>составляет – 30%.</w:t>
      </w:r>
    </w:p>
    <w:p w:rsidR="00F149C7" w:rsidRPr="000D1990" w:rsidRDefault="00F149C7" w:rsidP="00F149C7">
      <w:pPr>
        <w:rPr>
          <w:rFonts w:eastAsia="Times New Roman" w:cs="Times New Roman"/>
          <w:lang w:eastAsia="ru-RU"/>
        </w:rPr>
      </w:pPr>
      <w:r w:rsidRPr="000D1990">
        <w:rPr>
          <w:rFonts w:eastAsia="Times New Roman" w:cs="Times New Roman"/>
          <w:lang w:eastAsia="ru-RU"/>
        </w:rPr>
        <w:lastRenderedPageBreak/>
        <w:t>На базе каждого ДОУ открыты – 1</w:t>
      </w:r>
      <w:r w:rsidR="00926DFB">
        <w:rPr>
          <w:rFonts w:eastAsia="Times New Roman" w:cs="Times New Roman"/>
          <w:lang w:eastAsia="ru-RU"/>
        </w:rPr>
        <w:t>2</w:t>
      </w:r>
      <w:r w:rsidRPr="000D1990">
        <w:rPr>
          <w:rFonts w:eastAsia="Times New Roman" w:cs="Times New Roman"/>
          <w:lang w:eastAsia="ru-RU"/>
        </w:rPr>
        <w:t xml:space="preserve"> консультативных пунктов, которые осуществляют   оказание психолого - педагогической помощи.</w:t>
      </w:r>
    </w:p>
    <w:p w:rsidR="00F149C7" w:rsidRPr="000D1990" w:rsidRDefault="00F149C7" w:rsidP="00F149C7">
      <w:pPr>
        <w:rPr>
          <w:rFonts w:eastAsia="Times New Roman" w:cs="Times New Roman"/>
          <w:lang w:eastAsia="ru-RU"/>
        </w:rPr>
      </w:pPr>
      <w:r w:rsidRPr="000D1990">
        <w:rPr>
          <w:rFonts w:eastAsia="Times New Roman" w:cs="Times New Roman"/>
          <w:lang w:eastAsia="ru-RU"/>
        </w:rPr>
        <w:t>Для создан</w:t>
      </w:r>
      <w:r w:rsidR="00501C26">
        <w:rPr>
          <w:rFonts w:eastAsia="Times New Roman" w:cs="Times New Roman"/>
          <w:lang w:eastAsia="ru-RU"/>
        </w:rPr>
        <w:t xml:space="preserve">ия условий для получения услуг </w:t>
      </w:r>
      <w:r w:rsidRPr="000D1990">
        <w:rPr>
          <w:rFonts w:eastAsia="Times New Roman" w:cs="Times New Roman"/>
          <w:lang w:eastAsia="ru-RU"/>
        </w:rPr>
        <w:t>де</w:t>
      </w:r>
      <w:r>
        <w:rPr>
          <w:rFonts w:eastAsia="Times New Roman" w:cs="Times New Roman"/>
          <w:lang w:eastAsia="ru-RU"/>
        </w:rPr>
        <w:t>тьми дошкольного возраста с ОВЗ в</w:t>
      </w:r>
      <w:r w:rsidRPr="000D1990">
        <w:rPr>
          <w:rFonts w:eastAsia="Times New Roman" w:cs="Times New Roman"/>
          <w:lang w:eastAsia="ru-RU"/>
        </w:rPr>
        <w:t>ведены ставки специалистов (логопеды, психологи)</w:t>
      </w:r>
      <w:r>
        <w:rPr>
          <w:rFonts w:eastAsia="Times New Roman" w:cs="Times New Roman"/>
          <w:lang w:eastAsia="ru-RU"/>
        </w:rPr>
        <w:t xml:space="preserve"> в каждом ДОУ </w:t>
      </w:r>
      <w:r w:rsidRPr="000D1990">
        <w:rPr>
          <w:rFonts w:eastAsia="Times New Roman" w:cs="Times New Roman"/>
          <w:lang w:eastAsia="ru-RU"/>
        </w:rPr>
        <w:t>.11 детей инвалидов посещают дошкольные учреждениям, другие</w:t>
      </w:r>
      <w:r w:rsidR="00501C26">
        <w:rPr>
          <w:rFonts w:eastAsia="Times New Roman" w:cs="Times New Roman"/>
          <w:lang w:eastAsia="ru-RU"/>
        </w:rPr>
        <w:t xml:space="preserve"> 16 детей </w:t>
      </w:r>
      <w:r>
        <w:rPr>
          <w:rFonts w:eastAsia="Times New Roman" w:cs="Times New Roman"/>
          <w:lang w:eastAsia="ru-RU"/>
        </w:rPr>
        <w:t>пользуются услугами к</w:t>
      </w:r>
      <w:r w:rsidRPr="000D1990">
        <w:rPr>
          <w:rFonts w:eastAsia="Times New Roman" w:cs="Times New Roman"/>
          <w:lang w:eastAsia="ru-RU"/>
        </w:rPr>
        <w:t>онсультативных  пунктов.</w:t>
      </w:r>
    </w:p>
    <w:p w:rsidR="00087FEE" w:rsidRPr="00087FEE" w:rsidRDefault="00087FEE" w:rsidP="00501C26">
      <w:pPr>
        <w:ind w:firstLine="567"/>
        <w:rPr>
          <w:rFonts w:eastAsia="Calibri" w:cs="Times New Roman"/>
          <w:szCs w:val="24"/>
        </w:rPr>
      </w:pPr>
      <w:r w:rsidRPr="00087FEE">
        <w:rPr>
          <w:rFonts w:eastAsia="Calibri" w:cs="Times New Roman"/>
          <w:szCs w:val="24"/>
        </w:rPr>
        <w:t>Основная задача</w:t>
      </w:r>
      <w:r w:rsidR="00501C26">
        <w:rPr>
          <w:rFonts w:eastAsia="Calibri" w:cs="Times New Roman"/>
          <w:szCs w:val="24"/>
        </w:rPr>
        <w:t xml:space="preserve"> ближайшего времени</w:t>
      </w:r>
      <w:r w:rsidRPr="00087FEE">
        <w:rPr>
          <w:rFonts w:eastAsia="Calibri" w:cs="Times New Roman"/>
          <w:szCs w:val="24"/>
        </w:rPr>
        <w:t xml:space="preserve"> - выстроить образовательную деятельность в соответствии с федеральными государственными образовательными стандартами дошкольного образования.</w:t>
      </w:r>
    </w:p>
    <w:p w:rsidR="00087FEE" w:rsidRPr="00087FEE" w:rsidRDefault="00087FEE" w:rsidP="00501C26">
      <w:pPr>
        <w:ind w:left="567" w:firstLine="0"/>
        <w:jc w:val="left"/>
        <w:rPr>
          <w:rFonts w:eastAsia="Times New Roman" w:cs="Times New Roman"/>
          <w:szCs w:val="24"/>
          <w:lang w:eastAsia="ru-RU"/>
        </w:rPr>
      </w:pPr>
      <w:r w:rsidRPr="00087FEE">
        <w:rPr>
          <w:rFonts w:eastAsia="Calibri" w:cs="Times New Roman"/>
          <w:szCs w:val="24"/>
        </w:rPr>
        <w:t>-</w:t>
      </w:r>
      <w:r w:rsidRPr="00087FEE">
        <w:rPr>
          <w:rFonts w:eastAsia="Times New Roman" w:cs="Times New Roman"/>
          <w:szCs w:val="24"/>
          <w:lang w:eastAsia="ru-RU"/>
        </w:rPr>
        <w:t xml:space="preserve">проведение экспертизы и </w:t>
      </w:r>
      <w:proofErr w:type="spellStart"/>
      <w:r w:rsidRPr="00087FEE">
        <w:rPr>
          <w:rFonts w:eastAsia="Times New Roman" w:cs="Times New Roman"/>
          <w:szCs w:val="24"/>
          <w:lang w:eastAsia="ru-RU"/>
        </w:rPr>
        <w:t>взаимоэкспертизы</w:t>
      </w:r>
      <w:proofErr w:type="spellEnd"/>
      <w:r w:rsidRPr="00087FEE">
        <w:rPr>
          <w:rFonts w:eastAsia="Times New Roman" w:cs="Times New Roman"/>
          <w:szCs w:val="24"/>
          <w:lang w:eastAsia="ru-RU"/>
        </w:rPr>
        <w:t xml:space="preserve"> образовательных программ и реализуемых практик, </w:t>
      </w:r>
    </w:p>
    <w:p w:rsidR="00087FEE" w:rsidRPr="00087FEE" w:rsidRDefault="00501C26" w:rsidP="00501C26">
      <w:pPr>
        <w:ind w:left="567" w:firstLine="0"/>
        <w:jc w:val="left"/>
        <w:rPr>
          <w:rFonts w:eastAsia="Times New Roman" w:cs="Times New Roman"/>
          <w:szCs w:val="24"/>
          <w:lang w:eastAsia="ru-RU"/>
        </w:rPr>
      </w:pPr>
      <w:r>
        <w:rPr>
          <w:rFonts w:eastAsia="Times New Roman" w:cs="Times New Roman"/>
          <w:szCs w:val="24"/>
          <w:lang w:eastAsia="ru-RU"/>
        </w:rPr>
        <w:t>-</w:t>
      </w:r>
      <w:r w:rsidR="00087FEE" w:rsidRPr="00087FEE">
        <w:rPr>
          <w:rFonts w:eastAsia="Times New Roman" w:cs="Times New Roman"/>
          <w:szCs w:val="24"/>
          <w:lang w:eastAsia="ru-RU"/>
        </w:rPr>
        <w:t>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w:t>
      </w:r>
      <w:r>
        <w:rPr>
          <w:rFonts w:eastAsia="Times New Roman" w:cs="Times New Roman"/>
          <w:szCs w:val="24"/>
          <w:lang w:eastAsia="ru-RU"/>
        </w:rPr>
        <w:t>ьности дошкольников;</w:t>
      </w:r>
    </w:p>
    <w:p w:rsidR="00087FEE" w:rsidRDefault="00501C26" w:rsidP="00501C26">
      <w:pPr>
        <w:ind w:left="567" w:firstLine="0"/>
        <w:jc w:val="left"/>
        <w:rPr>
          <w:rFonts w:eastAsia="Times New Roman" w:cs="Times New Roman"/>
          <w:szCs w:val="24"/>
          <w:lang w:eastAsia="ru-RU"/>
        </w:rPr>
      </w:pPr>
      <w:r>
        <w:rPr>
          <w:rFonts w:eastAsia="Times New Roman" w:cs="Times New Roman"/>
          <w:szCs w:val="24"/>
          <w:lang w:eastAsia="ru-RU"/>
        </w:rPr>
        <w:t>-с</w:t>
      </w:r>
      <w:r w:rsidR="00087FEE" w:rsidRPr="00087FEE">
        <w:rPr>
          <w:rFonts w:eastAsia="Times New Roman" w:cs="Times New Roman"/>
          <w:szCs w:val="24"/>
          <w:lang w:eastAsia="ru-RU"/>
        </w:rPr>
        <w:t xml:space="preserve">оздание </w:t>
      </w:r>
      <w:r>
        <w:rPr>
          <w:rFonts w:eastAsia="Times New Roman" w:cs="Times New Roman"/>
          <w:szCs w:val="24"/>
          <w:lang w:eastAsia="ru-RU"/>
        </w:rPr>
        <w:t>с</w:t>
      </w:r>
      <w:r w:rsidR="00087FEE" w:rsidRPr="00087FEE">
        <w:rPr>
          <w:rFonts w:eastAsia="Times New Roman" w:cs="Times New Roman"/>
          <w:szCs w:val="24"/>
          <w:lang w:eastAsia="ru-RU"/>
        </w:rPr>
        <w:t>истемы оценка качества дошкольного образования  на муниципальном уровне и внутри  дошкольных учреждений</w:t>
      </w:r>
      <w:r>
        <w:rPr>
          <w:rFonts w:eastAsia="Times New Roman" w:cs="Times New Roman"/>
          <w:szCs w:val="24"/>
          <w:lang w:eastAsia="ru-RU"/>
        </w:rPr>
        <w:t>.</w:t>
      </w:r>
    </w:p>
    <w:p w:rsidR="00087FEE" w:rsidRDefault="00087FEE" w:rsidP="00501C26">
      <w:pPr>
        <w:ind w:firstLine="0"/>
        <w:jc w:val="left"/>
        <w:rPr>
          <w:rFonts w:eastAsia="Times New Roman" w:cs="Times New Roman"/>
          <w:szCs w:val="24"/>
          <w:lang w:eastAsia="ru-RU"/>
        </w:rPr>
      </w:pPr>
      <w:proofErr w:type="gramStart"/>
      <w:r>
        <w:rPr>
          <w:rFonts w:eastAsia="Times New Roman" w:cs="Times New Roman"/>
          <w:szCs w:val="24"/>
          <w:lang w:eastAsia="ru-RU"/>
        </w:rPr>
        <w:t>Успешные практики,  реализуемые в ДОУ представлены</w:t>
      </w:r>
      <w:proofErr w:type="gramEnd"/>
      <w:r>
        <w:rPr>
          <w:rFonts w:eastAsia="Times New Roman" w:cs="Times New Roman"/>
          <w:szCs w:val="24"/>
          <w:lang w:eastAsia="ru-RU"/>
        </w:rPr>
        <w:t xml:space="preserve"> на сайтах ДОУ и сайте Управления образования</w:t>
      </w:r>
      <w:r w:rsidR="00501C26">
        <w:rPr>
          <w:rFonts w:eastAsia="Times New Roman" w:cs="Times New Roman"/>
          <w:szCs w:val="24"/>
          <w:lang w:eastAsia="ru-RU"/>
        </w:rPr>
        <w:t>.</w:t>
      </w:r>
      <w:r w:rsidR="00C41398" w:rsidRPr="00C41398">
        <w:t xml:space="preserve"> </w:t>
      </w:r>
      <w:r w:rsidR="00C41398" w:rsidRPr="00C41398">
        <w:rPr>
          <w:rFonts w:eastAsia="Times New Roman" w:cs="Times New Roman"/>
          <w:szCs w:val="24"/>
          <w:lang w:eastAsia="ru-RU"/>
        </w:rPr>
        <w:t xml:space="preserve">Реестр успешных практик по дошкольному образованию в Назаровском районе </w:t>
      </w:r>
      <w:hyperlink r:id="rId13" w:history="1">
        <w:r w:rsidR="00C41398" w:rsidRPr="0095422F">
          <w:rPr>
            <w:rStyle w:val="ad"/>
            <w:rFonts w:eastAsia="Times New Roman" w:cs="Times New Roman"/>
            <w:szCs w:val="24"/>
            <w:lang w:eastAsia="ru-RU"/>
          </w:rPr>
          <w:t>http://dochkolkanazar.ucoz.net/index/0-2</w:t>
        </w:r>
      </w:hyperlink>
    </w:p>
    <w:p w:rsidR="00D50602" w:rsidRDefault="00501C26" w:rsidP="00F149C7">
      <w:pPr>
        <w:pStyle w:val="4"/>
      </w:pPr>
      <w:r>
        <w:t xml:space="preserve"> </w:t>
      </w:r>
      <w:r w:rsidR="002032F5">
        <w:t>\</w:t>
      </w:r>
      <w:sdt>
        <w:sdtPr>
          <w:id w:val="1585803692"/>
          <w:lock w:val="sdtContentLocked"/>
        </w:sdtPr>
        <w:sdtEndPr/>
        <w:sdtContent>
          <w:r w:rsidR="00F34C0A">
            <w:t>Кадровое обеспечение</w:t>
          </w:r>
        </w:sdtContent>
      </w:sdt>
    </w:p>
    <w:sdt>
      <w:sdtPr>
        <w:id w:val="-203094829"/>
        <w:lock w:val="sdtContentLocked"/>
      </w:sdtPr>
      <w:sdtEndPr/>
      <w:sdtContent>
        <w:p w:rsidR="0029564F" w:rsidRDefault="00CE0D73" w:rsidP="00F149C7">
          <w:pPr>
            <w:pStyle w:val="4"/>
          </w:pPr>
          <w:r>
            <w:t>С</w:t>
          </w:r>
          <w:r w:rsidR="00D50602">
            <w:t>ет</w:t>
          </w:r>
          <w:r>
            <w:t>ь</w:t>
          </w:r>
          <w:r w:rsidR="00D50602">
            <w:t xml:space="preserve"> дошкольных образовательных организаций</w:t>
          </w:r>
        </w:p>
      </w:sdtContent>
    </w:sdt>
    <w:sdt>
      <w:sdtPr>
        <w:id w:val="-752976685"/>
        <w:lock w:val="sdtContentLocked"/>
      </w:sdtPr>
      <w:sdtEndPr/>
      <w:sdtContent>
        <w:p w:rsidR="0029564F" w:rsidRDefault="00D50602" w:rsidP="00F149C7">
          <w:pPr>
            <w:pStyle w:val="4"/>
          </w:pPr>
          <w:r>
            <w:t>Материально-техническое и информационное обеспечение</w:t>
          </w:r>
        </w:p>
      </w:sdtContent>
    </w:sdt>
    <w:sdt>
      <w:sdtPr>
        <w:id w:val="1963539669"/>
        <w:lock w:val="sdtContentLocked"/>
      </w:sdtPr>
      <w:sdtEndPr/>
      <w:sdtContent>
        <w:p w:rsidR="004172EF" w:rsidRDefault="004172EF" w:rsidP="00F149C7">
          <w:pPr>
            <w:pStyle w:val="4"/>
          </w:pPr>
          <w:r>
            <w:t>Условия получения дошкольного образования лицами с ограниченными возможностями здоровья и инвалидами</w:t>
          </w:r>
        </w:p>
      </w:sdtContent>
    </w:sdt>
    <w:sdt>
      <w:sdtPr>
        <w:id w:val="-526094704"/>
        <w:lock w:val="sdtContentLocked"/>
      </w:sdtPr>
      <w:sdtEndPr/>
      <w:sdtContent>
        <w:p w:rsidR="00441ADB" w:rsidRDefault="004172EF" w:rsidP="00F149C7">
          <w:pPr>
            <w:pStyle w:val="4"/>
          </w:pPr>
          <w:r>
            <w:t>Финан</w:t>
          </w:r>
          <w:r w:rsidR="00D50602">
            <w:t>сово-экономическая деятельность</w:t>
          </w:r>
        </w:p>
      </w:sdtContent>
    </w:sdt>
    <w:sdt>
      <w:sdtPr>
        <w:id w:val="1224569008"/>
        <w:lock w:val="sdtContentLocked"/>
      </w:sdtPr>
      <w:sdtEndPr/>
      <w:sdtContent>
        <w:p w:rsidR="005527CF" w:rsidRDefault="005527CF" w:rsidP="005527CF">
          <w:pPr>
            <w:pStyle w:val="4"/>
          </w:pPr>
          <w:r>
            <w:t>Выводы</w:t>
          </w:r>
        </w:p>
      </w:sdtContent>
    </w:sdt>
    <w:p w:rsidR="00F4493E" w:rsidRDefault="00F4493E">
      <w:pPr>
        <w:spacing w:after="160" w:line="259" w:lineRule="auto"/>
        <w:ind w:firstLine="0"/>
        <w:jc w:val="left"/>
        <w:rPr>
          <w:rFonts w:eastAsiaTheme="majorEastAsia" w:cstheme="majorBidi"/>
          <w:b/>
          <w:szCs w:val="24"/>
        </w:rPr>
      </w:pPr>
      <w:r>
        <w:br w:type="page"/>
      </w:r>
    </w:p>
    <w:bookmarkStart w:id="11" w:name="_Toc497913202" w:displacedByCustomXml="next"/>
    <w:sdt>
      <w:sdtPr>
        <w:id w:val="-2103791813"/>
        <w:lock w:val="sdtContentLocked"/>
      </w:sdtPr>
      <w:sdtEndPr/>
      <w:sdtContent>
        <w:p w:rsidR="00F4493E" w:rsidRDefault="00375C2F" w:rsidP="00F4493E">
          <w:pPr>
            <w:pStyle w:val="3"/>
          </w:pPr>
          <w:r>
            <w:t xml:space="preserve">2.2. </w:t>
          </w:r>
          <w:r w:rsidR="00FE028B" w:rsidRPr="00FE028B">
            <w:t>Сведения о развитии начального общего образования, основного общего образования и среднего общего образования</w:t>
          </w:r>
        </w:p>
      </w:sdtContent>
    </w:sdt>
    <w:bookmarkEnd w:id="11" w:displacedByCustomXml="prev"/>
    <w:p w:rsidR="00130CF6" w:rsidRPr="00035D33" w:rsidRDefault="00130CF6" w:rsidP="00130CF6">
      <w:r w:rsidRPr="003959F5">
        <w:t xml:space="preserve">На начало 2016 года численность </w:t>
      </w:r>
      <w:r>
        <w:t>обучающихся</w:t>
      </w:r>
      <w:r w:rsidRPr="003959F5">
        <w:t xml:space="preserve"> образовательных организаций, осуществляющих образовательную деятельность по образовательным программам </w:t>
      </w:r>
      <w:r>
        <w:t>начального, основного и общего</w:t>
      </w:r>
      <w:r w:rsidRPr="003959F5">
        <w:t xml:space="preserve"> образования,</w:t>
      </w:r>
      <w:r>
        <w:t xml:space="preserve"> составляла 2690  человек,</w:t>
      </w:r>
      <w:r w:rsidRPr="003959F5">
        <w:t xml:space="preserve"> что </w:t>
      </w:r>
      <w:r>
        <w:t xml:space="preserve">на </w:t>
      </w:r>
      <w:r w:rsidRPr="00035D33">
        <w:t>24</w:t>
      </w:r>
      <w:r w:rsidRPr="005D2FDD">
        <w:rPr>
          <w:color w:val="FF0000"/>
        </w:rPr>
        <w:t xml:space="preserve"> </w:t>
      </w:r>
      <w:r>
        <w:t>человека меньше</w:t>
      </w:r>
      <w:r w:rsidRPr="003959F5">
        <w:t xml:space="preserve"> относительно 2013 года</w:t>
      </w:r>
      <w:r>
        <w:t xml:space="preserve"> (рисунок 1)</w:t>
      </w:r>
      <w:r w:rsidRPr="003959F5">
        <w:t>.</w:t>
      </w:r>
      <w:r>
        <w:t xml:space="preserve"> В процентном выражении </w:t>
      </w:r>
      <w:r w:rsidRPr="00035D33">
        <w:t>сокращение составило 0,88 %.</w:t>
      </w:r>
    </w:p>
    <w:p w:rsidR="00130CF6" w:rsidRDefault="00130CF6" w:rsidP="00130CF6"/>
    <w:p w:rsidR="00130CF6" w:rsidRDefault="00130CF6" w:rsidP="00130CF6">
      <w:pPr>
        <w:ind w:firstLine="0"/>
      </w:pPr>
      <w:r>
        <w:rPr>
          <w:noProof/>
          <w:lang w:eastAsia="ru-RU"/>
        </w:rPr>
        <w:drawing>
          <wp:inline distT="0" distB="0" distL="0" distR="0" wp14:anchorId="4BC458BF" wp14:editId="468D7845">
            <wp:extent cx="6111631" cy="2016370"/>
            <wp:effectExtent l="0" t="0" r="22860" b="222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0CF6" w:rsidRDefault="00130CF6" w:rsidP="00130CF6">
      <w:pPr>
        <w:pStyle w:val="ae"/>
      </w:pPr>
      <w:r>
        <w:t>Рисунок 1 – Ч</w:t>
      </w:r>
      <w:r w:rsidRPr="00085224">
        <w:t xml:space="preserve">исленность </w:t>
      </w:r>
      <w:r>
        <w:t>обучающихся</w:t>
      </w:r>
      <w:r w:rsidRPr="00085224">
        <w:t xml:space="preserve"> образовательных организаций, осуществляющих образовательную деятельность по образовательным программам </w:t>
      </w:r>
      <w:r>
        <w:t>основного общего</w:t>
      </w:r>
      <w:r w:rsidRPr="00085224">
        <w:t xml:space="preserve"> образования</w:t>
      </w:r>
      <w:r>
        <w:t xml:space="preserve">, </w:t>
      </w:r>
      <w:proofErr w:type="gramStart"/>
      <w:r>
        <w:t>в</w:t>
      </w:r>
      <w:proofErr w:type="gramEnd"/>
      <w:r>
        <w:t xml:space="preserve"> чел.</w:t>
      </w:r>
    </w:p>
    <w:p w:rsidR="00CB1C5F" w:rsidRPr="003312CA" w:rsidRDefault="00CB1C5F" w:rsidP="00130CF6">
      <w:r w:rsidRPr="003312CA">
        <w:t>Это связано с общим сокращением численности населения района. Тем не менее, демографический прогноз</w:t>
      </w:r>
      <w:r w:rsidR="00CD7F51" w:rsidRPr="003312CA">
        <w:t xml:space="preserve"> </w:t>
      </w:r>
      <w:r w:rsidR="00A336BF" w:rsidRPr="003312CA">
        <w:t xml:space="preserve">носит оптимистический характер за счёт увеличения рождаемости. </w:t>
      </w:r>
      <w:r w:rsidR="00CD7F51" w:rsidRPr="003312CA">
        <w:t>Данные нашли отражение в таблице.</w:t>
      </w:r>
    </w:p>
    <w:p w:rsidR="00CD7F51" w:rsidRDefault="00CD7F51" w:rsidP="00130CF6"/>
    <w:tbl>
      <w:tblPr>
        <w:tblStyle w:val="GridTable6Colorful1"/>
        <w:tblW w:w="5000" w:type="pct"/>
        <w:tblLook w:val="04A0" w:firstRow="1" w:lastRow="0" w:firstColumn="1" w:lastColumn="0" w:noHBand="0" w:noVBand="1"/>
      </w:tblPr>
      <w:tblGrid>
        <w:gridCol w:w="3449"/>
        <w:gridCol w:w="1745"/>
        <w:gridCol w:w="1745"/>
        <w:gridCol w:w="1745"/>
        <w:gridCol w:w="1738"/>
      </w:tblGrid>
      <w:tr w:rsidR="00CD7F51" w:rsidRPr="00CD7F51" w:rsidTr="00CD7F51">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55" w:type="pct"/>
            <w:hideMark/>
          </w:tcPr>
          <w:p w:rsidR="00CD7F51" w:rsidRPr="00CD7F51" w:rsidRDefault="00CD7F51" w:rsidP="00A336BF">
            <w:pPr>
              <w:spacing w:before="100" w:beforeAutospacing="1" w:after="100" w:afterAutospacing="1" w:line="276" w:lineRule="auto"/>
              <w:ind w:firstLine="0"/>
              <w:rPr>
                <w:rFonts w:eastAsia="Times New Roman" w:cs="Times New Roman"/>
                <w:caps/>
                <w:szCs w:val="24"/>
                <w:lang w:eastAsia="ru-RU"/>
              </w:rPr>
            </w:pPr>
            <w:r>
              <w:rPr>
                <w:rFonts w:eastAsia="Times New Roman" w:cs="Times New Roman"/>
                <w:caps/>
                <w:szCs w:val="24"/>
                <w:lang w:eastAsia="ru-RU"/>
              </w:rPr>
              <w:t xml:space="preserve">Количество </w:t>
            </w:r>
            <w:proofErr w:type="gramStart"/>
            <w:r w:rsidR="00A336BF">
              <w:rPr>
                <w:rFonts w:eastAsia="Times New Roman" w:cs="Times New Roman"/>
                <w:caps/>
                <w:szCs w:val="24"/>
                <w:lang w:eastAsia="ru-RU"/>
              </w:rPr>
              <w:t>обучающихся</w:t>
            </w:r>
            <w:proofErr w:type="gramEnd"/>
            <w:r>
              <w:rPr>
                <w:rFonts w:eastAsia="Times New Roman" w:cs="Times New Roman"/>
                <w:caps/>
                <w:szCs w:val="24"/>
                <w:lang w:eastAsia="ru-RU"/>
              </w:rPr>
              <w:t>, проживающих на территории Назаровского района</w:t>
            </w:r>
          </w:p>
        </w:tc>
        <w:tc>
          <w:tcPr>
            <w:tcW w:w="837" w:type="pct"/>
            <w:hideMark/>
          </w:tcPr>
          <w:p w:rsidR="00CD7F51" w:rsidRPr="00CD7F51" w:rsidRDefault="00CD7F51" w:rsidP="00CD7F51">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CD7F51">
              <w:rPr>
                <w:rFonts w:eastAsia="Times New Roman" w:cs="Times New Roman"/>
                <w:caps/>
                <w:szCs w:val="24"/>
                <w:lang w:eastAsia="ru-RU"/>
              </w:rPr>
              <w:t>201</w:t>
            </w:r>
            <w:r>
              <w:rPr>
                <w:rFonts w:eastAsia="Times New Roman" w:cs="Times New Roman"/>
                <w:caps/>
                <w:szCs w:val="24"/>
                <w:lang w:eastAsia="ru-RU"/>
              </w:rPr>
              <w:t>6</w:t>
            </w:r>
            <w:r w:rsidRPr="00CD7F51">
              <w:rPr>
                <w:rFonts w:eastAsia="Times New Roman" w:cs="Times New Roman"/>
                <w:caps/>
                <w:szCs w:val="24"/>
                <w:lang w:eastAsia="ru-RU"/>
              </w:rPr>
              <w:t xml:space="preserve"> год</w:t>
            </w:r>
          </w:p>
        </w:tc>
        <w:tc>
          <w:tcPr>
            <w:tcW w:w="837" w:type="pct"/>
            <w:hideMark/>
          </w:tcPr>
          <w:p w:rsidR="00CD7F51" w:rsidRPr="00CD7F51" w:rsidRDefault="00CD7F51" w:rsidP="00CD7F51">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CD7F51">
              <w:rPr>
                <w:rFonts w:eastAsia="Times New Roman" w:cs="Times New Roman"/>
                <w:caps/>
                <w:szCs w:val="24"/>
                <w:lang w:eastAsia="ru-RU"/>
              </w:rPr>
              <w:t>201</w:t>
            </w:r>
            <w:r>
              <w:rPr>
                <w:rFonts w:eastAsia="Times New Roman" w:cs="Times New Roman"/>
                <w:caps/>
                <w:szCs w:val="24"/>
                <w:lang w:eastAsia="ru-RU"/>
              </w:rPr>
              <w:t>7</w:t>
            </w:r>
            <w:r w:rsidRPr="00CD7F51">
              <w:rPr>
                <w:rFonts w:eastAsia="Times New Roman" w:cs="Times New Roman"/>
                <w:caps/>
                <w:szCs w:val="24"/>
                <w:lang w:eastAsia="ru-RU"/>
              </w:rPr>
              <w:t xml:space="preserve"> год</w:t>
            </w:r>
          </w:p>
        </w:tc>
        <w:tc>
          <w:tcPr>
            <w:tcW w:w="837" w:type="pct"/>
            <w:hideMark/>
          </w:tcPr>
          <w:p w:rsidR="00CD7F51" w:rsidRPr="00CD7F51" w:rsidRDefault="00CD7F51" w:rsidP="00CD7F51">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CD7F51">
              <w:rPr>
                <w:rFonts w:eastAsia="Times New Roman" w:cs="Times New Roman"/>
                <w:caps/>
                <w:szCs w:val="24"/>
                <w:lang w:eastAsia="ru-RU"/>
              </w:rPr>
              <w:t>201</w:t>
            </w:r>
            <w:r>
              <w:rPr>
                <w:rFonts w:eastAsia="Times New Roman" w:cs="Times New Roman"/>
                <w:caps/>
                <w:szCs w:val="24"/>
                <w:lang w:eastAsia="ru-RU"/>
              </w:rPr>
              <w:t xml:space="preserve">8 </w:t>
            </w:r>
            <w:r w:rsidRPr="00CD7F51">
              <w:rPr>
                <w:rFonts w:eastAsia="Times New Roman" w:cs="Times New Roman"/>
                <w:caps/>
                <w:szCs w:val="24"/>
                <w:lang w:eastAsia="ru-RU"/>
              </w:rPr>
              <w:t>год</w:t>
            </w:r>
          </w:p>
        </w:tc>
        <w:tc>
          <w:tcPr>
            <w:tcW w:w="834" w:type="pct"/>
          </w:tcPr>
          <w:p w:rsidR="00CD7F51" w:rsidRPr="00CD7F51" w:rsidRDefault="00CD7F51" w:rsidP="00CD7F51">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CD7F51">
              <w:rPr>
                <w:rFonts w:eastAsia="Times New Roman" w:cs="Times New Roman"/>
                <w:caps/>
                <w:szCs w:val="24"/>
                <w:lang w:eastAsia="ru-RU"/>
              </w:rPr>
              <w:t>201</w:t>
            </w:r>
            <w:r>
              <w:rPr>
                <w:rFonts w:eastAsia="Times New Roman" w:cs="Times New Roman"/>
                <w:caps/>
                <w:szCs w:val="24"/>
                <w:lang w:eastAsia="ru-RU"/>
              </w:rPr>
              <w:t>9</w:t>
            </w:r>
            <w:r w:rsidRPr="00CD7F51">
              <w:rPr>
                <w:rFonts w:eastAsia="Times New Roman" w:cs="Times New Roman"/>
                <w:caps/>
                <w:szCs w:val="24"/>
                <w:lang w:eastAsia="ru-RU"/>
              </w:rPr>
              <w:t xml:space="preserve"> год</w:t>
            </w:r>
          </w:p>
        </w:tc>
      </w:tr>
      <w:tr w:rsidR="00CD7F51" w:rsidRPr="00CD7F51" w:rsidTr="00CD7F5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55" w:type="pct"/>
            <w:hideMark/>
          </w:tcPr>
          <w:p w:rsidR="00CD7F51" w:rsidRPr="00CD7F51" w:rsidRDefault="001D3857" w:rsidP="00CD7F51">
            <w:pPr>
              <w:spacing w:before="100" w:beforeAutospacing="1" w:after="100" w:afterAutospacing="1" w:line="276" w:lineRule="auto"/>
              <w:ind w:firstLine="0"/>
              <w:rPr>
                <w:rFonts w:eastAsia="Times New Roman" w:cs="Times New Roman"/>
                <w:caps/>
                <w:szCs w:val="24"/>
                <w:lang w:eastAsia="ru-RU"/>
              </w:rPr>
            </w:pPr>
            <w:r>
              <w:rPr>
                <w:rFonts w:eastAsia="Times New Roman" w:cs="Times New Roman"/>
                <w:caps/>
                <w:szCs w:val="24"/>
                <w:lang w:eastAsia="ru-RU"/>
              </w:rPr>
              <w:t xml:space="preserve"> </w:t>
            </w:r>
          </w:p>
        </w:tc>
        <w:tc>
          <w:tcPr>
            <w:tcW w:w="837" w:type="pct"/>
            <w:hideMark/>
          </w:tcPr>
          <w:p w:rsidR="00CD7F51" w:rsidRPr="00CD7F51" w:rsidRDefault="00A336BF" w:rsidP="00CD7F51">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2723</w:t>
            </w:r>
            <w:r w:rsidR="001D3857">
              <w:rPr>
                <w:rFonts w:eastAsia="Times New Roman" w:cs="Times New Roman"/>
                <w:szCs w:val="24"/>
                <w:lang w:eastAsia="ru-RU"/>
              </w:rPr>
              <w:t xml:space="preserve"> </w:t>
            </w:r>
          </w:p>
        </w:tc>
        <w:tc>
          <w:tcPr>
            <w:tcW w:w="837" w:type="pct"/>
            <w:hideMark/>
          </w:tcPr>
          <w:p w:rsidR="00CD7F51" w:rsidRPr="00CD7F51" w:rsidRDefault="001D3857" w:rsidP="00CD7F51">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 xml:space="preserve"> </w:t>
            </w:r>
            <w:r w:rsidR="00A336BF">
              <w:rPr>
                <w:rFonts w:eastAsia="Times New Roman" w:cs="Times New Roman"/>
                <w:szCs w:val="24"/>
                <w:lang w:eastAsia="ru-RU"/>
              </w:rPr>
              <w:t>2741</w:t>
            </w:r>
          </w:p>
        </w:tc>
        <w:tc>
          <w:tcPr>
            <w:tcW w:w="837" w:type="pct"/>
            <w:hideMark/>
          </w:tcPr>
          <w:p w:rsidR="00CD7F51" w:rsidRPr="00CD7F51" w:rsidRDefault="001D3857" w:rsidP="00CD7F51">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 xml:space="preserve"> </w:t>
            </w:r>
            <w:r w:rsidR="00A336BF">
              <w:rPr>
                <w:rFonts w:eastAsia="Times New Roman" w:cs="Times New Roman"/>
                <w:szCs w:val="24"/>
                <w:lang w:eastAsia="ru-RU"/>
              </w:rPr>
              <w:t>2765</w:t>
            </w:r>
          </w:p>
        </w:tc>
        <w:tc>
          <w:tcPr>
            <w:tcW w:w="834" w:type="pct"/>
          </w:tcPr>
          <w:p w:rsidR="00CD7F51" w:rsidRPr="00CD7F51" w:rsidRDefault="00A336BF" w:rsidP="00CD7F51">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2780</w:t>
            </w:r>
            <w:r w:rsidR="001D3857">
              <w:rPr>
                <w:rFonts w:eastAsia="Times New Roman" w:cs="Times New Roman"/>
                <w:szCs w:val="24"/>
                <w:lang w:eastAsia="ru-RU"/>
              </w:rPr>
              <w:t xml:space="preserve"> </w:t>
            </w:r>
          </w:p>
        </w:tc>
      </w:tr>
    </w:tbl>
    <w:p w:rsidR="00CB1C5F" w:rsidRDefault="00CB1C5F" w:rsidP="00130CF6"/>
    <w:p w:rsidR="00130CF6" w:rsidRDefault="00CB1C5F" w:rsidP="00130CF6">
      <w:r>
        <w:t>В этой связи з</w:t>
      </w:r>
      <w:r w:rsidR="00130CF6">
        <w:t xml:space="preserve">а этот же период в районе создано </w:t>
      </w:r>
      <w:r w:rsidR="00130CF6" w:rsidRPr="00130CF6">
        <w:t xml:space="preserve">50 </w:t>
      </w:r>
      <w:r w:rsidR="00130CF6">
        <w:t>мест в  общеобразовательных организациях.  Работы велись в рамках муниципальной программы «Развитие образования» на 2013-2017 годы. Новые места создавались за счет запуска в эксплуатацию пристройки МБОУ «Сохновская СОШ» в 2015 году.</w:t>
      </w:r>
    </w:p>
    <w:p w:rsidR="005D2FDD" w:rsidRPr="00035D33" w:rsidRDefault="00CB1C5F" w:rsidP="005D2FDD">
      <w:r>
        <w:t xml:space="preserve"> </w:t>
      </w:r>
    </w:p>
    <w:p w:rsidR="005D2FDD" w:rsidRDefault="005D2FDD" w:rsidP="005D2FDD"/>
    <w:sdt>
      <w:sdtPr>
        <w:id w:val="-1282792263"/>
        <w:lock w:val="sdtContentLocked"/>
      </w:sdtPr>
      <w:sdtEndPr/>
      <w:sdtContent>
        <w:p w:rsidR="00F4493E" w:rsidRDefault="00E96C91" w:rsidP="00CB109B">
          <w:pPr>
            <w:pStyle w:val="4"/>
          </w:pPr>
          <w:r>
            <w:t>Контингент</w:t>
          </w:r>
        </w:p>
      </w:sdtContent>
    </w:sdt>
    <w:p w:rsidR="00DB522F" w:rsidRPr="003312CA" w:rsidRDefault="005D2FDD" w:rsidP="00880BB2">
      <w:pPr>
        <w:pStyle w:val="aff1"/>
        <w:rPr>
          <w:spacing w:val="6"/>
        </w:rPr>
      </w:pPr>
      <w:r>
        <w:t xml:space="preserve"> </w:t>
      </w:r>
      <w:r w:rsidR="00DB522F" w:rsidRPr="005D2FDD">
        <w:rPr>
          <w:spacing w:val="6"/>
        </w:rPr>
        <w:t>По показателю 2.1.1</w:t>
      </w:r>
      <w:r w:rsidR="00DB522F" w:rsidRPr="005D2FDD">
        <w:rPr>
          <w:rStyle w:val="0pt"/>
          <w:rFonts w:eastAsiaTheme="minorHAnsi"/>
          <w:sz w:val="24"/>
          <w:szCs w:val="24"/>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 </w:t>
      </w:r>
      <w:r w:rsidR="00DB522F" w:rsidRPr="005D2FDD">
        <w:rPr>
          <w:spacing w:val="6"/>
        </w:rPr>
        <w:t>охват детей стабильно составляет 100%.</w:t>
      </w:r>
      <w:r w:rsidR="00A336BF">
        <w:rPr>
          <w:spacing w:val="6"/>
        </w:rPr>
        <w:t xml:space="preserve"> </w:t>
      </w:r>
      <w:r w:rsidR="00A336BF" w:rsidRPr="003312CA">
        <w:rPr>
          <w:spacing w:val="6"/>
        </w:rPr>
        <w:t xml:space="preserve">Данный уровень </w:t>
      </w:r>
      <w:proofErr w:type="gramStart"/>
      <w:r w:rsidR="00A336BF" w:rsidRPr="003312CA">
        <w:rPr>
          <w:spacing w:val="6"/>
        </w:rPr>
        <w:t>показателя</w:t>
      </w:r>
      <w:proofErr w:type="gramEnd"/>
      <w:r w:rsidR="00A336BF" w:rsidRPr="003312CA">
        <w:rPr>
          <w:spacing w:val="6"/>
        </w:rPr>
        <w:t xml:space="preserve"> достигнут за счёт систематической работы по обеспечению «всеобуча»</w:t>
      </w:r>
      <w:r w:rsidR="00F67D39" w:rsidRPr="003312CA">
        <w:rPr>
          <w:spacing w:val="6"/>
        </w:rPr>
        <w:t>,</w:t>
      </w:r>
      <w:r w:rsidR="00A336BF" w:rsidRPr="003312CA">
        <w:rPr>
          <w:spacing w:val="6"/>
        </w:rPr>
        <w:t xml:space="preserve"> в том числе</w:t>
      </w:r>
      <w:r w:rsidR="00F67D39" w:rsidRPr="003312CA">
        <w:rPr>
          <w:spacing w:val="6"/>
        </w:rPr>
        <w:t>,</w:t>
      </w:r>
      <w:r w:rsidR="00A336BF" w:rsidRPr="003312CA">
        <w:rPr>
          <w:spacing w:val="6"/>
        </w:rPr>
        <w:t xml:space="preserve"> за счёт учёта детей, проживающих на территории муниципалитета, </w:t>
      </w:r>
      <w:r w:rsidR="003F25C6" w:rsidRPr="003312CA">
        <w:rPr>
          <w:spacing w:val="6"/>
        </w:rPr>
        <w:t xml:space="preserve">организованного подвоза из отдалённых населённых пунктов, </w:t>
      </w:r>
      <w:r w:rsidR="00A336BF" w:rsidRPr="003312CA">
        <w:rPr>
          <w:spacing w:val="6"/>
        </w:rPr>
        <w:t>проведения ежегодной акции «Помоги пойти учиться», межведомственному взаимодействию с Комиссией по делам несовершеннолетних и органами опеки и попечительства</w:t>
      </w:r>
      <w:r w:rsidR="00F67D39" w:rsidRPr="003312CA">
        <w:rPr>
          <w:spacing w:val="6"/>
        </w:rPr>
        <w:t xml:space="preserve">. </w:t>
      </w:r>
    </w:p>
    <w:p w:rsidR="00DB522F" w:rsidRPr="005D2FDD" w:rsidRDefault="00DB522F" w:rsidP="00DB522F">
      <w:pPr>
        <w:pStyle w:val="32"/>
        <w:shd w:val="clear" w:color="auto" w:fill="auto"/>
        <w:spacing w:before="0" w:after="0" w:line="360" w:lineRule="auto"/>
        <w:ind w:left="23" w:right="23" w:firstLine="686"/>
        <w:jc w:val="both"/>
        <w:rPr>
          <w:sz w:val="24"/>
          <w:szCs w:val="24"/>
        </w:rPr>
      </w:pPr>
      <w:r w:rsidRPr="005D2FDD">
        <w:rPr>
          <w:b/>
          <w:sz w:val="24"/>
          <w:szCs w:val="24"/>
        </w:rPr>
        <w:t>По показателю 2.1.2</w:t>
      </w:r>
      <w:r w:rsidRPr="005D2FDD">
        <w:rPr>
          <w:rStyle w:val="0pt"/>
          <w:rFonts w:eastAsiaTheme="minorEastAsia"/>
          <w:sz w:val="24"/>
          <w:szCs w:val="24"/>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r w:rsidRPr="005D2FDD">
        <w:rPr>
          <w:sz w:val="24"/>
          <w:szCs w:val="24"/>
        </w:rPr>
        <w:t xml:space="preserve"> в 2016 году удельный вес численности учащихся увеличился (2014</w:t>
      </w:r>
      <w:r w:rsidR="00A336BF">
        <w:rPr>
          <w:sz w:val="24"/>
          <w:szCs w:val="24"/>
        </w:rPr>
        <w:t xml:space="preserve"> </w:t>
      </w:r>
      <w:r w:rsidRPr="005D2FDD">
        <w:rPr>
          <w:sz w:val="24"/>
          <w:szCs w:val="24"/>
        </w:rPr>
        <w:t>-</w:t>
      </w:r>
      <w:r w:rsidR="00A336BF">
        <w:rPr>
          <w:sz w:val="24"/>
          <w:szCs w:val="24"/>
        </w:rPr>
        <w:t xml:space="preserve"> </w:t>
      </w:r>
      <w:r w:rsidRPr="005D2FDD">
        <w:rPr>
          <w:sz w:val="24"/>
          <w:szCs w:val="24"/>
        </w:rPr>
        <w:t>47,8%; 2015</w:t>
      </w:r>
      <w:r w:rsidR="00A336BF">
        <w:rPr>
          <w:sz w:val="24"/>
          <w:szCs w:val="24"/>
        </w:rPr>
        <w:t xml:space="preserve"> </w:t>
      </w:r>
      <w:r w:rsidRPr="005D2FDD">
        <w:rPr>
          <w:sz w:val="24"/>
          <w:szCs w:val="24"/>
        </w:rPr>
        <w:t>-</w:t>
      </w:r>
      <w:r w:rsidR="00A336BF">
        <w:rPr>
          <w:sz w:val="24"/>
          <w:szCs w:val="24"/>
        </w:rPr>
        <w:t xml:space="preserve"> </w:t>
      </w:r>
      <w:r w:rsidRPr="005D2FDD">
        <w:rPr>
          <w:sz w:val="24"/>
          <w:szCs w:val="24"/>
        </w:rPr>
        <w:t xml:space="preserve">58,6%; </w:t>
      </w:r>
      <w:proofErr w:type="gramStart"/>
      <w:r w:rsidRPr="005D2FDD">
        <w:rPr>
          <w:sz w:val="24"/>
          <w:szCs w:val="24"/>
        </w:rPr>
        <w:t>2016</w:t>
      </w:r>
      <w:r w:rsidR="00A336BF">
        <w:rPr>
          <w:sz w:val="24"/>
          <w:szCs w:val="24"/>
        </w:rPr>
        <w:t xml:space="preserve"> </w:t>
      </w:r>
      <w:r w:rsidRPr="005D2FDD">
        <w:rPr>
          <w:sz w:val="24"/>
          <w:szCs w:val="24"/>
        </w:rPr>
        <w:t>-</w:t>
      </w:r>
      <w:r w:rsidR="00A336BF">
        <w:rPr>
          <w:sz w:val="24"/>
          <w:szCs w:val="24"/>
        </w:rPr>
        <w:t xml:space="preserve"> </w:t>
      </w:r>
      <w:r w:rsidRPr="005D2FDD">
        <w:rPr>
          <w:sz w:val="24"/>
          <w:szCs w:val="24"/>
        </w:rPr>
        <w:t>72,6%) В связи с тем, что с 1 сентября 2015 года начал осуществляться поэтапный переход на уровне основного общего образования на обучение по ФГОС ООО в 5-6 классах, кроме того, в пилотном режиме по ФГОС ООО/СОО</w:t>
      </w:r>
      <w:r w:rsidR="00D779B6">
        <w:rPr>
          <w:sz w:val="24"/>
          <w:szCs w:val="24"/>
        </w:rPr>
        <w:t xml:space="preserve"> </w:t>
      </w:r>
      <w:r w:rsidRPr="005D2FDD">
        <w:rPr>
          <w:sz w:val="24"/>
          <w:szCs w:val="24"/>
        </w:rPr>
        <w:t xml:space="preserve">обучаются учащиеся с 7 по 9 класс в МБОУ «Степновская СОШ» и 10 классы в Преображенской, </w:t>
      </w:r>
      <w:proofErr w:type="spellStart"/>
      <w:r w:rsidRPr="005D2FDD">
        <w:rPr>
          <w:sz w:val="24"/>
          <w:szCs w:val="24"/>
        </w:rPr>
        <w:t>Гляденской</w:t>
      </w:r>
      <w:proofErr w:type="spellEnd"/>
      <w:r w:rsidRPr="005D2FDD">
        <w:rPr>
          <w:sz w:val="24"/>
          <w:szCs w:val="24"/>
        </w:rPr>
        <w:t xml:space="preserve"> и </w:t>
      </w:r>
      <w:proofErr w:type="spellStart"/>
      <w:r w:rsidRPr="005D2FDD">
        <w:rPr>
          <w:sz w:val="24"/>
          <w:szCs w:val="24"/>
        </w:rPr>
        <w:t>Степновской</w:t>
      </w:r>
      <w:proofErr w:type="spellEnd"/>
      <w:r w:rsidRPr="005D2FDD">
        <w:rPr>
          <w:sz w:val="24"/>
          <w:szCs w:val="24"/>
        </w:rPr>
        <w:t xml:space="preserve"> школах.</w:t>
      </w:r>
      <w:proofErr w:type="gramEnd"/>
    </w:p>
    <w:p w:rsidR="00DB522F" w:rsidRPr="005D2FDD" w:rsidRDefault="00DB522F" w:rsidP="005D2FDD">
      <w:pPr>
        <w:pStyle w:val="32"/>
        <w:shd w:val="clear" w:color="auto" w:fill="auto"/>
        <w:spacing w:before="0" w:after="0" w:line="360" w:lineRule="auto"/>
        <w:ind w:left="23" w:right="23" w:firstLine="686"/>
        <w:jc w:val="both"/>
        <w:rPr>
          <w:sz w:val="24"/>
          <w:szCs w:val="24"/>
        </w:rPr>
      </w:pPr>
      <w:r w:rsidRPr="005D2FDD">
        <w:rPr>
          <w:b/>
          <w:sz w:val="24"/>
          <w:szCs w:val="24"/>
          <w:lang w:eastAsia="ru-RU" w:bidi="ru-RU"/>
        </w:rPr>
        <w:t xml:space="preserve"> </w:t>
      </w:r>
      <w:proofErr w:type="gramStart"/>
      <w:r w:rsidRPr="005D2FDD">
        <w:rPr>
          <w:b/>
          <w:sz w:val="24"/>
          <w:szCs w:val="24"/>
        </w:rPr>
        <w:t>По показателю 2.2.1</w:t>
      </w:r>
      <w:r w:rsidR="00D779B6">
        <w:rPr>
          <w:b/>
          <w:sz w:val="24"/>
          <w:szCs w:val="24"/>
        </w:rPr>
        <w:t xml:space="preserve"> </w:t>
      </w:r>
      <w:r w:rsidRPr="005D2FDD">
        <w:rPr>
          <w:i/>
          <w:sz w:val="24"/>
          <w:szCs w:val="24"/>
        </w:rPr>
        <w:t>«Удельный вес численности лиц, занимающихся во вторую или третью смены, в общей численности учащихся общеобразовательных организаций»</w:t>
      </w:r>
      <w:r w:rsidRPr="005D2FDD">
        <w:rPr>
          <w:sz w:val="24"/>
          <w:szCs w:val="24"/>
        </w:rPr>
        <w:t xml:space="preserve"> году удельный вес численности учащихся, занимающихся во вторую смену</w:t>
      </w:r>
      <w:r w:rsidR="005D2FDD" w:rsidRPr="005D2FDD">
        <w:rPr>
          <w:sz w:val="24"/>
          <w:szCs w:val="24"/>
        </w:rPr>
        <w:t xml:space="preserve"> </w:t>
      </w:r>
      <w:r w:rsidRPr="005D2FDD">
        <w:rPr>
          <w:sz w:val="24"/>
          <w:szCs w:val="24"/>
        </w:rPr>
        <w:t>в 2014 составлял -1,02%.</w:t>
      </w:r>
      <w:r w:rsidR="001D3857">
        <w:rPr>
          <w:sz w:val="24"/>
          <w:szCs w:val="24"/>
        </w:rPr>
        <w:t xml:space="preserve"> </w:t>
      </w:r>
      <w:r w:rsidRPr="005D2FDD">
        <w:rPr>
          <w:sz w:val="24"/>
          <w:szCs w:val="24"/>
        </w:rPr>
        <w:t xml:space="preserve">В 2016 году 0%. Улучшение значения показателя связано с введением в эксплуатацию пристройки к МБОУ «Сохновская СОШ» в 2015 году. </w:t>
      </w:r>
      <w:proofErr w:type="gramEnd"/>
    </w:p>
    <w:p w:rsidR="00DB522F" w:rsidRPr="003312CA" w:rsidRDefault="00DB522F" w:rsidP="005D2FDD">
      <w:pPr>
        <w:widowControl w:val="0"/>
        <w:ind w:left="23" w:right="40"/>
        <w:rPr>
          <w:rFonts w:eastAsia="Times New Roman" w:cs="Times New Roman"/>
          <w:spacing w:val="6"/>
          <w:szCs w:val="24"/>
          <w:lang w:eastAsia="ru-RU" w:bidi="ru-RU"/>
        </w:rPr>
      </w:pPr>
      <w:r w:rsidRPr="005D2FDD">
        <w:rPr>
          <w:rFonts w:eastAsia="Times New Roman" w:cs="Times New Roman"/>
          <w:b/>
          <w:spacing w:val="6"/>
          <w:szCs w:val="24"/>
          <w:lang w:eastAsia="ru-RU" w:bidi="ru-RU"/>
        </w:rPr>
        <w:t>По показателю 2.2.2.</w:t>
      </w:r>
      <w:r w:rsidR="001D3857">
        <w:rPr>
          <w:rFonts w:eastAsia="Times New Roman" w:cs="Times New Roman"/>
          <w:b/>
          <w:spacing w:val="6"/>
          <w:szCs w:val="24"/>
          <w:lang w:eastAsia="ru-RU" w:bidi="ru-RU"/>
        </w:rPr>
        <w:t xml:space="preserve"> </w:t>
      </w:r>
      <w:r w:rsidRPr="005D2FDD">
        <w:rPr>
          <w:rFonts w:eastAsia="Times New Roman" w:cs="Times New Roman"/>
          <w:spacing w:val="6"/>
          <w:szCs w:val="24"/>
          <w:lang w:eastAsia="ru-RU" w:bidi="ru-RU"/>
        </w:rPr>
        <w:t>«</w:t>
      </w:r>
      <w:r w:rsidRPr="005D2FDD">
        <w:rPr>
          <w:rFonts w:eastAsia="Times New Roman" w:cs="Times New Roman"/>
          <w:i/>
          <w:spacing w:val="6"/>
          <w:szCs w:val="24"/>
          <w:lang w:eastAsia="ru-RU" w:bidi="ru-RU"/>
        </w:rPr>
        <w:t>Удельный вес численности лиц, углубленно изучающих отдельные предметы, в общей численности учащихся общеобразовательных организаций</w:t>
      </w:r>
      <w:r w:rsidRPr="005D2FDD">
        <w:rPr>
          <w:rFonts w:eastAsia="Times New Roman" w:cs="Times New Roman"/>
          <w:spacing w:val="6"/>
          <w:szCs w:val="24"/>
          <w:lang w:eastAsia="ru-RU" w:bidi="ru-RU"/>
        </w:rPr>
        <w:t>» в 2016 году уменьшился по сравнению с 2015 годом на 1%</w:t>
      </w:r>
      <w:r w:rsidR="001D3857">
        <w:rPr>
          <w:rFonts w:eastAsia="Times New Roman" w:cs="Times New Roman"/>
          <w:spacing w:val="6"/>
          <w:szCs w:val="24"/>
          <w:lang w:eastAsia="ru-RU" w:bidi="ru-RU"/>
        </w:rPr>
        <w:t xml:space="preserve"> </w:t>
      </w:r>
      <w:r w:rsidR="001D3857" w:rsidRPr="003312CA">
        <w:rPr>
          <w:rFonts w:eastAsia="Times New Roman" w:cs="Times New Roman"/>
          <w:spacing w:val="6"/>
          <w:szCs w:val="24"/>
          <w:lang w:eastAsia="ru-RU" w:bidi="ru-RU"/>
        </w:rPr>
        <w:t>и с 2014 годом на 3%</w:t>
      </w:r>
      <w:r w:rsidRPr="003312CA">
        <w:rPr>
          <w:rFonts w:eastAsia="Times New Roman" w:cs="Times New Roman"/>
          <w:spacing w:val="6"/>
          <w:szCs w:val="24"/>
          <w:lang w:eastAsia="ru-RU" w:bidi="ru-RU"/>
        </w:rPr>
        <w:t xml:space="preserve"> в связи с уменьшением общего количества обучающихся школ. Из них доля </w:t>
      </w:r>
      <w:proofErr w:type="gramStart"/>
      <w:r w:rsidRPr="003312CA">
        <w:rPr>
          <w:rFonts w:eastAsia="Times New Roman" w:cs="Times New Roman"/>
          <w:spacing w:val="6"/>
          <w:szCs w:val="24"/>
          <w:lang w:eastAsia="ru-RU" w:bidi="ru-RU"/>
        </w:rPr>
        <w:t>учащихся, занимающихся по ИУП</w:t>
      </w:r>
      <w:r w:rsidR="00257025" w:rsidRPr="003312CA">
        <w:rPr>
          <w:rFonts w:eastAsia="Times New Roman" w:cs="Times New Roman"/>
          <w:spacing w:val="6"/>
          <w:szCs w:val="24"/>
          <w:lang w:eastAsia="ru-RU" w:bidi="ru-RU"/>
        </w:rPr>
        <w:t xml:space="preserve"> </w:t>
      </w:r>
      <w:r w:rsidRPr="003312CA">
        <w:rPr>
          <w:rFonts w:eastAsia="Times New Roman" w:cs="Times New Roman"/>
          <w:spacing w:val="6"/>
          <w:szCs w:val="24"/>
          <w:lang w:eastAsia="ru-RU" w:bidi="ru-RU"/>
        </w:rPr>
        <w:t>на протяжении последних трёх лет составляет</w:t>
      </w:r>
      <w:proofErr w:type="gramEnd"/>
      <w:r w:rsidRPr="003312CA">
        <w:rPr>
          <w:rFonts w:eastAsia="Times New Roman" w:cs="Times New Roman"/>
          <w:spacing w:val="6"/>
          <w:szCs w:val="24"/>
          <w:lang w:eastAsia="ru-RU" w:bidi="ru-RU"/>
        </w:rPr>
        <w:t xml:space="preserve"> 100%.</w:t>
      </w:r>
      <w:r w:rsidR="001D3857" w:rsidRPr="003312CA">
        <w:rPr>
          <w:rFonts w:eastAsia="Times New Roman" w:cs="Times New Roman"/>
          <w:spacing w:val="6"/>
          <w:szCs w:val="24"/>
          <w:lang w:eastAsia="ru-RU" w:bidi="ru-RU"/>
        </w:rPr>
        <w:t xml:space="preserve"> Этому способствует создание в образовательных учреждениях района развивающей среды, в том числе, за счёт реализации сетевых образовательных программ, возможностей обучения</w:t>
      </w:r>
      <w:r w:rsidR="0056370B" w:rsidRPr="003312CA">
        <w:rPr>
          <w:rFonts w:eastAsia="Times New Roman" w:cs="Times New Roman"/>
          <w:spacing w:val="6"/>
          <w:szCs w:val="24"/>
          <w:lang w:eastAsia="ru-RU" w:bidi="ru-RU"/>
        </w:rPr>
        <w:t xml:space="preserve"> в дистанционных школах и развития дополнительного образования.</w:t>
      </w:r>
    </w:p>
    <w:p w:rsidR="00801B3A" w:rsidRDefault="00130CF6" w:rsidP="003C4DFC">
      <w:r>
        <w:rPr>
          <w:szCs w:val="24"/>
        </w:rPr>
        <w:t xml:space="preserve"> </w:t>
      </w:r>
    </w:p>
    <w:sdt>
      <w:sdtPr>
        <w:id w:val="-603641598"/>
        <w:lock w:val="sdtContentLocked"/>
      </w:sdtPr>
      <w:sdtEndPr/>
      <w:sdtContent>
        <w:p w:rsidR="00462ACF" w:rsidRDefault="00462ACF" w:rsidP="00462ACF">
          <w:pPr>
            <w:pStyle w:val="4"/>
          </w:pPr>
          <w:r>
            <w:t>Кадровое обеспечение</w:t>
          </w:r>
        </w:p>
      </w:sdtContent>
    </w:sdt>
    <w:p w:rsidR="00130CF6" w:rsidRPr="003312CA" w:rsidRDefault="00130CF6" w:rsidP="00257025">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По показателю 2.3.1.</w:t>
      </w:r>
      <w:r w:rsidR="0056370B">
        <w:rPr>
          <w:rFonts w:eastAsia="Times New Roman" w:cs="Times New Roman"/>
          <w:b/>
          <w:spacing w:val="6"/>
          <w:szCs w:val="24"/>
          <w:lang w:eastAsia="ru-RU" w:bidi="ru-RU"/>
        </w:rPr>
        <w:t xml:space="preserve"> </w:t>
      </w:r>
      <w:r w:rsidRPr="00F7570F">
        <w:rPr>
          <w:rFonts w:eastAsia="Times New Roman" w:cs="Times New Roman"/>
          <w:i/>
          <w:spacing w:val="6"/>
          <w:szCs w:val="24"/>
          <w:lang w:eastAsia="ru-RU" w:bidi="ru-RU"/>
        </w:rPr>
        <w:t xml:space="preserve">«Численность учащихся в общеобразовательных организациях в расчете на 1 педагогического работника» </w:t>
      </w:r>
      <w:r w:rsidRPr="00F7570F">
        <w:rPr>
          <w:rFonts w:eastAsia="Times New Roman" w:cs="Times New Roman"/>
          <w:spacing w:val="6"/>
          <w:szCs w:val="24"/>
          <w:lang w:eastAsia="ru-RU" w:bidi="ru-RU"/>
        </w:rPr>
        <w:t xml:space="preserve">в 2014 году –10,0, в 2015 году –9,0, в 2016 году – </w:t>
      </w:r>
      <w:r w:rsidRPr="00F7570F">
        <w:rPr>
          <w:rFonts w:eastAsia="Times New Roman" w:cs="Times New Roman"/>
          <w:spacing w:val="6"/>
          <w:szCs w:val="24"/>
          <w:lang w:eastAsia="ru-RU" w:bidi="ru-RU"/>
        </w:rPr>
        <w:lastRenderedPageBreak/>
        <w:t>9,3. Снижение значения показателя произошло за счёт уменьшения средней наполняемости. На 2017 год планируется значение на уровне 9,5.</w:t>
      </w:r>
      <w:r w:rsidR="0056370B">
        <w:rPr>
          <w:rFonts w:eastAsia="Times New Roman" w:cs="Times New Roman"/>
          <w:spacing w:val="6"/>
          <w:szCs w:val="24"/>
          <w:lang w:eastAsia="ru-RU" w:bidi="ru-RU"/>
        </w:rPr>
        <w:t xml:space="preserve"> </w:t>
      </w:r>
      <w:r w:rsidR="0056370B" w:rsidRPr="003312CA">
        <w:rPr>
          <w:rFonts w:eastAsia="Times New Roman" w:cs="Times New Roman"/>
          <w:spacing w:val="6"/>
          <w:szCs w:val="24"/>
          <w:lang w:eastAsia="ru-RU" w:bidi="ru-RU"/>
        </w:rPr>
        <w:t>Это связано с положительно развивающейся демографической ситуацией.</w:t>
      </w:r>
      <w:r w:rsidRPr="003312CA">
        <w:rPr>
          <w:rFonts w:eastAsia="Times New Roman" w:cs="Times New Roman"/>
          <w:spacing w:val="6"/>
          <w:szCs w:val="24"/>
          <w:lang w:eastAsia="ru-RU" w:bidi="ru-RU"/>
        </w:rPr>
        <w:t xml:space="preserve"> </w:t>
      </w:r>
    </w:p>
    <w:p w:rsidR="00130CF6" w:rsidRPr="003312CA" w:rsidRDefault="00130CF6" w:rsidP="00257025">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По показателю 2.3.2.</w:t>
      </w:r>
      <w:r w:rsidR="0056370B">
        <w:rPr>
          <w:rFonts w:eastAsia="Times New Roman" w:cs="Times New Roman"/>
          <w:b/>
          <w:spacing w:val="6"/>
          <w:szCs w:val="24"/>
          <w:lang w:eastAsia="ru-RU" w:bidi="ru-RU"/>
        </w:rPr>
        <w:t xml:space="preserve"> </w:t>
      </w:r>
      <w:r w:rsidRPr="00F7570F">
        <w:rPr>
          <w:rFonts w:eastAsia="Times New Roman" w:cs="Times New Roman"/>
          <w:i/>
          <w:spacing w:val="6"/>
          <w:szCs w:val="24"/>
          <w:lang w:eastAsia="ru-RU" w:bidi="ru-RU"/>
        </w:rPr>
        <w:t xml:space="preserve">«Удельный вес численности учителей в возрасте до 35 лет в общей численности учителей общеобразовательных организаций» </w:t>
      </w:r>
      <w:r w:rsidRPr="00F7570F">
        <w:rPr>
          <w:rFonts w:eastAsia="Times New Roman" w:cs="Times New Roman"/>
          <w:spacing w:val="6"/>
          <w:szCs w:val="24"/>
          <w:lang w:eastAsia="ru-RU" w:bidi="ru-RU"/>
        </w:rPr>
        <w:t>произошло уменьшение по сравнению с 2013 годом на 1,2 %.</w:t>
      </w:r>
      <w:r w:rsidR="0056370B">
        <w:rPr>
          <w:rFonts w:eastAsia="Times New Roman" w:cs="Times New Roman"/>
          <w:spacing w:val="6"/>
          <w:szCs w:val="24"/>
          <w:lang w:eastAsia="ru-RU" w:bidi="ru-RU"/>
        </w:rPr>
        <w:t xml:space="preserve"> </w:t>
      </w:r>
      <w:r w:rsidR="00A336BF" w:rsidRPr="003312CA">
        <w:rPr>
          <w:rFonts w:eastAsia="Times New Roman" w:cs="Times New Roman"/>
          <w:spacing w:val="6"/>
          <w:szCs w:val="24"/>
          <w:lang w:eastAsia="ru-RU" w:bidi="ru-RU"/>
        </w:rPr>
        <w:t>Это связано с проблемой «старения кадров»</w:t>
      </w:r>
      <w:r w:rsidR="00F67D39" w:rsidRPr="003312CA">
        <w:rPr>
          <w:rFonts w:eastAsia="Times New Roman" w:cs="Times New Roman"/>
          <w:spacing w:val="6"/>
          <w:szCs w:val="24"/>
          <w:lang w:eastAsia="ru-RU" w:bidi="ru-RU"/>
        </w:rPr>
        <w:t xml:space="preserve"> в условиях отсутствия текучести кадров</w:t>
      </w:r>
      <w:r w:rsidR="00A336BF" w:rsidRPr="003312CA">
        <w:rPr>
          <w:rFonts w:eastAsia="Times New Roman" w:cs="Times New Roman"/>
          <w:spacing w:val="6"/>
          <w:szCs w:val="24"/>
          <w:lang w:eastAsia="ru-RU" w:bidi="ru-RU"/>
        </w:rPr>
        <w:t xml:space="preserve">. В этот же период количество педагогов пенсионного возраста </w:t>
      </w:r>
      <w:r w:rsidR="00F67D39" w:rsidRPr="003312CA">
        <w:rPr>
          <w:rFonts w:eastAsia="Times New Roman" w:cs="Times New Roman"/>
          <w:spacing w:val="6"/>
          <w:szCs w:val="24"/>
          <w:lang w:eastAsia="ru-RU" w:bidi="ru-RU"/>
        </w:rPr>
        <w:t xml:space="preserve">естественным образом </w:t>
      </w:r>
      <w:r w:rsidR="00A336BF" w:rsidRPr="003312CA">
        <w:rPr>
          <w:rFonts w:eastAsia="Times New Roman" w:cs="Times New Roman"/>
          <w:spacing w:val="6"/>
          <w:szCs w:val="24"/>
          <w:lang w:eastAsia="ru-RU" w:bidi="ru-RU"/>
        </w:rPr>
        <w:t>увеличилось на 2</w:t>
      </w:r>
      <w:r w:rsidR="00F67D39" w:rsidRPr="003312CA">
        <w:rPr>
          <w:rFonts w:eastAsia="Times New Roman" w:cs="Times New Roman"/>
          <w:spacing w:val="6"/>
          <w:szCs w:val="24"/>
          <w:lang w:eastAsia="ru-RU" w:bidi="ru-RU"/>
        </w:rPr>
        <w:t>%.</w:t>
      </w:r>
    </w:p>
    <w:p w:rsidR="00130CF6" w:rsidRPr="00F7570F" w:rsidRDefault="00130CF6" w:rsidP="00257025">
      <w:pPr>
        <w:rPr>
          <w:rFonts w:cs="Times New Roman"/>
          <w:szCs w:val="24"/>
        </w:rPr>
      </w:pPr>
      <w:r w:rsidRPr="00F7570F">
        <w:rPr>
          <w:rFonts w:eastAsia="Times New Roman" w:cs="Times New Roman"/>
          <w:b/>
          <w:spacing w:val="6"/>
          <w:szCs w:val="24"/>
          <w:lang w:eastAsia="ru-RU" w:bidi="ru-RU"/>
        </w:rPr>
        <w:t>По показателю 2.3.3.</w:t>
      </w:r>
      <w:r w:rsidR="0056370B">
        <w:rPr>
          <w:rFonts w:eastAsia="Times New Roman" w:cs="Times New Roman"/>
          <w:b/>
          <w:spacing w:val="6"/>
          <w:szCs w:val="24"/>
          <w:lang w:eastAsia="ru-RU" w:bidi="ru-RU"/>
        </w:rPr>
        <w:t xml:space="preserve"> </w:t>
      </w:r>
      <w:r w:rsidRPr="00F7570F">
        <w:rPr>
          <w:rFonts w:eastAsia="Times New Roman" w:cs="Times New Roman"/>
          <w:i/>
          <w:spacing w:val="6"/>
          <w:szCs w:val="24"/>
          <w:lang w:eastAsia="ru-RU" w:bidi="ru-RU"/>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 </w:t>
      </w:r>
      <w:r w:rsidRPr="00F7570F">
        <w:rPr>
          <w:rFonts w:cs="Times New Roman"/>
          <w:szCs w:val="24"/>
        </w:rPr>
        <w:t>составляет 100% согласно указам Президента РФ от 07.05.2012 г. №597 «О мерах по реализации государственной социальной политики» и от 01.06.2012 № 761 «О национальной стратегии действий в интересах детей на 2012-2017 годы».</w:t>
      </w:r>
    </w:p>
    <w:p w:rsidR="00184B8D" w:rsidRDefault="00184B8D" w:rsidP="003C4DFC"/>
    <w:sdt>
      <w:sdtPr>
        <w:id w:val="-738705530"/>
        <w:lock w:val="sdtContentLocked"/>
      </w:sdtPr>
      <w:sdtEndPr/>
      <w:sdtContent>
        <w:p w:rsidR="00462ACF" w:rsidRDefault="00CE0D73" w:rsidP="00462ACF">
          <w:pPr>
            <w:pStyle w:val="4"/>
          </w:pPr>
          <w:r>
            <w:t>С</w:t>
          </w:r>
          <w:r w:rsidR="00462ACF">
            <w:t>ет</w:t>
          </w:r>
          <w:r>
            <w:t>ь</w:t>
          </w:r>
          <w:r w:rsidR="00462ACF">
            <w:t xml:space="preserve"> образовательных организаций</w:t>
          </w:r>
        </w:p>
      </w:sdtContent>
    </w:sdt>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2.8.</w:t>
      </w:r>
      <w:r w:rsidRPr="00F7570F">
        <w:rPr>
          <w:rFonts w:eastAsia="Times New Roman" w:cs="Times New Roman"/>
          <w:i/>
          <w:spacing w:val="6"/>
          <w:szCs w:val="24"/>
          <w:lang w:eastAsia="ru-RU" w:bidi="ru-RU"/>
        </w:rPr>
        <w:t xml:space="preserve">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r w:rsidRPr="00F7570F">
        <w:rPr>
          <w:rFonts w:eastAsia="Times New Roman" w:cs="Times New Roman"/>
          <w:spacing w:val="6"/>
          <w:szCs w:val="24"/>
          <w:lang w:eastAsia="ru-RU" w:bidi="ru-RU"/>
        </w:rPr>
        <w:t>результат неизменный и составляет 0% в связи с оптимальностью имеющейся сети.</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2.8.1.</w:t>
      </w:r>
      <w:r w:rsidRPr="00F7570F">
        <w:rPr>
          <w:rFonts w:eastAsia="Times New Roman" w:cs="Times New Roman"/>
          <w:i/>
          <w:spacing w:val="6"/>
          <w:szCs w:val="24"/>
          <w:lang w:eastAsia="ru-RU" w:bidi="ru-RU"/>
        </w:rPr>
        <w:t xml:space="preserve"> «Темп роста числа общеобразовательных организаций» </w:t>
      </w:r>
      <w:r w:rsidRPr="00F7570F">
        <w:rPr>
          <w:rFonts w:eastAsia="Times New Roman" w:cs="Times New Roman"/>
          <w:spacing w:val="6"/>
          <w:szCs w:val="24"/>
          <w:lang w:eastAsia="ru-RU" w:bidi="ru-RU"/>
        </w:rPr>
        <w:t>результат неизменный и составляет 0% в связи с оптимальностью имеющейся сети.</w:t>
      </w:r>
    </w:p>
    <w:p w:rsidR="000733A2" w:rsidRPr="00F7570F" w:rsidRDefault="000733A2" w:rsidP="000733A2">
      <w:pPr>
        <w:widowControl w:val="0"/>
        <w:ind w:firstLine="708"/>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2.10.6.</w:t>
      </w:r>
      <w:r w:rsidR="00F67D39">
        <w:rPr>
          <w:rFonts w:eastAsia="Times New Roman" w:cs="Times New Roman"/>
          <w:b/>
          <w:i/>
          <w:spacing w:val="6"/>
          <w:szCs w:val="24"/>
          <w:lang w:eastAsia="ru-RU" w:bidi="ru-RU"/>
        </w:rPr>
        <w:t xml:space="preserve"> </w:t>
      </w:r>
      <w:r w:rsidRPr="00F7570F">
        <w:rPr>
          <w:rFonts w:eastAsia="Times New Roman" w:cs="Times New Roman"/>
          <w:i/>
          <w:spacing w:val="6"/>
          <w:szCs w:val="24"/>
          <w:lang w:eastAsia="ru-RU" w:bidi="ru-RU"/>
        </w:rPr>
        <w:t xml:space="preserve">«Удельный вес числа организаций, здания которых находятся в аварийном состоянии, в общем числе общеобразовательных организаций» </w:t>
      </w:r>
      <w:r w:rsidRPr="00F7570F">
        <w:rPr>
          <w:rFonts w:eastAsia="Times New Roman" w:cs="Times New Roman"/>
          <w:spacing w:val="6"/>
          <w:szCs w:val="24"/>
          <w:lang w:eastAsia="ru-RU" w:bidi="ru-RU"/>
        </w:rPr>
        <w:t>результат неизменный с 2011 г и составляет 8 %. Официальное заключение об аварийности здания имеет МБОУ «Степновская СОШ». Капитальный ремонт, реконструкция и устранение аварийности здания планируется в течение 2016-2018 годов.</w:t>
      </w:r>
    </w:p>
    <w:p w:rsidR="000733A2" w:rsidRPr="00F7570F" w:rsidRDefault="000733A2" w:rsidP="000733A2">
      <w:pPr>
        <w:widowControl w:val="0"/>
        <w:ind w:firstLine="708"/>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2.10.7.</w:t>
      </w:r>
      <w:r w:rsidR="00F67D39">
        <w:rPr>
          <w:rFonts w:eastAsia="Times New Roman" w:cs="Times New Roman"/>
          <w:b/>
          <w:i/>
          <w:spacing w:val="6"/>
          <w:szCs w:val="24"/>
          <w:lang w:eastAsia="ru-RU" w:bidi="ru-RU"/>
        </w:rPr>
        <w:t xml:space="preserve"> </w:t>
      </w:r>
      <w:r w:rsidRPr="00F7570F">
        <w:rPr>
          <w:rFonts w:eastAsia="Times New Roman" w:cs="Times New Roman"/>
          <w:i/>
          <w:spacing w:val="6"/>
          <w:szCs w:val="24"/>
          <w:lang w:eastAsia="ru-RU" w:bidi="ru-RU"/>
        </w:rPr>
        <w:t xml:space="preserve">«Удельный вес числа организаций, здания которых требуют капитального ремонта, в общем числе общеобразовательных организаций». </w:t>
      </w:r>
      <w:r w:rsidRPr="00F7570F">
        <w:rPr>
          <w:rFonts w:eastAsia="Times New Roman" w:cs="Times New Roman"/>
          <w:spacing w:val="6"/>
          <w:szCs w:val="24"/>
          <w:lang w:eastAsia="ru-RU" w:bidi="ru-RU"/>
        </w:rPr>
        <w:t>Показатель улучшился на 8%  и на сегодняшний день составляет 15%</w:t>
      </w:r>
      <w:r w:rsidR="003F25C6">
        <w:rPr>
          <w:rFonts w:eastAsia="Times New Roman" w:cs="Times New Roman"/>
          <w:spacing w:val="6"/>
          <w:szCs w:val="24"/>
          <w:lang w:eastAsia="ru-RU" w:bidi="ru-RU"/>
        </w:rPr>
        <w:t xml:space="preserve"> </w:t>
      </w:r>
      <w:r w:rsidRPr="00F7570F">
        <w:rPr>
          <w:rFonts w:eastAsia="Times New Roman" w:cs="Times New Roman"/>
          <w:spacing w:val="6"/>
          <w:szCs w:val="24"/>
          <w:lang w:eastAsia="ru-RU" w:bidi="ru-RU"/>
        </w:rPr>
        <w:t>(2013-23%; 2014 - 15%; 2015 - 15%; 2016 - 15%). В 2013 году произведён капитальный ремонт здания начальной школы МБОУ «</w:t>
      </w:r>
      <w:proofErr w:type="spellStart"/>
      <w:r w:rsidRPr="00F7570F">
        <w:rPr>
          <w:rFonts w:eastAsia="Times New Roman" w:cs="Times New Roman"/>
          <w:spacing w:val="6"/>
          <w:szCs w:val="24"/>
          <w:lang w:eastAsia="ru-RU" w:bidi="ru-RU"/>
        </w:rPr>
        <w:t>Сепновская</w:t>
      </w:r>
      <w:proofErr w:type="spellEnd"/>
      <w:r w:rsidRPr="00F7570F">
        <w:rPr>
          <w:rFonts w:eastAsia="Times New Roman" w:cs="Times New Roman"/>
          <w:spacing w:val="6"/>
          <w:szCs w:val="24"/>
          <w:lang w:eastAsia="ru-RU" w:bidi="ru-RU"/>
        </w:rPr>
        <w:t xml:space="preserve"> СОШ».</w:t>
      </w:r>
    </w:p>
    <w:p w:rsidR="00631AC5" w:rsidRDefault="00631AC5" w:rsidP="00880BB2">
      <w:pPr>
        <w:pStyle w:val="aff1"/>
      </w:pPr>
    </w:p>
    <w:sdt>
      <w:sdtPr>
        <w:id w:val="852922652"/>
        <w:lock w:val="sdtContentLocked"/>
      </w:sdtPr>
      <w:sdtEndPr/>
      <w:sdtContent>
        <w:p w:rsidR="00CB109B" w:rsidRDefault="00C810B4" w:rsidP="00462ACF">
          <w:pPr>
            <w:pStyle w:val="4"/>
          </w:pPr>
          <w:r>
            <w:t>Условия реализации образовательных программ</w:t>
          </w:r>
        </w:p>
      </w:sdtContent>
    </w:sdt>
    <w:p w:rsidR="00C810B4" w:rsidRDefault="00C810B4" w:rsidP="000733A2">
      <w:pPr>
        <w:pStyle w:val="afa"/>
      </w:pPr>
      <w:r w:rsidRPr="00C810B4">
        <w:t>Материально-техническое и информационное обеспечение</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2.4.1.</w:t>
      </w:r>
      <w:r w:rsidRPr="00F7570F">
        <w:rPr>
          <w:rFonts w:eastAsia="Times New Roman" w:cs="Times New Roman"/>
          <w:i/>
          <w:spacing w:val="6"/>
          <w:szCs w:val="24"/>
          <w:lang w:eastAsia="ru-RU" w:bidi="ru-RU"/>
        </w:rPr>
        <w:t xml:space="preserve"> «Общая площадь всех помещений общеобразовательных организаций в расчете на одного учащегося» </w:t>
      </w:r>
      <w:r w:rsidRPr="00F7570F">
        <w:rPr>
          <w:rFonts w:eastAsia="Times New Roman" w:cs="Times New Roman"/>
          <w:spacing w:val="6"/>
          <w:szCs w:val="24"/>
          <w:lang w:eastAsia="ru-RU" w:bidi="ru-RU"/>
        </w:rPr>
        <w:t xml:space="preserve">в 2016 году данные составляют 13,9 </w:t>
      </w:r>
      <w:proofErr w:type="spellStart"/>
      <w:r w:rsidRPr="00F7570F">
        <w:rPr>
          <w:rFonts w:eastAsia="Times New Roman" w:cs="Times New Roman"/>
          <w:spacing w:val="6"/>
          <w:szCs w:val="24"/>
          <w:lang w:eastAsia="ru-RU" w:bidi="ru-RU"/>
        </w:rPr>
        <w:t>кв.м</w:t>
      </w:r>
      <w:proofErr w:type="spellEnd"/>
      <w:r w:rsidRPr="00F7570F">
        <w:rPr>
          <w:rFonts w:eastAsia="Times New Roman" w:cs="Times New Roman"/>
          <w:spacing w:val="6"/>
          <w:szCs w:val="24"/>
          <w:lang w:eastAsia="ru-RU" w:bidi="ru-RU"/>
        </w:rPr>
        <w:t xml:space="preserve">. По сравнению с двумя предыдущими годами показатель вырос на 0,6 </w:t>
      </w:r>
      <w:proofErr w:type="spellStart"/>
      <w:r w:rsidRPr="00F7570F">
        <w:rPr>
          <w:rFonts w:eastAsia="Times New Roman" w:cs="Times New Roman"/>
          <w:spacing w:val="6"/>
          <w:szCs w:val="24"/>
          <w:lang w:eastAsia="ru-RU" w:bidi="ru-RU"/>
        </w:rPr>
        <w:t>кв.м</w:t>
      </w:r>
      <w:proofErr w:type="spellEnd"/>
      <w:r w:rsidRPr="00F7570F">
        <w:rPr>
          <w:rFonts w:eastAsia="Times New Roman" w:cs="Times New Roman"/>
          <w:spacing w:val="6"/>
          <w:szCs w:val="24"/>
          <w:lang w:eastAsia="ru-RU" w:bidi="ru-RU"/>
        </w:rPr>
        <w:t xml:space="preserve">. за счёт введения в эксплуатацию </w:t>
      </w:r>
      <w:proofErr w:type="spellStart"/>
      <w:r w:rsidRPr="00F7570F">
        <w:rPr>
          <w:rFonts w:eastAsia="Times New Roman" w:cs="Times New Roman"/>
          <w:spacing w:val="6"/>
          <w:szCs w:val="24"/>
          <w:lang w:eastAsia="ru-RU" w:bidi="ru-RU"/>
        </w:rPr>
        <w:t>пристроя</w:t>
      </w:r>
      <w:proofErr w:type="spellEnd"/>
      <w:r w:rsidRPr="00F7570F">
        <w:rPr>
          <w:rFonts w:eastAsia="Times New Roman" w:cs="Times New Roman"/>
          <w:spacing w:val="6"/>
          <w:szCs w:val="24"/>
          <w:lang w:eastAsia="ru-RU" w:bidi="ru-RU"/>
        </w:rPr>
        <w:t xml:space="preserve"> к МБОУ «</w:t>
      </w:r>
      <w:proofErr w:type="spellStart"/>
      <w:r w:rsidRPr="00F7570F">
        <w:rPr>
          <w:rFonts w:eastAsia="Times New Roman" w:cs="Times New Roman"/>
          <w:spacing w:val="6"/>
          <w:szCs w:val="24"/>
          <w:lang w:eastAsia="ru-RU" w:bidi="ru-RU"/>
        </w:rPr>
        <w:t>Сохновская</w:t>
      </w:r>
      <w:proofErr w:type="spellEnd"/>
      <w:r w:rsidRPr="00F7570F">
        <w:rPr>
          <w:rFonts w:eastAsia="Times New Roman" w:cs="Times New Roman"/>
          <w:spacing w:val="6"/>
          <w:szCs w:val="24"/>
          <w:lang w:eastAsia="ru-RU" w:bidi="ru-RU"/>
        </w:rPr>
        <w:t xml:space="preserve"> СОШ». К 2020 году значение показателя увеличится за счёт капитальных ремонтов зданий МБОУ «Степновская СОШ» и МБОУ «Крутоярская СОШ».</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2.4.2.</w:t>
      </w:r>
      <w:r w:rsidRPr="00F7570F">
        <w:rPr>
          <w:rFonts w:eastAsia="Times New Roman" w:cs="Times New Roman"/>
          <w:i/>
          <w:spacing w:val="6"/>
          <w:szCs w:val="24"/>
          <w:lang w:eastAsia="ru-RU" w:bidi="ru-RU"/>
        </w:rPr>
        <w:t xml:space="preserve"> «Удельный вес числа организаций, имеющих водопровод, центральное отопление, канализацию, в общем числе общеобразовательных организаций» </w:t>
      </w:r>
      <w:r w:rsidRPr="00F7570F">
        <w:rPr>
          <w:rFonts w:eastAsia="Times New Roman" w:cs="Times New Roman"/>
          <w:spacing w:val="6"/>
          <w:szCs w:val="24"/>
          <w:lang w:eastAsia="ru-RU" w:bidi="ru-RU"/>
        </w:rPr>
        <w:t>значение составляет 100% на 2016 год. Показатель имеет стабильное значение на протяжении последних 6 лет.</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2.4.3.</w:t>
      </w:r>
      <w:r w:rsidRPr="00F7570F">
        <w:rPr>
          <w:rFonts w:eastAsia="Times New Roman" w:cs="Times New Roman"/>
          <w:i/>
          <w:spacing w:val="6"/>
          <w:szCs w:val="24"/>
          <w:lang w:eastAsia="ru-RU" w:bidi="ru-RU"/>
        </w:rPr>
        <w:t xml:space="preserve">«Число персональных компьютеров, используемых в учебных целях, в расчете на 100 учащихся общеобразовательных организаций» </w:t>
      </w:r>
      <w:r w:rsidRPr="00F7570F">
        <w:rPr>
          <w:rFonts w:eastAsia="Times New Roman" w:cs="Times New Roman"/>
          <w:spacing w:val="6"/>
          <w:szCs w:val="24"/>
          <w:lang w:eastAsia="ru-RU" w:bidi="ru-RU"/>
        </w:rPr>
        <w:t>значение составляет 16 машин, из них 12 имеет доступ к сети Интернет.</w:t>
      </w:r>
    </w:p>
    <w:p w:rsidR="000733A2" w:rsidRPr="00F7570F" w:rsidRDefault="000733A2" w:rsidP="000733A2">
      <w:pPr>
        <w:widowControl w:val="0"/>
        <w:rPr>
          <w:rFonts w:eastAsia="Times New Roman" w:cs="Times New Roman"/>
          <w:i/>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2.4.4.</w:t>
      </w:r>
      <w:r w:rsidRPr="00F7570F">
        <w:rPr>
          <w:rFonts w:eastAsia="Times New Roman" w:cs="Times New Roman"/>
          <w:i/>
          <w:spacing w:val="6"/>
          <w:szCs w:val="24"/>
          <w:lang w:eastAsia="ru-RU" w:bidi="ru-RU"/>
        </w:rPr>
        <w:t>«Удельный вес числа общеобразовательных организаций, имеющих скорость подключения к сети Интернет от 1 Мбит/</w:t>
      </w:r>
      <w:proofErr w:type="gramStart"/>
      <w:r w:rsidRPr="00F7570F">
        <w:rPr>
          <w:rFonts w:eastAsia="Times New Roman" w:cs="Times New Roman"/>
          <w:i/>
          <w:spacing w:val="6"/>
          <w:szCs w:val="24"/>
          <w:lang w:eastAsia="ru-RU" w:bidi="ru-RU"/>
        </w:rPr>
        <w:t>с</w:t>
      </w:r>
      <w:proofErr w:type="gramEnd"/>
      <w:r w:rsidRPr="00F7570F">
        <w:rPr>
          <w:rFonts w:eastAsia="Times New Roman" w:cs="Times New Roman"/>
          <w:i/>
          <w:spacing w:val="6"/>
          <w:szCs w:val="24"/>
          <w:lang w:eastAsia="ru-RU" w:bidi="ru-RU"/>
        </w:rPr>
        <w:t xml:space="preserve"> и выше, </w:t>
      </w:r>
      <w:proofErr w:type="gramStart"/>
      <w:r w:rsidRPr="00F7570F">
        <w:rPr>
          <w:rFonts w:eastAsia="Times New Roman" w:cs="Times New Roman"/>
          <w:i/>
          <w:spacing w:val="6"/>
          <w:szCs w:val="24"/>
          <w:lang w:eastAsia="ru-RU" w:bidi="ru-RU"/>
        </w:rPr>
        <w:t>в</w:t>
      </w:r>
      <w:proofErr w:type="gramEnd"/>
      <w:r w:rsidRPr="00F7570F">
        <w:rPr>
          <w:rFonts w:eastAsia="Times New Roman" w:cs="Times New Roman"/>
          <w:i/>
          <w:spacing w:val="6"/>
          <w:szCs w:val="24"/>
          <w:lang w:eastAsia="ru-RU" w:bidi="ru-RU"/>
        </w:rPr>
        <w:t xml:space="preserve"> общем числе общеобразовательных организаций, подключенных к сети Интернет» </w:t>
      </w:r>
      <w:r w:rsidRPr="00F7570F">
        <w:rPr>
          <w:rFonts w:eastAsia="Times New Roman" w:cs="Times New Roman"/>
          <w:spacing w:val="6"/>
          <w:szCs w:val="24"/>
          <w:lang w:eastAsia="ru-RU" w:bidi="ru-RU"/>
        </w:rPr>
        <w:t xml:space="preserve">значение составляет </w:t>
      </w:r>
      <w:r w:rsidR="00404907" w:rsidRPr="003312CA">
        <w:rPr>
          <w:rFonts w:eastAsia="Times New Roman" w:cs="Times New Roman"/>
          <w:spacing w:val="6"/>
          <w:szCs w:val="24"/>
          <w:lang w:eastAsia="ru-RU" w:bidi="ru-RU"/>
        </w:rPr>
        <w:t>38</w:t>
      </w:r>
      <w:r w:rsidRPr="003312CA">
        <w:rPr>
          <w:rFonts w:eastAsia="Times New Roman" w:cs="Times New Roman"/>
          <w:spacing w:val="6"/>
          <w:szCs w:val="24"/>
          <w:lang w:eastAsia="ru-RU" w:bidi="ru-RU"/>
        </w:rPr>
        <w:t>,</w:t>
      </w:r>
      <w:r w:rsidR="00404907" w:rsidRPr="003312CA">
        <w:rPr>
          <w:rFonts w:eastAsia="Times New Roman" w:cs="Times New Roman"/>
          <w:spacing w:val="6"/>
          <w:szCs w:val="24"/>
          <w:lang w:eastAsia="ru-RU" w:bidi="ru-RU"/>
        </w:rPr>
        <w:t>4</w:t>
      </w:r>
      <w:r w:rsidRPr="003312CA">
        <w:rPr>
          <w:rFonts w:eastAsia="Times New Roman" w:cs="Times New Roman"/>
          <w:spacing w:val="6"/>
          <w:szCs w:val="24"/>
          <w:lang w:eastAsia="ru-RU" w:bidi="ru-RU"/>
        </w:rPr>
        <w:t xml:space="preserve">%. Показатель </w:t>
      </w:r>
      <w:r w:rsidR="00404907" w:rsidRPr="003312CA">
        <w:rPr>
          <w:rFonts w:eastAsia="Times New Roman" w:cs="Times New Roman"/>
          <w:spacing w:val="6"/>
          <w:szCs w:val="24"/>
          <w:lang w:eastAsia="ru-RU" w:bidi="ru-RU"/>
        </w:rPr>
        <w:t>сохраняет стабильность</w:t>
      </w:r>
      <w:r w:rsidRPr="003312CA">
        <w:rPr>
          <w:rFonts w:eastAsia="Times New Roman" w:cs="Times New Roman"/>
          <w:spacing w:val="6"/>
          <w:szCs w:val="24"/>
          <w:lang w:eastAsia="ru-RU" w:bidi="ru-RU"/>
        </w:rPr>
        <w:t xml:space="preserve"> по сравнению с 201</w:t>
      </w:r>
      <w:r w:rsidR="00404907" w:rsidRPr="003312CA">
        <w:rPr>
          <w:rFonts w:eastAsia="Times New Roman" w:cs="Times New Roman"/>
          <w:spacing w:val="6"/>
          <w:szCs w:val="24"/>
          <w:lang w:eastAsia="ru-RU" w:bidi="ru-RU"/>
        </w:rPr>
        <w:t>3 годом</w:t>
      </w:r>
      <w:r w:rsidRPr="003312CA">
        <w:rPr>
          <w:rFonts w:eastAsia="Times New Roman" w:cs="Times New Roman"/>
          <w:spacing w:val="6"/>
          <w:szCs w:val="24"/>
          <w:lang w:eastAsia="ru-RU" w:bidi="ru-RU"/>
        </w:rPr>
        <w:t xml:space="preserve"> в связи с </w:t>
      </w:r>
      <w:r w:rsidR="00404907" w:rsidRPr="003312CA">
        <w:rPr>
          <w:rFonts w:eastAsia="Times New Roman" w:cs="Times New Roman"/>
          <w:spacing w:val="6"/>
          <w:szCs w:val="24"/>
          <w:lang w:eastAsia="ru-RU" w:bidi="ru-RU"/>
        </w:rPr>
        <w:t>имеющимися</w:t>
      </w:r>
      <w:r w:rsidRPr="003312CA">
        <w:rPr>
          <w:rFonts w:eastAsia="Times New Roman" w:cs="Times New Roman"/>
          <w:spacing w:val="6"/>
          <w:szCs w:val="24"/>
          <w:lang w:eastAsia="ru-RU" w:bidi="ru-RU"/>
        </w:rPr>
        <w:t xml:space="preserve"> договор</w:t>
      </w:r>
      <w:r w:rsidR="00404907" w:rsidRPr="003312CA">
        <w:rPr>
          <w:rFonts w:eastAsia="Times New Roman" w:cs="Times New Roman"/>
          <w:spacing w:val="6"/>
          <w:szCs w:val="24"/>
          <w:lang w:eastAsia="ru-RU" w:bidi="ru-RU"/>
        </w:rPr>
        <w:t>ами</w:t>
      </w:r>
      <w:r w:rsidRPr="003312CA">
        <w:rPr>
          <w:rFonts w:eastAsia="Times New Roman" w:cs="Times New Roman"/>
          <w:spacing w:val="6"/>
          <w:szCs w:val="24"/>
          <w:lang w:eastAsia="ru-RU" w:bidi="ru-RU"/>
        </w:rPr>
        <w:t xml:space="preserve"> с провайдером. На данный момент</w:t>
      </w:r>
      <w:r w:rsidR="00404907" w:rsidRPr="003312CA">
        <w:rPr>
          <w:rFonts w:eastAsia="Times New Roman" w:cs="Times New Roman"/>
          <w:spacing w:val="6"/>
          <w:szCs w:val="24"/>
          <w:lang w:eastAsia="ru-RU" w:bidi="ru-RU"/>
        </w:rPr>
        <w:t>, со слов провайдеров</w:t>
      </w:r>
      <w:r w:rsidRPr="003312CA">
        <w:rPr>
          <w:rFonts w:eastAsia="Times New Roman" w:cs="Times New Roman"/>
          <w:spacing w:val="6"/>
          <w:szCs w:val="24"/>
          <w:lang w:eastAsia="ru-RU" w:bidi="ru-RU"/>
        </w:rPr>
        <w:t xml:space="preserve"> отсутствует техническая возможность по увеличению скорости Интернет</w:t>
      </w:r>
      <w:r w:rsidR="00404907" w:rsidRPr="003312CA">
        <w:rPr>
          <w:rFonts w:eastAsia="Times New Roman" w:cs="Times New Roman"/>
          <w:spacing w:val="6"/>
          <w:szCs w:val="24"/>
          <w:lang w:eastAsia="ru-RU" w:bidi="ru-RU"/>
        </w:rPr>
        <w:t xml:space="preserve"> в отдалённых сельских территориях. </w:t>
      </w:r>
      <w:r w:rsidRPr="003312CA">
        <w:rPr>
          <w:rFonts w:eastAsia="Times New Roman" w:cs="Times New Roman"/>
          <w:spacing w:val="6"/>
          <w:szCs w:val="24"/>
          <w:lang w:eastAsia="ru-RU" w:bidi="ru-RU"/>
        </w:rPr>
        <w:t xml:space="preserve"> </w:t>
      </w:r>
      <w:r w:rsidR="00404907" w:rsidRPr="003312CA">
        <w:rPr>
          <w:rFonts w:eastAsia="Times New Roman" w:cs="Times New Roman"/>
          <w:spacing w:val="6"/>
          <w:szCs w:val="24"/>
          <w:lang w:eastAsia="ru-RU" w:bidi="ru-RU"/>
        </w:rPr>
        <w:t xml:space="preserve"> </w:t>
      </w:r>
    </w:p>
    <w:tbl>
      <w:tblPr>
        <w:tblStyle w:val="GridTable6Colorful2"/>
        <w:tblW w:w="4676" w:type="pct"/>
        <w:tblLook w:val="04A0" w:firstRow="1" w:lastRow="0" w:firstColumn="1" w:lastColumn="0" w:noHBand="0" w:noVBand="1"/>
      </w:tblPr>
      <w:tblGrid>
        <w:gridCol w:w="3450"/>
        <w:gridCol w:w="2328"/>
        <w:gridCol w:w="2127"/>
        <w:gridCol w:w="1842"/>
      </w:tblGrid>
      <w:tr w:rsidR="003468DE" w:rsidRPr="003468DE" w:rsidTr="003468DE">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 xml:space="preserve">Ширина </w:t>
            </w:r>
            <w:r w:rsidRPr="003468DE">
              <w:rPr>
                <w:rFonts w:eastAsia="Times New Roman" w:cs="Times New Roman"/>
                <w:caps/>
                <w:szCs w:val="24"/>
                <w:lang w:eastAsia="ru-RU"/>
              </w:rPr>
              <w:br/>
              <w:t>канала связи</w:t>
            </w:r>
          </w:p>
        </w:tc>
        <w:tc>
          <w:tcPr>
            <w:tcW w:w="1194" w:type="pct"/>
            <w:hideMark/>
          </w:tcPr>
          <w:p w:rsidR="003468DE" w:rsidRPr="003468DE" w:rsidRDefault="003468DE" w:rsidP="003468DE">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3468DE">
              <w:rPr>
                <w:rFonts w:eastAsia="Times New Roman" w:cs="Times New Roman"/>
                <w:caps/>
                <w:szCs w:val="24"/>
                <w:lang w:eastAsia="ru-RU"/>
              </w:rPr>
              <w:t>2013 год</w:t>
            </w:r>
          </w:p>
        </w:tc>
        <w:tc>
          <w:tcPr>
            <w:tcW w:w="1091" w:type="pct"/>
            <w:hideMark/>
          </w:tcPr>
          <w:p w:rsidR="003468DE" w:rsidRPr="003468DE" w:rsidRDefault="003468DE" w:rsidP="003468DE">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3468DE">
              <w:rPr>
                <w:rFonts w:eastAsia="Times New Roman" w:cs="Times New Roman"/>
                <w:caps/>
                <w:szCs w:val="24"/>
                <w:lang w:eastAsia="ru-RU"/>
              </w:rPr>
              <w:t>201</w:t>
            </w:r>
            <w:r>
              <w:rPr>
                <w:rFonts w:eastAsia="Times New Roman" w:cs="Times New Roman"/>
                <w:caps/>
                <w:szCs w:val="24"/>
                <w:lang w:eastAsia="ru-RU"/>
              </w:rPr>
              <w:t>5</w:t>
            </w:r>
            <w:r w:rsidRPr="003468DE">
              <w:rPr>
                <w:rFonts w:eastAsia="Times New Roman" w:cs="Times New Roman"/>
                <w:caps/>
                <w:szCs w:val="24"/>
                <w:lang w:eastAsia="ru-RU"/>
              </w:rPr>
              <w:t xml:space="preserve"> год</w:t>
            </w:r>
          </w:p>
        </w:tc>
        <w:tc>
          <w:tcPr>
            <w:tcW w:w="945" w:type="pct"/>
            <w:hideMark/>
          </w:tcPr>
          <w:p w:rsidR="003468DE" w:rsidRPr="003468DE" w:rsidRDefault="003468DE" w:rsidP="003468DE">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szCs w:val="24"/>
                <w:lang w:eastAsia="ru-RU"/>
              </w:rPr>
            </w:pPr>
            <w:r w:rsidRPr="003468DE">
              <w:rPr>
                <w:rFonts w:eastAsia="Times New Roman" w:cs="Times New Roman"/>
                <w:caps/>
                <w:szCs w:val="24"/>
                <w:lang w:eastAsia="ru-RU"/>
              </w:rPr>
              <w:t>201</w:t>
            </w:r>
            <w:r>
              <w:rPr>
                <w:rFonts w:eastAsia="Times New Roman" w:cs="Times New Roman"/>
                <w:caps/>
                <w:szCs w:val="24"/>
                <w:lang w:eastAsia="ru-RU"/>
              </w:rPr>
              <w:t>6</w:t>
            </w:r>
            <w:r w:rsidRPr="003468DE">
              <w:rPr>
                <w:rFonts w:eastAsia="Times New Roman" w:cs="Times New Roman"/>
                <w:caps/>
                <w:szCs w:val="24"/>
                <w:lang w:eastAsia="ru-RU"/>
              </w:rPr>
              <w:t xml:space="preserve"> год</w:t>
            </w:r>
          </w:p>
        </w:tc>
      </w:tr>
      <w:tr w:rsidR="003468DE" w:rsidRPr="003468DE" w:rsidTr="003468D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128 кбит/</w:t>
            </w:r>
            <w:proofErr w:type="gramStart"/>
            <w:r w:rsidRPr="003468DE">
              <w:rPr>
                <w:rFonts w:eastAsia="Times New Roman" w:cs="Times New Roman"/>
                <w:caps/>
                <w:szCs w:val="24"/>
                <w:lang w:eastAsia="ru-RU"/>
              </w:rPr>
              <w:t>с</w:t>
            </w:r>
            <w:proofErr w:type="gramEnd"/>
          </w:p>
        </w:tc>
        <w:tc>
          <w:tcPr>
            <w:tcW w:w="1194"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3</w:t>
            </w:r>
          </w:p>
        </w:tc>
        <w:tc>
          <w:tcPr>
            <w:tcW w:w="1091"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3</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3</w:t>
            </w:r>
          </w:p>
        </w:tc>
      </w:tr>
      <w:tr w:rsidR="003468DE" w:rsidRPr="003468DE" w:rsidTr="003468DE">
        <w:trPr>
          <w:trHeight w:val="60"/>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256 Кбит/</w:t>
            </w:r>
            <w:proofErr w:type="gramStart"/>
            <w:r w:rsidRPr="003468DE">
              <w:rPr>
                <w:rFonts w:eastAsia="Times New Roman" w:cs="Times New Roman"/>
                <w:caps/>
                <w:szCs w:val="24"/>
                <w:lang w:eastAsia="ru-RU"/>
              </w:rPr>
              <w:t>с</w:t>
            </w:r>
            <w:proofErr w:type="gramEnd"/>
          </w:p>
        </w:tc>
        <w:tc>
          <w:tcPr>
            <w:tcW w:w="1194"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0</w:t>
            </w:r>
          </w:p>
        </w:tc>
        <w:tc>
          <w:tcPr>
            <w:tcW w:w="1091"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0</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0</w:t>
            </w:r>
          </w:p>
        </w:tc>
      </w:tr>
      <w:tr w:rsidR="003468DE" w:rsidRPr="003468DE" w:rsidTr="003468DE">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512 Кбит/</w:t>
            </w:r>
            <w:proofErr w:type="gramStart"/>
            <w:r w:rsidRPr="003468DE">
              <w:rPr>
                <w:rFonts w:eastAsia="Times New Roman" w:cs="Times New Roman"/>
                <w:caps/>
                <w:szCs w:val="24"/>
                <w:lang w:eastAsia="ru-RU"/>
              </w:rPr>
              <w:t>с</w:t>
            </w:r>
            <w:proofErr w:type="gramEnd"/>
          </w:p>
        </w:tc>
        <w:tc>
          <w:tcPr>
            <w:tcW w:w="1194"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5</w:t>
            </w:r>
          </w:p>
        </w:tc>
        <w:tc>
          <w:tcPr>
            <w:tcW w:w="1091"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5</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5</w:t>
            </w:r>
          </w:p>
        </w:tc>
      </w:tr>
      <w:tr w:rsidR="003468DE" w:rsidRPr="003468DE" w:rsidTr="003468DE">
        <w:trPr>
          <w:trHeight w:val="157"/>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1 Мбит/</w:t>
            </w:r>
            <w:proofErr w:type="gramStart"/>
            <w:r w:rsidRPr="003468DE">
              <w:rPr>
                <w:rFonts w:eastAsia="Times New Roman" w:cs="Times New Roman"/>
                <w:caps/>
                <w:szCs w:val="24"/>
                <w:lang w:eastAsia="ru-RU"/>
              </w:rPr>
              <w:t>с</w:t>
            </w:r>
            <w:proofErr w:type="gramEnd"/>
          </w:p>
        </w:tc>
        <w:tc>
          <w:tcPr>
            <w:tcW w:w="1194"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 xml:space="preserve">4 </w:t>
            </w:r>
          </w:p>
        </w:tc>
        <w:tc>
          <w:tcPr>
            <w:tcW w:w="1091"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4</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4</w:t>
            </w:r>
          </w:p>
        </w:tc>
      </w:tr>
      <w:tr w:rsidR="003468DE" w:rsidRPr="003468DE" w:rsidTr="003468D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2 Мбит/</w:t>
            </w:r>
            <w:proofErr w:type="gramStart"/>
            <w:r w:rsidRPr="003468DE">
              <w:rPr>
                <w:rFonts w:eastAsia="Times New Roman" w:cs="Times New Roman"/>
                <w:caps/>
                <w:szCs w:val="24"/>
                <w:lang w:eastAsia="ru-RU"/>
              </w:rPr>
              <w:t>с</w:t>
            </w:r>
            <w:proofErr w:type="gramEnd"/>
            <w:r w:rsidRPr="003468DE">
              <w:rPr>
                <w:rFonts w:eastAsia="Times New Roman" w:cs="Times New Roman"/>
                <w:caps/>
                <w:szCs w:val="24"/>
                <w:lang w:eastAsia="ru-RU"/>
              </w:rPr>
              <w:t xml:space="preserve"> </w:t>
            </w:r>
          </w:p>
        </w:tc>
        <w:tc>
          <w:tcPr>
            <w:tcW w:w="1194"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Cs w:val="24"/>
                <w:lang w:eastAsia="ru-RU"/>
              </w:rPr>
            </w:pPr>
            <w:r>
              <w:rPr>
                <w:rFonts w:eastAsia="Times New Roman" w:cs="Times New Roman"/>
                <w:szCs w:val="24"/>
                <w:lang w:eastAsia="ru-RU"/>
              </w:rPr>
              <w:t>1</w:t>
            </w:r>
          </w:p>
        </w:tc>
        <w:tc>
          <w:tcPr>
            <w:tcW w:w="1091"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1</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1</w:t>
            </w:r>
          </w:p>
        </w:tc>
      </w:tr>
      <w:tr w:rsidR="003468DE" w:rsidRPr="003468DE" w:rsidTr="003468DE">
        <w:trPr>
          <w:trHeight w:val="65"/>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eastAsia="ru-RU"/>
              </w:rPr>
              <w:t>5 Мбит/</w:t>
            </w:r>
            <w:proofErr w:type="gramStart"/>
            <w:r w:rsidRPr="003468DE">
              <w:rPr>
                <w:rFonts w:eastAsia="Times New Roman" w:cs="Times New Roman"/>
                <w:caps/>
                <w:szCs w:val="24"/>
                <w:lang w:eastAsia="ru-RU"/>
              </w:rPr>
              <w:t>с</w:t>
            </w:r>
            <w:proofErr w:type="gramEnd"/>
            <w:r w:rsidRPr="003468DE">
              <w:rPr>
                <w:rFonts w:eastAsia="Times New Roman" w:cs="Times New Roman"/>
                <w:caps/>
                <w:szCs w:val="24"/>
                <w:lang w:eastAsia="ru-RU"/>
              </w:rPr>
              <w:t xml:space="preserve"> </w:t>
            </w:r>
          </w:p>
        </w:tc>
        <w:tc>
          <w:tcPr>
            <w:tcW w:w="1194" w:type="pct"/>
            <w:hideMark/>
          </w:tcPr>
          <w:p w:rsidR="003468DE" w:rsidRPr="003468DE" w:rsidRDefault="003468DE"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1091" w:type="pct"/>
            <w:hideMark/>
          </w:tcPr>
          <w:p w:rsidR="003468DE" w:rsidRPr="003468DE" w:rsidRDefault="003468DE"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0</w:t>
            </w:r>
          </w:p>
        </w:tc>
      </w:tr>
      <w:tr w:rsidR="003468DE" w:rsidRPr="003468DE" w:rsidTr="003468D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eastAsia="ru-RU"/>
              </w:rPr>
            </w:pPr>
            <w:r w:rsidRPr="003468DE">
              <w:rPr>
                <w:rFonts w:eastAsia="Times New Roman" w:cs="Times New Roman"/>
                <w:caps/>
                <w:szCs w:val="24"/>
                <w:lang w:val="en-US" w:eastAsia="ru-RU"/>
              </w:rPr>
              <w:t xml:space="preserve">10 </w:t>
            </w:r>
            <w:r w:rsidRPr="003468DE">
              <w:rPr>
                <w:rFonts w:eastAsia="Times New Roman" w:cs="Times New Roman"/>
                <w:caps/>
                <w:szCs w:val="24"/>
                <w:lang w:eastAsia="ru-RU"/>
              </w:rPr>
              <w:t>Мбит/с</w:t>
            </w:r>
          </w:p>
        </w:tc>
        <w:tc>
          <w:tcPr>
            <w:tcW w:w="1194" w:type="pct"/>
            <w:hideMark/>
          </w:tcPr>
          <w:p w:rsidR="003468DE" w:rsidRPr="003468DE" w:rsidRDefault="003468DE"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1091" w:type="pct"/>
            <w:hideMark/>
          </w:tcPr>
          <w:p w:rsidR="003468DE" w:rsidRPr="003468DE" w:rsidRDefault="003468DE"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0</w:t>
            </w:r>
          </w:p>
        </w:tc>
      </w:tr>
      <w:tr w:rsidR="003468DE" w:rsidRPr="003468DE" w:rsidTr="003468DE">
        <w:trPr>
          <w:trHeight w:val="101"/>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val="en-US" w:eastAsia="ru-RU"/>
              </w:rPr>
            </w:pPr>
            <w:r w:rsidRPr="003468DE">
              <w:rPr>
                <w:rFonts w:eastAsia="Times New Roman" w:cs="Times New Roman"/>
                <w:caps/>
                <w:szCs w:val="24"/>
                <w:lang w:eastAsia="ru-RU"/>
              </w:rPr>
              <w:t>5</w:t>
            </w:r>
            <w:r w:rsidRPr="003468DE">
              <w:rPr>
                <w:rFonts w:eastAsia="Times New Roman" w:cs="Times New Roman"/>
                <w:caps/>
                <w:szCs w:val="24"/>
                <w:lang w:val="en-US" w:eastAsia="ru-RU"/>
              </w:rPr>
              <w:t xml:space="preserve">0 </w:t>
            </w:r>
            <w:r w:rsidRPr="003468DE">
              <w:rPr>
                <w:rFonts w:eastAsia="Times New Roman" w:cs="Times New Roman"/>
                <w:caps/>
                <w:szCs w:val="24"/>
                <w:lang w:eastAsia="ru-RU"/>
              </w:rPr>
              <w:t>Мбит/</w:t>
            </w:r>
            <w:proofErr w:type="gramStart"/>
            <w:r w:rsidRPr="003468DE">
              <w:rPr>
                <w:rFonts w:eastAsia="Times New Roman" w:cs="Times New Roman"/>
                <w:caps/>
                <w:szCs w:val="24"/>
                <w:lang w:eastAsia="ru-RU"/>
              </w:rPr>
              <w:t>с</w:t>
            </w:r>
            <w:proofErr w:type="gramEnd"/>
          </w:p>
        </w:tc>
        <w:tc>
          <w:tcPr>
            <w:tcW w:w="1194" w:type="pct"/>
            <w:hideMark/>
          </w:tcPr>
          <w:p w:rsidR="003468DE" w:rsidRPr="003468DE" w:rsidRDefault="003468DE"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1091" w:type="pct"/>
            <w:hideMark/>
          </w:tcPr>
          <w:p w:rsidR="003468DE" w:rsidRPr="003468DE" w:rsidRDefault="003468DE"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945" w:type="pct"/>
            <w:hideMark/>
          </w:tcPr>
          <w:p w:rsidR="003468DE" w:rsidRPr="003468DE" w:rsidRDefault="00404907" w:rsidP="003468DE">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ru-RU"/>
              </w:rPr>
            </w:pPr>
            <w:r>
              <w:rPr>
                <w:rFonts w:eastAsia="Times New Roman" w:cs="Times New Roman"/>
                <w:szCs w:val="24"/>
                <w:lang w:eastAsia="ru-RU"/>
              </w:rPr>
              <w:t>0</w:t>
            </w:r>
          </w:p>
        </w:tc>
      </w:tr>
      <w:tr w:rsidR="003468DE" w:rsidRPr="003468DE" w:rsidTr="003468D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70" w:type="pct"/>
            <w:hideMark/>
          </w:tcPr>
          <w:p w:rsidR="003468DE" w:rsidRPr="003468DE" w:rsidRDefault="003468DE" w:rsidP="003468DE">
            <w:pPr>
              <w:spacing w:before="100" w:beforeAutospacing="1" w:after="100" w:afterAutospacing="1" w:line="276" w:lineRule="auto"/>
              <w:ind w:firstLine="0"/>
              <w:rPr>
                <w:rFonts w:eastAsia="Times New Roman" w:cs="Times New Roman"/>
                <w:caps/>
                <w:szCs w:val="24"/>
                <w:lang w:val="en-US" w:eastAsia="ru-RU"/>
              </w:rPr>
            </w:pPr>
            <w:r w:rsidRPr="003468DE">
              <w:rPr>
                <w:rFonts w:eastAsia="Times New Roman" w:cs="Times New Roman"/>
                <w:caps/>
                <w:szCs w:val="24"/>
                <w:lang w:val="en-US" w:eastAsia="ru-RU"/>
              </w:rPr>
              <w:t>10</w:t>
            </w:r>
            <w:r w:rsidRPr="003468DE">
              <w:rPr>
                <w:rFonts w:eastAsia="Times New Roman" w:cs="Times New Roman"/>
                <w:caps/>
                <w:szCs w:val="24"/>
                <w:lang w:eastAsia="ru-RU"/>
              </w:rPr>
              <w:t>0 Мбит/с и более</w:t>
            </w:r>
          </w:p>
        </w:tc>
        <w:tc>
          <w:tcPr>
            <w:tcW w:w="1194" w:type="pct"/>
            <w:hideMark/>
          </w:tcPr>
          <w:p w:rsidR="003468DE" w:rsidRPr="003468DE" w:rsidRDefault="003468DE"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1091" w:type="pct"/>
            <w:hideMark/>
          </w:tcPr>
          <w:p w:rsidR="003468DE" w:rsidRPr="003468DE" w:rsidRDefault="003468DE"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c>
          <w:tcPr>
            <w:tcW w:w="945" w:type="pct"/>
            <w:hideMark/>
          </w:tcPr>
          <w:p w:rsidR="003468DE" w:rsidRPr="003468DE" w:rsidRDefault="003468DE" w:rsidP="003468DE">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ru-RU"/>
              </w:rPr>
            </w:pPr>
            <w:r w:rsidRPr="003468DE">
              <w:rPr>
                <w:rFonts w:eastAsia="Times New Roman" w:cs="Times New Roman"/>
                <w:szCs w:val="24"/>
                <w:lang w:eastAsia="ru-RU"/>
              </w:rPr>
              <w:t>0</w:t>
            </w:r>
          </w:p>
        </w:tc>
      </w:tr>
    </w:tbl>
    <w:p w:rsidR="000733A2" w:rsidRDefault="000733A2" w:rsidP="003C4DFC"/>
    <w:p w:rsidR="00791D44" w:rsidRPr="000733A2" w:rsidRDefault="00791D44" w:rsidP="000733A2">
      <w:pPr>
        <w:pStyle w:val="afa"/>
      </w:pPr>
      <w:r w:rsidRPr="000733A2">
        <w:t>Сохранение здоровья</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По показателю 2.7.1.</w:t>
      </w:r>
      <w:r w:rsidRPr="00F7570F">
        <w:rPr>
          <w:rFonts w:eastAsia="Times New Roman" w:cs="Times New Roman"/>
          <w:spacing w:val="6"/>
          <w:szCs w:val="24"/>
          <w:lang w:eastAsia="ru-RU" w:bidi="ru-RU"/>
        </w:rPr>
        <w:t xml:space="preserve"> «</w:t>
      </w:r>
      <w:r w:rsidRPr="00F7570F">
        <w:rPr>
          <w:rFonts w:eastAsia="Times New Roman" w:cs="Times New Roman"/>
          <w:i/>
          <w:spacing w:val="6"/>
          <w:szCs w:val="24"/>
          <w:lang w:eastAsia="ru-RU" w:bidi="ru-RU"/>
        </w:rPr>
        <w:t xml:space="preserve">Удельный вес лиц, обеспеченных горячим питанием, в общей численности обучающихся общеобразовательных организаций» </w:t>
      </w:r>
      <w:r w:rsidRPr="00F7570F">
        <w:rPr>
          <w:rFonts w:eastAsia="Times New Roman" w:cs="Times New Roman"/>
          <w:spacing w:val="6"/>
          <w:szCs w:val="24"/>
          <w:lang w:eastAsia="ru-RU" w:bidi="ru-RU"/>
        </w:rPr>
        <w:t>результат на протяжении последних трёх лет неизменный и составляет 100%.</w:t>
      </w:r>
    </w:p>
    <w:p w:rsidR="000733A2" w:rsidRPr="003312CA"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lastRenderedPageBreak/>
        <w:t>По показателю 2.7.2.</w:t>
      </w:r>
      <w:r w:rsidRPr="00F7570F">
        <w:rPr>
          <w:rFonts w:eastAsia="Times New Roman" w:cs="Times New Roman"/>
          <w:spacing w:val="6"/>
          <w:szCs w:val="24"/>
          <w:lang w:eastAsia="ru-RU" w:bidi="ru-RU"/>
        </w:rPr>
        <w:t xml:space="preserve"> «</w:t>
      </w:r>
      <w:r w:rsidRPr="00F7570F">
        <w:rPr>
          <w:rFonts w:eastAsia="Times New Roman" w:cs="Times New Roman"/>
          <w:i/>
          <w:spacing w:val="6"/>
          <w:szCs w:val="24"/>
          <w:lang w:eastAsia="ru-RU" w:bidi="ru-RU"/>
        </w:rPr>
        <w:t>Удельный вес числа организаций, имеющих логопедический пункт или логопедический кабинет, в общем числе общеобразовательных организаций</w:t>
      </w:r>
      <w:r w:rsidRPr="00F7570F">
        <w:rPr>
          <w:rFonts w:eastAsia="Times New Roman" w:cs="Times New Roman"/>
          <w:spacing w:val="6"/>
          <w:szCs w:val="24"/>
          <w:lang w:eastAsia="ru-RU" w:bidi="ru-RU"/>
        </w:rPr>
        <w:t xml:space="preserve">» составляет </w:t>
      </w:r>
      <w:r w:rsidRPr="003312CA">
        <w:rPr>
          <w:rFonts w:eastAsia="Times New Roman" w:cs="Times New Roman"/>
          <w:spacing w:val="6"/>
          <w:szCs w:val="24"/>
          <w:lang w:eastAsia="ru-RU" w:bidi="ru-RU"/>
        </w:rPr>
        <w:t>58%</w:t>
      </w:r>
      <w:r w:rsidR="003F25C6" w:rsidRPr="003312CA">
        <w:rPr>
          <w:rFonts w:eastAsia="Times New Roman" w:cs="Times New Roman"/>
          <w:spacing w:val="6"/>
          <w:szCs w:val="24"/>
          <w:lang w:eastAsia="ru-RU" w:bidi="ru-RU"/>
        </w:rPr>
        <w:t xml:space="preserve"> на протяжении последних трёх лет.</w:t>
      </w:r>
      <w:r w:rsidR="003550F5" w:rsidRPr="003312CA">
        <w:rPr>
          <w:rFonts w:eastAsia="Times New Roman" w:cs="Times New Roman"/>
          <w:spacing w:val="6"/>
          <w:szCs w:val="24"/>
          <w:lang w:eastAsia="ru-RU" w:bidi="ru-RU"/>
        </w:rPr>
        <w:t xml:space="preserve"> Стабильность показателя связана с наличием или отсутствием постоянно работающего в ОУ узкого специалиста.</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По показателю 2.7.3.</w:t>
      </w:r>
      <w:r w:rsidRPr="00F7570F">
        <w:rPr>
          <w:rFonts w:eastAsia="Times New Roman" w:cs="Times New Roman"/>
          <w:spacing w:val="6"/>
          <w:szCs w:val="24"/>
          <w:lang w:eastAsia="ru-RU" w:bidi="ru-RU"/>
        </w:rPr>
        <w:t xml:space="preserve"> «</w:t>
      </w:r>
      <w:r w:rsidRPr="00F7570F">
        <w:rPr>
          <w:rFonts w:eastAsia="Times New Roman" w:cs="Times New Roman"/>
          <w:i/>
          <w:spacing w:val="6"/>
          <w:szCs w:val="24"/>
          <w:lang w:eastAsia="ru-RU" w:bidi="ru-RU"/>
        </w:rPr>
        <w:t xml:space="preserve">Удельный вес числа организаций, имеющих физкультурные залы, в общем числе общеобразовательных организаций» </w:t>
      </w:r>
      <w:r w:rsidRPr="00F7570F">
        <w:rPr>
          <w:rFonts w:eastAsia="Times New Roman" w:cs="Times New Roman"/>
          <w:spacing w:val="6"/>
          <w:szCs w:val="24"/>
          <w:lang w:eastAsia="ru-RU" w:bidi="ru-RU"/>
        </w:rPr>
        <w:t>результат на протяжении последних трёх лет неизменный и составляет 100%.</w:t>
      </w:r>
      <w:r w:rsidR="003550F5">
        <w:rPr>
          <w:rFonts w:eastAsia="Times New Roman" w:cs="Times New Roman"/>
          <w:spacing w:val="6"/>
          <w:szCs w:val="24"/>
          <w:lang w:eastAsia="ru-RU" w:bidi="ru-RU"/>
        </w:rPr>
        <w:t xml:space="preserve"> </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2.7.4.</w:t>
      </w:r>
      <w:r w:rsidRPr="00F7570F">
        <w:rPr>
          <w:rFonts w:eastAsia="Times New Roman" w:cs="Times New Roman"/>
          <w:i/>
          <w:spacing w:val="6"/>
          <w:szCs w:val="24"/>
          <w:lang w:eastAsia="ru-RU" w:bidi="ru-RU"/>
        </w:rPr>
        <w:t xml:space="preserve"> «Удельный вес числа организаций, имеющих плавательные бассейны, в общем числе общеобразовательных организаций» </w:t>
      </w:r>
      <w:r w:rsidRPr="00F7570F">
        <w:rPr>
          <w:rFonts w:eastAsia="Times New Roman" w:cs="Times New Roman"/>
          <w:spacing w:val="6"/>
          <w:szCs w:val="24"/>
          <w:lang w:eastAsia="ru-RU" w:bidi="ru-RU"/>
        </w:rPr>
        <w:t>результат  неизменный и составляет 0% в связи с проектным решением имеющихся зданий.</w:t>
      </w:r>
    </w:p>
    <w:p w:rsidR="00184B8D" w:rsidRDefault="00184B8D" w:rsidP="003C4DFC"/>
    <w:p w:rsidR="00791D44" w:rsidRDefault="00791D44" w:rsidP="000733A2">
      <w:pPr>
        <w:pStyle w:val="afa"/>
      </w:pPr>
      <w:r>
        <w:t>Обеспечение безопасности</w:t>
      </w:r>
    </w:p>
    <w:p w:rsidR="000733A2" w:rsidRPr="00F7570F" w:rsidRDefault="000733A2" w:rsidP="000733A2">
      <w:pPr>
        <w:widowControl w:val="0"/>
        <w:rPr>
          <w:szCs w:val="24"/>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2.10.1.</w:t>
      </w:r>
      <w:r w:rsidRPr="00F7570F">
        <w:rPr>
          <w:rFonts w:eastAsia="Times New Roman" w:cs="Times New Roman"/>
          <w:i/>
          <w:spacing w:val="6"/>
          <w:szCs w:val="24"/>
          <w:lang w:eastAsia="ru-RU" w:bidi="ru-RU"/>
        </w:rPr>
        <w:t xml:space="preserve"> </w:t>
      </w:r>
      <w:r w:rsidR="00257025">
        <w:rPr>
          <w:rFonts w:eastAsia="Times New Roman" w:cs="Times New Roman"/>
          <w:i/>
          <w:spacing w:val="6"/>
          <w:szCs w:val="24"/>
          <w:lang w:eastAsia="ru-RU" w:bidi="ru-RU"/>
        </w:rPr>
        <w:t>«</w:t>
      </w:r>
      <w:r w:rsidRPr="00F7570F">
        <w:rPr>
          <w:rFonts w:eastAsia="Times New Roman" w:cs="Times New Roman"/>
          <w:i/>
          <w:spacing w:val="6"/>
          <w:szCs w:val="24"/>
          <w:lang w:eastAsia="ru-RU" w:bidi="ru-RU"/>
        </w:rPr>
        <w:t>Удельный вес числа организаций, имеющих пожарные краны и рукава, в общем числе общеобразовательных организаций</w:t>
      </w:r>
      <w:r w:rsidR="00257025">
        <w:rPr>
          <w:rFonts w:eastAsia="Times New Roman" w:cs="Times New Roman"/>
          <w:i/>
          <w:spacing w:val="6"/>
          <w:szCs w:val="24"/>
          <w:lang w:eastAsia="ru-RU" w:bidi="ru-RU"/>
        </w:rPr>
        <w:t>»</w:t>
      </w:r>
      <w:r w:rsidRPr="00F7570F">
        <w:rPr>
          <w:rFonts w:eastAsia="Times New Roman" w:cs="Times New Roman"/>
          <w:i/>
          <w:spacing w:val="6"/>
          <w:szCs w:val="24"/>
          <w:lang w:eastAsia="ru-RU" w:bidi="ru-RU"/>
        </w:rPr>
        <w:t>.</w:t>
      </w:r>
    </w:p>
    <w:p w:rsidR="000733A2" w:rsidRPr="00F7570F" w:rsidRDefault="000733A2" w:rsidP="000733A2">
      <w:pPr>
        <w:widowControl w:val="0"/>
        <w:ind w:firstLine="720"/>
        <w:rPr>
          <w:rFonts w:eastAsia="Times New Roman" w:cs="Times New Roman"/>
          <w:spacing w:val="6"/>
          <w:szCs w:val="24"/>
          <w:lang w:eastAsia="ru-RU" w:bidi="ru-RU"/>
        </w:rPr>
      </w:pPr>
      <w:r w:rsidRPr="00F7570F">
        <w:rPr>
          <w:rFonts w:eastAsia="Times New Roman" w:cs="Times New Roman"/>
          <w:spacing w:val="6"/>
          <w:szCs w:val="24"/>
          <w:lang w:eastAsia="ru-RU" w:bidi="ru-RU"/>
        </w:rPr>
        <w:t>Показатель постоянный в связи с проектными решениями имеющихся зданий и составляет 46%.</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2.10.2.</w:t>
      </w:r>
      <w:r w:rsidRPr="00F7570F">
        <w:rPr>
          <w:rFonts w:eastAsia="Times New Roman" w:cs="Times New Roman"/>
          <w:i/>
          <w:spacing w:val="6"/>
          <w:szCs w:val="24"/>
          <w:lang w:eastAsia="ru-RU" w:bidi="ru-RU"/>
        </w:rPr>
        <w:t xml:space="preserve"> Удельный вес числа организаций, имеющих дымовые </w:t>
      </w:r>
      <w:proofErr w:type="spellStart"/>
      <w:r w:rsidRPr="00F7570F">
        <w:rPr>
          <w:rFonts w:eastAsia="Times New Roman" w:cs="Times New Roman"/>
          <w:i/>
          <w:spacing w:val="6"/>
          <w:szCs w:val="24"/>
          <w:lang w:eastAsia="ru-RU" w:bidi="ru-RU"/>
        </w:rPr>
        <w:t>извещатели</w:t>
      </w:r>
      <w:proofErr w:type="spellEnd"/>
      <w:r w:rsidRPr="00F7570F">
        <w:rPr>
          <w:rFonts w:eastAsia="Times New Roman" w:cs="Times New Roman"/>
          <w:i/>
          <w:spacing w:val="6"/>
          <w:szCs w:val="24"/>
          <w:lang w:eastAsia="ru-RU" w:bidi="ru-RU"/>
        </w:rPr>
        <w:t xml:space="preserve">, в общем числе общеобразовательных организаций. </w:t>
      </w:r>
      <w:r w:rsidRPr="00F7570F">
        <w:rPr>
          <w:rFonts w:eastAsia="Times New Roman" w:cs="Times New Roman"/>
          <w:spacing w:val="6"/>
          <w:szCs w:val="24"/>
          <w:lang w:eastAsia="ru-RU" w:bidi="ru-RU"/>
        </w:rPr>
        <w:t>Показатель постоянный с 2010</w:t>
      </w:r>
      <w:r w:rsidR="003550F5">
        <w:rPr>
          <w:rFonts w:eastAsia="Times New Roman" w:cs="Times New Roman"/>
          <w:spacing w:val="6"/>
          <w:szCs w:val="24"/>
          <w:lang w:eastAsia="ru-RU" w:bidi="ru-RU"/>
        </w:rPr>
        <w:t xml:space="preserve"> </w:t>
      </w:r>
      <w:r w:rsidRPr="00F7570F">
        <w:rPr>
          <w:rFonts w:eastAsia="Times New Roman" w:cs="Times New Roman"/>
          <w:spacing w:val="6"/>
          <w:szCs w:val="24"/>
          <w:lang w:eastAsia="ru-RU" w:bidi="ru-RU"/>
        </w:rPr>
        <w:t>г. и составляет 100%.</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2.10.3.</w:t>
      </w:r>
      <w:r w:rsidR="0092239F">
        <w:rPr>
          <w:rFonts w:eastAsia="Times New Roman" w:cs="Times New Roman"/>
          <w:i/>
          <w:spacing w:val="6"/>
          <w:szCs w:val="24"/>
          <w:lang w:eastAsia="ru-RU" w:bidi="ru-RU"/>
        </w:rPr>
        <w:t xml:space="preserve"> «</w:t>
      </w:r>
      <w:r w:rsidRPr="00F7570F">
        <w:rPr>
          <w:rFonts w:eastAsia="Times New Roman" w:cs="Times New Roman"/>
          <w:i/>
          <w:spacing w:val="6"/>
          <w:szCs w:val="24"/>
          <w:lang w:eastAsia="ru-RU" w:bidi="ru-RU"/>
        </w:rPr>
        <w:t>Удельный вес числа организаций, имеющих "тревожную кнопку", в общем числе общеобразовательных организаций</w:t>
      </w:r>
      <w:r w:rsidR="0092239F">
        <w:rPr>
          <w:rFonts w:eastAsia="Times New Roman" w:cs="Times New Roman"/>
          <w:i/>
          <w:spacing w:val="6"/>
          <w:szCs w:val="24"/>
          <w:lang w:eastAsia="ru-RU" w:bidi="ru-RU"/>
        </w:rPr>
        <w:t>»</w:t>
      </w:r>
      <w:r w:rsidRPr="00F7570F">
        <w:rPr>
          <w:rFonts w:eastAsia="Times New Roman" w:cs="Times New Roman"/>
          <w:i/>
          <w:spacing w:val="6"/>
          <w:szCs w:val="24"/>
          <w:lang w:eastAsia="ru-RU" w:bidi="ru-RU"/>
        </w:rPr>
        <w:t xml:space="preserve">. </w:t>
      </w:r>
      <w:r w:rsidRPr="00F7570F">
        <w:rPr>
          <w:rFonts w:eastAsia="Times New Roman" w:cs="Times New Roman"/>
          <w:spacing w:val="6"/>
          <w:szCs w:val="24"/>
          <w:lang w:eastAsia="ru-RU" w:bidi="ru-RU"/>
        </w:rPr>
        <w:t xml:space="preserve">По данному показателю в течение последних двух </w:t>
      </w:r>
      <w:proofErr w:type="gramStart"/>
      <w:r w:rsidRPr="00F7570F">
        <w:rPr>
          <w:rFonts w:eastAsia="Times New Roman" w:cs="Times New Roman"/>
          <w:spacing w:val="6"/>
          <w:szCs w:val="24"/>
          <w:lang w:eastAsia="ru-RU" w:bidi="ru-RU"/>
        </w:rPr>
        <w:t>лет достигнут</w:t>
      </w:r>
      <w:proofErr w:type="gramEnd"/>
      <w:r w:rsidRPr="00F7570F">
        <w:rPr>
          <w:rFonts w:eastAsia="Times New Roman" w:cs="Times New Roman"/>
          <w:spacing w:val="6"/>
          <w:szCs w:val="24"/>
          <w:lang w:eastAsia="ru-RU" w:bidi="ru-RU"/>
        </w:rPr>
        <w:t xml:space="preserve"> оптимальный результат: 2014 - 0%; 2015 - 100%; 2016-100%.</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2.10.4.</w:t>
      </w:r>
      <w:r w:rsidRPr="00F7570F">
        <w:rPr>
          <w:rFonts w:eastAsia="Times New Roman" w:cs="Times New Roman"/>
          <w:i/>
          <w:spacing w:val="6"/>
          <w:szCs w:val="24"/>
          <w:lang w:eastAsia="ru-RU" w:bidi="ru-RU"/>
        </w:rPr>
        <w:t xml:space="preserve">«Удельный вес числа организаций, имеющих охрану, в общем числе общеобразовательных организаций. </w:t>
      </w:r>
      <w:r w:rsidRPr="00F7570F">
        <w:rPr>
          <w:rFonts w:eastAsia="Times New Roman" w:cs="Times New Roman"/>
          <w:spacing w:val="6"/>
          <w:szCs w:val="24"/>
          <w:lang w:eastAsia="ru-RU" w:bidi="ru-RU"/>
        </w:rPr>
        <w:t>Значение показателя остаётся неизменным на протяжении последних 5 лет и составляет 100%.</w:t>
      </w:r>
    </w:p>
    <w:p w:rsidR="000733A2" w:rsidRPr="00F7570F" w:rsidRDefault="000733A2" w:rsidP="000733A2">
      <w:pPr>
        <w:widowControl w:val="0"/>
        <w:tabs>
          <w:tab w:val="left" w:pos="6397"/>
        </w:tabs>
        <w:rPr>
          <w:rFonts w:eastAsia="Times New Roman" w:cs="Times New Roman"/>
          <w:i/>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2.10.5.</w:t>
      </w:r>
      <w:r w:rsidRPr="00F7570F">
        <w:rPr>
          <w:rFonts w:eastAsia="Times New Roman" w:cs="Times New Roman"/>
          <w:i/>
          <w:spacing w:val="6"/>
          <w:szCs w:val="24"/>
          <w:lang w:eastAsia="ru-RU" w:bidi="ru-RU"/>
        </w:rPr>
        <w:t xml:space="preserve">«Удельный вес числа организаций, имеющих систему видеонаблюдения, в общем числе общеобразовательных организаций» результат </w:t>
      </w:r>
      <w:r w:rsidRPr="00F7570F">
        <w:rPr>
          <w:rFonts w:eastAsia="Times New Roman" w:cs="Times New Roman"/>
          <w:spacing w:val="6"/>
          <w:szCs w:val="24"/>
          <w:lang w:eastAsia="ru-RU" w:bidi="ru-RU"/>
        </w:rPr>
        <w:t>составляет в динамике по годам 2014 - 0%; 2015 - 15%; 2016 - 15%.</w:t>
      </w:r>
    </w:p>
    <w:p w:rsidR="00631AC5" w:rsidRDefault="00631AC5" w:rsidP="00880BB2">
      <w:pPr>
        <w:pStyle w:val="aff1"/>
      </w:pPr>
    </w:p>
    <w:sdt>
      <w:sdtPr>
        <w:id w:val="-1373383884"/>
        <w:lock w:val="sdtContentLocked"/>
      </w:sdtPr>
      <w:sdtEndPr/>
      <w:sdtContent>
        <w:p w:rsidR="00CB109B" w:rsidRDefault="00CB109B" w:rsidP="00462ACF">
          <w:pPr>
            <w:pStyle w:val="4"/>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sdtContent>
    </w:sdt>
    <w:p w:rsidR="000733A2" w:rsidRPr="000733A2" w:rsidRDefault="000733A2" w:rsidP="000733A2">
      <w:pPr>
        <w:rPr>
          <w:rFonts w:eastAsia="Times New Roman" w:cs="Times New Roman"/>
          <w:i/>
          <w:spacing w:val="-1"/>
          <w:lang w:eastAsia="ru-RU"/>
        </w:rPr>
      </w:pPr>
      <w:r w:rsidRPr="000733A2">
        <w:rPr>
          <w:rFonts w:eastAsia="Times New Roman" w:cs="Times New Roman"/>
          <w:b/>
          <w:spacing w:val="6"/>
          <w:shd w:val="clear" w:color="auto" w:fill="FFFFFF"/>
          <w:lang w:eastAsia="ru-RU"/>
        </w:rPr>
        <w:t>По показателю 2.5.1.</w:t>
      </w:r>
      <w:r w:rsidR="0092239F">
        <w:rPr>
          <w:rFonts w:eastAsia="Times New Roman" w:cs="Times New Roman"/>
          <w:b/>
          <w:spacing w:val="6"/>
          <w:shd w:val="clear" w:color="auto" w:fill="FFFFFF"/>
          <w:lang w:eastAsia="ru-RU"/>
        </w:rPr>
        <w:t xml:space="preserve"> </w:t>
      </w:r>
      <w:proofErr w:type="gramStart"/>
      <w:r w:rsidRPr="000733A2">
        <w:rPr>
          <w:rFonts w:eastAsia="Times New Roman" w:cs="Times New Roman"/>
          <w:spacing w:val="6"/>
          <w:shd w:val="clear" w:color="auto" w:fill="FFFFFF"/>
          <w:lang w:eastAsia="ru-RU"/>
        </w:rPr>
        <w:t>«</w:t>
      </w:r>
      <w:r w:rsidRPr="000733A2">
        <w:rPr>
          <w:rFonts w:eastAsia="Times New Roman" w:cs="Times New Roman"/>
          <w:i/>
          <w:spacing w:val="-1"/>
          <w:lang w:eastAsia="ru-RU"/>
        </w:rPr>
        <w:t xml:space="preserve">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w:t>
      </w:r>
      <w:r w:rsidRPr="000733A2">
        <w:rPr>
          <w:rFonts w:eastAsia="Times New Roman" w:cs="Times New Roman"/>
          <w:i/>
          <w:spacing w:val="-1"/>
          <w:lang w:eastAsia="ru-RU"/>
        </w:rPr>
        <w:lastRenderedPageBreak/>
        <w:t>ограниченными возможностями здоровья, обучающихся в общеобразовательных организациях»</w:t>
      </w:r>
      <w:r w:rsidRPr="000733A2">
        <w:rPr>
          <w:rFonts w:eastAsia="Times New Roman" w:cs="Times New Roman"/>
          <w:spacing w:val="6"/>
          <w:shd w:val="clear" w:color="auto" w:fill="FFFFFF"/>
          <w:lang w:eastAsia="ru-RU"/>
        </w:rPr>
        <w:t xml:space="preserve"> заметно увел</w:t>
      </w:r>
      <w:r w:rsidR="0092239F">
        <w:rPr>
          <w:rFonts w:eastAsia="Times New Roman" w:cs="Times New Roman"/>
          <w:spacing w:val="6"/>
          <w:shd w:val="clear" w:color="auto" w:fill="FFFFFF"/>
          <w:lang w:eastAsia="ru-RU"/>
        </w:rPr>
        <w:t>ичение до 10,5% в 2016 году (в</w:t>
      </w:r>
      <w:r w:rsidRPr="000733A2">
        <w:rPr>
          <w:rFonts w:eastAsia="Times New Roman" w:cs="Times New Roman"/>
          <w:spacing w:val="6"/>
          <w:shd w:val="clear" w:color="auto" w:fill="FFFFFF"/>
          <w:lang w:eastAsia="ru-RU"/>
        </w:rPr>
        <w:t xml:space="preserve"> 2015 -</w:t>
      </w:r>
      <w:r w:rsidR="00497218">
        <w:rPr>
          <w:rFonts w:eastAsia="Times New Roman" w:cs="Times New Roman"/>
          <w:spacing w:val="6"/>
          <w:shd w:val="clear" w:color="auto" w:fill="FFFFFF"/>
          <w:lang w:eastAsia="ru-RU"/>
        </w:rPr>
        <w:t>8</w:t>
      </w:r>
      <w:r w:rsidRPr="000733A2">
        <w:rPr>
          <w:rFonts w:eastAsia="Times New Roman" w:cs="Times New Roman"/>
          <w:spacing w:val="6"/>
          <w:shd w:val="clear" w:color="auto" w:fill="FFFFFF"/>
          <w:lang w:eastAsia="ru-RU"/>
        </w:rPr>
        <w:t>,</w:t>
      </w:r>
      <w:r w:rsidR="00497218">
        <w:rPr>
          <w:rFonts w:eastAsia="Times New Roman" w:cs="Times New Roman"/>
          <w:spacing w:val="6"/>
          <w:shd w:val="clear" w:color="auto" w:fill="FFFFFF"/>
          <w:lang w:eastAsia="ru-RU"/>
        </w:rPr>
        <w:t>9</w:t>
      </w:r>
      <w:r w:rsidRPr="000733A2">
        <w:rPr>
          <w:rFonts w:eastAsia="Times New Roman" w:cs="Times New Roman"/>
          <w:spacing w:val="6"/>
          <w:shd w:val="clear" w:color="auto" w:fill="FFFFFF"/>
          <w:lang w:eastAsia="ru-RU"/>
        </w:rPr>
        <w:t>% 2014 -</w:t>
      </w:r>
      <w:r w:rsidR="00497218">
        <w:rPr>
          <w:rFonts w:eastAsia="Times New Roman" w:cs="Times New Roman"/>
          <w:spacing w:val="6"/>
          <w:shd w:val="clear" w:color="auto" w:fill="FFFFFF"/>
          <w:lang w:eastAsia="ru-RU"/>
        </w:rPr>
        <w:t>6</w:t>
      </w:r>
      <w:r w:rsidRPr="000733A2">
        <w:rPr>
          <w:rFonts w:eastAsia="Times New Roman" w:cs="Times New Roman"/>
          <w:spacing w:val="6"/>
          <w:shd w:val="clear" w:color="auto" w:fill="FFFFFF"/>
          <w:lang w:eastAsia="ru-RU"/>
        </w:rPr>
        <w:t xml:space="preserve"> %</w:t>
      </w:r>
      <w:r w:rsidR="00497218">
        <w:rPr>
          <w:rFonts w:eastAsia="Times New Roman" w:cs="Times New Roman"/>
          <w:spacing w:val="6"/>
          <w:shd w:val="clear" w:color="auto" w:fill="FFFFFF"/>
          <w:lang w:eastAsia="ru-RU"/>
        </w:rPr>
        <w:t>, 2013-10%</w:t>
      </w:r>
      <w:r w:rsidRPr="000733A2">
        <w:rPr>
          <w:rFonts w:eastAsia="Times New Roman" w:cs="Times New Roman"/>
          <w:spacing w:val="6"/>
          <w:shd w:val="clear" w:color="auto" w:fill="FFFFFF"/>
          <w:lang w:eastAsia="ru-RU"/>
        </w:rPr>
        <w:t>), т.к. увеличилось число детей с ОВЗ, а также увеличилось число образовательных учреждений практикующих инклюзивное образование (13 учреждений).</w:t>
      </w:r>
      <w:proofErr w:type="gramEnd"/>
    </w:p>
    <w:p w:rsidR="000733A2" w:rsidRPr="000733A2" w:rsidRDefault="000733A2" w:rsidP="000733A2">
      <w:pPr>
        <w:rPr>
          <w:rFonts w:eastAsia="Times New Roman" w:cs="Times New Roman"/>
          <w:i/>
          <w:spacing w:val="-1"/>
          <w:lang w:eastAsia="ru-RU"/>
        </w:rPr>
      </w:pPr>
      <w:r w:rsidRPr="000733A2">
        <w:rPr>
          <w:rFonts w:eastAsia="Times New Roman" w:cs="Times New Roman"/>
          <w:b/>
          <w:spacing w:val="6"/>
          <w:shd w:val="clear" w:color="auto" w:fill="FFFFFF"/>
          <w:lang w:eastAsia="ru-RU"/>
        </w:rPr>
        <w:t>По показателю 2.5.2.</w:t>
      </w:r>
      <w:r w:rsidRPr="000733A2">
        <w:rPr>
          <w:rFonts w:eastAsia="Times New Roman" w:cs="Times New Roman"/>
          <w:i/>
          <w:spacing w:val="-1"/>
          <w:lang w:eastAsia="ru-RU"/>
        </w:rPr>
        <w:t xml:space="preserve">«Удельный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r w:rsidRPr="000733A2">
        <w:rPr>
          <w:rFonts w:eastAsia="Times New Roman" w:cs="Times New Roman"/>
          <w:spacing w:val="6"/>
          <w:shd w:val="clear" w:color="auto" w:fill="FFFFFF"/>
          <w:lang w:eastAsia="ru-RU"/>
        </w:rPr>
        <w:t>составил 42% в 2016 году (в 2015 году -54%, 2014году -55%).</w:t>
      </w:r>
    </w:p>
    <w:p w:rsidR="000733A2" w:rsidRPr="000733A2" w:rsidRDefault="000733A2" w:rsidP="000733A2">
      <w:pPr>
        <w:rPr>
          <w:rFonts w:eastAsia="Times New Roman" w:cs="Times New Roman"/>
          <w:i/>
          <w:color w:val="000000"/>
          <w:spacing w:val="6"/>
          <w:shd w:val="clear" w:color="auto" w:fill="FFFFFF"/>
          <w:lang w:eastAsia="ru-RU"/>
        </w:rPr>
      </w:pPr>
      <w:r w:rsidRPr="000733A2">
        <w:rPr>
          <w:rFonts w:eastAsia="Times New Roman" w:cs="Times New Roman"/>
          <w:b/>
          <w:color w:val="000000"/>
          <w:spacing w:val="6"/>
          <w:shd w:val="clear" w:color="auto" w:fill="FFFFFF"/>
          <w:lang w:eastAsia="ru-RU"/>
        </w:rPr>
        <w:t xml:space="preserve">По показателю 2.5.3 </w:t>
      </w:r>
      <w:r w:rsidRPr="000733A2">
        <w:rPr>
          <w:rFonts w:eastAsia="Times New Roman" w:cs="Times New Roman"/>
          <w:i/>
          <w:color w:val="000000"/>
          <w:spacing w:val="6"/>
          <w:shd w:val="clear" w:color="auto" w:fill="FFFFFF"/>
          <w:lang w:eastAsia="ru-RU"/>
        </w:rPr>
        <w:t xml:space="preserve">«Структура численности лиц с ограниченными возможностями здоровья, обучающихся в отдельных классах общеобразовательной организации и в отдельных общеобразовательных организациях, осуществляющих </w:t>
      </w:r>
      <w:proofErr w:type="gramStart"/>
      <w:r w:rsidRPr="000733A2">
        <w:rPr>
          <w:rFonts w:eastAsia="Times New Roman" w:cs="Times New Roman"/>
          <w:i/>
          <w:color w:val="000000"/>
          <w:spacing w:val="6"/>
          <w:shd w:val="clear" w:color="auto" w:fill="FFFFFF"/>
          <w:lang w:eastAsia="ru-RU"/>
        </w:rPr>
        <w:t>обучение</w:t>
      </w:r>
      <w:proofErr w:type="gramEnd"/>
      <w:r w:rsidRPr="000733A2">
        <w:rPr>
          <w:rFonts w:eastAsia="Times New Roman" w:cs="Times New Roman"/>
          <w:i/>
          <w:color w:val="000000"/>
          <w:spacing w:val="6"/>
          <w:shd w:val="clear" w:color="auto" w:fill="FFFFFF"/>
          <w:lang w:eastAsia="ru-RU"/>
        </w:rPr>
        <w:t xml:space="preserve"> по основным адаптированным общеобразовательным программам (за исключением детей-инвалидов)»</w:t>
      </w:r>
    </w:p>
    <w:p w:rsidR="000733A2" w:rsidRPr="000733A2" w:rsidRDefault="000733A2" w:rsidP="000733A2">
      <w:pPr>
        <w:rPr>
          <w:rFonts w:eastAsia="Times New Roman" w:cs="Times New Roman"/>
          <w:color w:val="000000"/>
          <w:lang w:eastAsia="ru-RU"/>
        </w:rPr>
      </w:pPr>
      <w:r w:rsidRPr="000733A2">
        <w:rPr>
          <w:rFonts w:eastAsia="Times New Roman" w:cs="Times New Roman"/>
          <w:color w:val="000000"/>
          <w:spacing w:val="6"/>
          <w:shd w:val="clear" w:color="auto" w:fill="FFFFFF"/>
          <w:lang w:eastAsia="ru-RU"/>
        </w:rPr>
        <w:t>Из 211 детей с ОВЗ, обучающихся в общеобразовательных учреждениях района, 191 человек – это дети с интеллектуальными на</w:t>
      </w:r>
      <w:r w:rsidR="00F7570F">
        <w:rPr>
          <w:rFonts w:eastAsia="Times New Roman" w:cs="Times New Roman"/>
          <w:color w:val="000000"/>
          <w:spacing w:val="6"/>
          <w:shd w:val="clear" w:color="auto" w:fill="FFFFFF"/>
          <w:lang w:eastAsia="ru-RU"/>
        </w:rPr>
        <w:t>рушениями (2015г</w:t>
      </w:r>
      <w:r w:rsidR="003550F5">
        <w:rPr>
          <w:rFonts w:eastAsia="Times New Roman" w:cs="Times New Roman"/>
          <w:color w:val="000000"/>
          <w:spacing w:val="6"/>
          <w:shd w:val="clear" w:color="auto" w:fill="FFFFFF"/>
          <w:lang w:eastAsia="ru-RU"/>
        </w:rPr>
        <w:t xml:space="preserve"> </w:t>
      </w:r>
      <w:r w:rsidR="00F7570F">
        <w:rPr>
          <w:rFonts w:eastAsia="Times New Roman" w:cs="Times New Roman"/>
          <w:color w:val="000000"/>
          <w:spacing w:val="6"/>
          <w:shd w:val="clear" w:color="auto" w:fill="FFFFFF"/>
          <w:lang w:eastAsia="ru-RU"/>
        </w:rPr>
        <w:t xml:space="preserve">-174 человека, </w:t>
      </w:r>
      <w:r w:rsidRPr="000733A2">
        <w:rPr>
          <w:rFonts w:eastAsia="Times New Roman" w:cs="Times New Roman"/>
          <w:color w:val="000000"/>
          <w:spacing w:val="6"/>
          <w:shd w:val="clear" w:color="auto" w:fill="FFFFFF"/>
          <w:lang w:eastAsia="ru-RU"/>
        </w:rPr>
        <w:t>2014</w:t>
      </w:r>
      <w:r w:rsidR="003F25C6">
        <w:rPr>
          <w:rFonts w:eastAsia="Times New Roman" w:cs="Times New Roman"/>
          <w:color w:val="000000"/>
          <w:spacing w:val="6"/>
          <w:shd w:val="clear" w:color="auto" w:fill="FFFFFF"/>
          <w:lang w:eastAsia="ru-RU"/>
        </w:rPr>
        <w:t>г</w:t>
      </w:r>
      <w:r w:rsidR="003550F5">
        <w:rPr>
          <w:rFonts w:eastAsia="Times New Roman" w:cs="Times New Roman"/>
          <w:color w:val="000000"/>
          <w:spacing w:val="6"/>
          <w:shd w:val="clear" w:color="auto" w:fill="FFFFFF"/>
          <w:lang w:eastAsia="ru-RU"/>
        </w:rPr>
        <w:t xml:space="preserve"> </w:t>
      </w:r>
      <w:r w:rsidR="003F25C6">
        <w:rPr>
          <w:rFonts w:eastAsia="Times New Roman" w:cs="Times New Roman"/>
          <w:color w:val="000000"/>
          <w:spacing w:val="6"/>
          <w:shd w:val="clear" w:color="auto" w:fill="FFFFFF"/>
          <w:lang w:eastAsia="ru-RU"/>
        </w:rPr>
        <w:t>-</w:t>
      </w:r>
      <w:r w:rsidRPr="000733A2">
        <w:rPr>
          <w:rFonts w:eastAsia="Times New Roman" w:cs="Times New Roman"/>
          <w:color w:val="000000"/>
          <w:spacing w:val="6"/>
          <w:shd w:val="clear" w:color="auto" w:fill="FFFFFF"/>
          <w:lang w:eastAsia="ru-RU"/>
        </w:rPr>
        <w:t>146 человек).</w:t>
      </w:r>
    </w:p>
    <w:p w:rsidR="000733A2" w:rsidRPr="000733A2" w:rsidRDefault="000733A2" w:rsidP="000733A2">
      <w:pPr>
        <w:rPr>
          <w:rFonts w:eastAsia="Times New Roman" w:cs="Times New Roman"/>
          <w:b/>
          <w:color w:val="000000"/>
          <w:spacing w:val="6"/>
          <w:shd w:val="clear" w:color="auto" w:fill="FFFFFF"/>
          <w:lang w:eastAsia="ru-RU"/>
        </w:rPr>
      </w:pPr>
      <w:r w:rsidRPr="000733A2">
        <w:rPr>
          <w:rFonts w:eastAsia="Times New Roman" w:cs="Times New Roman"/>
          <w:b/>
          <w:color w:val="000000"/>
          <w:spacing w:val="6"/>
          <w:shd w:val="clear" w:color="auto" w:fill="FFFFFF"/>
          <w:lang w:eastAsia="ru-RU"/>
        </w:rPr>
        <w:t xml:space="preserve">По показателю 2.5.4 </w:t>
      </w:r>
      <w:r w:rsidRPr="000733A2">
        <w:rPr>
          <w:rFonts w:eastAsia="Times New Roman" w:cs="Times New Roman"/>
          <w:i/>
          <w:color w:val="000000"/>
          <w:spacing w:val="6"/>
          <w:shd w:val="clear" w:color="auto" w:fill="FFFFFF"/>
          <w:lang w:eastAsia="ru-RU"/>
        </w:rPr>
        <w:t xml:space="preserve">«Структура численности лиц с инвалидностью, обучающихся в отдельных классах общеобразовательной организации и в отдельных общеобразовательных организациях, осуществляющих </w:t>
      </w:r>
      <w:proofErr w:type="gramStart"/>
      <w:r w:rsidRPr="000733A2">
        <w:rPr>
          <w:rFonts w:eastAsia="Times New Roman" w:cs="Times New Roman"/>
          <w:i/>
          <w:color w:val="000000"/>
          <w:spacing w:val="6"/>
          <w:shd w:val="clear" w:color="auto" w:fill="FFFFFF"/>
          <w:lang w:eastAsia="ru-RU"/>
        </w:rPr>
        <w:t>обучение</w:t>
      </w:r>
      <w:proofErr w:type="gramEnd"/>
      <w:r w:rsidRPr="000733A2">
        <w:rPr>
          <w:rFonts w:eastAsia="Times New Roman" w:cs="Times New Roman"/>
          <w:i/>
          <w:color w:val="000000"/>
          <w:spacing w:val="6"/>
          <w:shd w:val="clear" w:color="auto" w:fill="FFFFFF"/>
          <w:lang w:eastAsia="ru-RU"/>
        </w:rPr>
        <w:t xml:space="preserve"> по основным адаптированным общеобразовательным программам»</w:t>
      </w:r>
    </w:p>
    <w:p w:rsidR="000733A2" w:rsidRPr="000733A2" w:rsidRDefault="000733A2" w:rsidP="000733A2">
      <w:pPr>
        <w:rPr>
          <w:rFonts w:eastAsia="Times New Roman" w:cs="Times New Roman"/>
          <w:color w:val="000000"/>
          <w:spacing w:val="6"/>
          <w:shd w:val="clear" w:color="auto" w:fill="FFFFFF"/>
          <w:lang w:eastAsia="ru-RU"/>
        </w:rPr>
      </w:pPr>
      <w:r w:rsidRPr="000733A2">
        <w:rPr>
          <w:rFonts w:eastAsia="Times New Roman" w:cs="Times New Roman"/>
          <w:color w:val="000000"/>
          <w:spacing w:val="6"/>
          <w:shd w:val="clear" w:color="auto" w:fill="FFFFFF"/>
          <w:lang w:eastAsia="ru-RU"/>
        </w:rPr>
        <w:t>3 ребёнка с инвалидностью обучаются по адаптированным основным общеобразовательным программам для детей с умеренной умственной отсталостью II вариант.</w:t>
      </w:r>
    </w:p>
    <w:p w:rsidR="000733A2" w:rsidRPr="000733A2" w:rsidRDefault="000733A2" w:rsidP="000733A2">
      <w:pPr>
        <w:rPr>
          <w:rFonts w:eastAsia="Times New Roman" w:cs="Times New Roman"/>
          <w:b/>
          <w:color w:val="000000"/>
          <w:spacing w:val="6"/>
          <w:shd w:val="clear" w:color="auto" w:fill="FFFFFF"/>
          <w:lang w:eastAsia="ru-RU"/>
        </w:rPr>
      </w:pPr>
      <w:r w:rsidRPr="000733A2">
        <w:rPr>
          <w:rFonts w:eastAsia="Times New Roman" w:cs="Times New Roman"/>
          <w:b/>
          <w:color w:val="000000"/>
          <w:spacing w:val="6"/>
          <w:shd w:val="clear" w:color="auto" w:fill="FFFFFF"/>
          <w:lang w:eastAsia="ru-RU"/>
        </w:rPr>
        <w:t>По показателю 2.5.5 «</w:t>
      </w:r>
      <w:r w:rsidRPr="000733A2">
        <w:rPr>
          <w:rFonts w:eastAsia="Times New Roman" w:cs="Times New Roman"/>
          <w:i/>
          <w:color w:val="000000"/>
          <w:spacing w:val="6"/>
          <w:shd w:val="clear" w:color="auto" w:fill="FFFFFF"/>
          <w:lang w:eastAsia="ru-RU"/>
        </w:rPr>
        <w:t xml:space="preserve">Укомплектованность отдельных общеобразовательных организаций осуществляющих </w:t>
      </w:r>
      <w:proofErr w:type="gramStart"/>
      <w:r w:rsidRPr="000733A2">
        <w:rPr>
          <w:rFonts w:eastAsia="Times New Roman" w:cs="Times New Roman"/>
          <w:i/>
          <w:color w:val="000000"/>
          <w:spacing w:val="6"/>
          <w:shd w:val="clear" w:color="auto" w:fill="FFFFFF"/>
          <w:lang w:eastAsia="ru-RU"/>
        </w:rPr>
        <w:t>обучение</w:t>
      </w:r>
      <w:proofErr w:type="gramEnd"/>
      <w:r w:rsidRPr="000733A2">
        <w:rPr>
          <w:rFonts w:eastAsia="Times New Roman" w:cs="Times New Roman"/>
          <w:i/>
          <w:color w:val="000000"/>
          <w:spacing w:val="6"/>
          <w:shd w:val="clear" w:color="auto" w:fill="FFFFFF"/>
          <w:lang w:eastAsia="ru-RU"/>
        </w:rPr>
        <w:t xml:space="preserve"> по основным адаптированным общеобразовательным программам педагогическими работниками»</w:t>
      </w:r>
    </w:p>
    <w:p w:rsidR="000733A2" w:rsidRDefault="00F7570F" w:rsidP="000733A2">
      <w:pPr>
        <w:rPr>
          <w:rFonts w:eastAsia="Times New Roman" w:cs="Times New Roman"/>
          <w:color w:val="000000"/>
          <w:spacing w:val="6"/>
          <w:shd w:val="clear" w:color="auto" w:fill="FFFFFF"/>
          <w:lang w:eastAsia="ru-RU"/>
        </w:rPr>
      </w:pPr>
      <w:r>
        <w:rPr>
          <w:rFonts w:eastAsia="Times New Roman" w:cs="Times New Roman"/>
          <w:color w:val="000000"/>
          <w:spacing w:val="6"/>
          <w:shd w:val="clear" w:color="auto" w:fill="FFFFFF"/>
          <w:lang w:eastAsia="ru-RU"/>
        </w:rPr>
        <w:t xml:space="preserve">122 педагога </w:t>
      </w:r>
      <w:r w:rsidR="000733A2" w:rsidRPr="000733A2">
        <w:rPr>
          <w:rFonts w:eastAsia="Times New Roman" w:cs="Times New Roman"/>
          <w:color w:val="000000"/>
          <w:spacing w:val="6"/>
          <w:shd w:val="clear" w:color="auto" w:fill="FFFFFF"/>
          <w:lang w:eastAsia="ru-RU"/>
        </w:rPr>
        <w:t>в 13 общеобразователь</w:t>
      </w:r>
      <w:r>
        <w:rPr>
          <w:rFonts w:eastAsia="Times New Roman" w:cs="Times New Roman"/>
          <w:color w:val="000000"/>
          <w:spacing w:val="6"/>
          <w:shd w:val="clear" w:color="auto" w:fill="FFFFFF"/>
          <w:lang w:eastAsia="ru-RU"/>
        </w:rPr>
        <w:t xml:space="preserve">ных учреждениях обучают детей </w:t>
      </w:r>
      <w:r w:rsidR="000733A2" w:rsidRPr="000733A2">
        <w:rPr>
          <w:rFonts w:eastAsia="Times New Roman" w:cs="Times New Roman"/>
          <w:color w:val="000000"/>
          <w:spacing w:val="6"/>
          <w:shd w:val="clear" w:color="auto" w:fill="FFFFFF"/>
          <w:lang w:eastAsia="ru-RU"/>
        </w:rPr>
        <w:t xml:space="preserve">с интеллектуальными нарушениями 16 педагогов прошли курсовую подготовку в ИПК г. Красноярска и 6 человек прошли курсы в дистанционном режиме в 2016 году </w:t>
      </w:r>
    </w:p>
    <w:p w:rsidR="00631AC5" w:rsidRPr="000C5490" w:rsidRDefault="00384B9F" w:rsidP="00880BB2">
      <w:pPr>
        <w:pStyle w:val="aff1"/>
      </w:pPr>
      <w:r w:rsidRPr="000C5490">
        <w:t>Примеры успешных практик (см. Приложение 1)</w:t>
      </w:r>
    </w:p>
    <w:sdt>
      <w:sdtPr>
        <w:id w:val="1537548728"/>
        <w:lock w:val="sdtContentLocked"/>
      </w:sdtPr>
      <w:sdtEndPr/>
      <w:sdtContent>
        <w:p w:rsidR="00791D44" w:rsidRDefault="00791D44" w:rsidP="00791D44">
          <w:pPr>
            <w:pStyle w:val="4"/>
          </w:pPr>
          <w:r>
            <w:t>Качество образования</w:t>
          </w:r>
        </w:p>
      </w:sdtContent>
    </w:sdt>
    <w:p w:rsidR="000733A2" w:rsidRPr="003312CA"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shd w:val="clear" w:color="auto" w:fill="FFFFFF"/>
          <w:lang w:eastAsia="ru-RU" w:bidi="ru-RU"/>
        </w:rPr>
        <w:t>По показателю 2.6.3.</w:t>
      </w:r>
      <w:r w:rsidRPr="00F7570F">
        <w:rPr>
          <w:rFonts w:eastAsia="Times New Roman" w:cs="Times New Roman"/>
          <w:spacing w:val="6"/>
          <w:szCs w:val="24"/>
          <w:shd w:val="clear" w:color="auto" w:fill="FFFFFF"/>
          <w:lang w:eastAsia="ru-RU" w:bidi="ru-RU"/>
        </w:rPr>
        <w:t xml:space="preserve"> «</w:t>
      </w:r>
      <w:r w:rsidRPr="00F7570F">
        <w:rPr>
          <w:rFonts w:eastAsia="Times New Roman" w:cs="Times New Roman"/>
          <w:i/>
          <w:iCs/>
          <w:spacing w:val="-1"/>
          <w:szCs w:val="24"/>
          <w:lang w:eastAsia="ru-RU" w:bidi="ru-RU"/>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r w:rsidR="0010627B">
        <w:rPr>
          <w:rFonts w:eastAsia="Times New Roman" w:cs="Times New Roman"/>
          <w:i/>
          <w:iCs/>
          <w:spacing w:val="-1"/>
          <w:szCs w:val="24"/>
          <w:lang w:eastAsia="ru-RU" w:bidi="ru-RU"/>
        </w:rPr>
        <w:t xml:space="preserve"> </w:t>
      </w:r>
      <w:r w:rsidRPr="00F7570F">
        <w:rPr>
          <w:rFonts w:eastAsia="Times New Roman" w:cs="Times New Roman"/>
          <w:spacing w:val="6"/>
          <w:szCs w:val="24"/>
          <w:shd w:val="clear" w:color="auto" w:fill="FFFFFF"/>
          <w:lang w:eastAsia="ru-RU" w:bidi="ru-RU"/>
        </w:rPr>
        <w:t xml:space="preserve">Если сравнивать за последние два года динамику результатов выпускников, освоивших образовательные программы основного общего образования, то нужно отметить, что средний балл по математике в районе немного повышается с 10,4 в 2015 </w:t>
      </w:r>
      <w:r w:rsidRPr="00F7570F">
        <w:rPr>
          <w:rFonts w:eastAsia="Times New Roman" w:cs="Times New Roman"/>
          <w:spacing w:val="6"/>
          <w:szCs w:val="24"/>
          <w:shd w:val="clear" w:color="auto" w:fill="FFFFFF"/>
          <w:lang w:eastAsia="ru-RU" w:bidi="ru-RU"/>
        </w:rPr>
        <w:lastRenderedPageBreak/>
        <w:t>году до 11,0 в 2016 году. Средний балл по русскому языку, наоборот, снижаетс</w:t>
      </w:r>
      <w:r w:rsidR="0092239F">
        <w:rPr>
          <w:rFonts w:eastAsia="Times New Roman" w:cs="Times New Roman"/>
          <w:spacing w:val="6"/>
          <w:szCs w:val="24"/>
          <w:shd w:val="clear" w:color="auto" w:fill="FFFFFF"/>
          <w:lang w:eastAsia="ru-RU" w:bidi="ru-RU"/>
        </w:rPr>
        <w:t xml:space="preserve">я: с 27,5 в 2015 году до 25,2 </w:t>
      </w:r>
      <w:r w:rsidRPr="00F7570F">
        <w:rPr>
          <w:rFonts w:eastAsia="Times New Roman" w:cs="Times New Roman"/>
          <w:spacing w:val="6"/>
          <w:szCs w:val="24"/>
          <w:shd w:val="clear" w:color="auto" w:fill="FFFFFF"/>
          <w:lang w:eastAsia="ru-RU" w:bidi="ru-RU"/>
        </w:rPr>
        <w:t>в 2016 году, что ниже краевого показателя результативности</w:t>
      </w:r>
      <w:r w:rsidR="003550F5">
        <w:rPr>
          <w:rFonts w:eastAsia="Times New Roman" w:cs="Times New Roman"/>
          <w:spacing w:val="6"/>
          <w:szCs w:val="24"/>
          <w:shd w:val="clear" w:color="auto" w:fill="FFFFFF"/>
          <w:lang w:eastAsia="ru-RU" w:bidi="ru-RU"/>
        </w:rPr>
        <w:t xml:space="preserve">. </w:t>
      </w:r>
      <w:r w:rsidR="003550F5" w:rsidRPr="003312CA">
        <w:rPr>
          <w:rFonts w:eastAsia="Times New Roman" w:cs="Times New Roman"/>
          <w:spacing w:val="6"/>
          <w:szCs w:val="24"/>
          <w:shd w:val="clear" w:color="auto" w:fill="FFFFFF"/>
          <w:lang w:eastAsia="ru-RU" w:bidi="ru-RU"/>
        </w:rPr>
        <w:t>Анализ ситуации показывает, что одним из основных факторов, влияющих на результативность деятельности, является уровень подготовки кадров. В этой связи мы  меняем систему методической работы с разными категориями, прежде всего с управленческими командами и педагогами, что в том числе положено в основу комплекса мер по повышению качества  образования.</w:t>
      </w:r>
      <w:r w:rsidRPr="003312CA">
        <w:rPr>
          <w:rFonts w:eastAsia="Times New Roman" w:cs="Times New Roman"/>
          <w:spacing w:val="6"/>
          <w:szCs w:val="24"/>
          <w:shd w:val="clear" w:color="auto" w:fill="FFFFFF"/>
          <w:lang w:eastAsia="ru-RU" w:bidi="ru-RU"/>
        </w:rPr>
        <w:t xml:space="preserve"> </w:t>
      </w:r>
    </w:p>
    <w:p w:rsidR="000733A2" w:rsidRPr="003312CA" w:rsidRDefault="000733A2" w:rsidP="000733A2">
      <w:pPr>
        <w:widowControl w:val="0"/>
        <w:rPr>
          <w:rFonts w:eastAsia="Times New Roman" w:cs="Times New Roman"/>
          <w:i/>
          <w:iCs/>
          <w:spacing w:val="-1"/>
          <w:szCs w:val="24"/>
          <w:lang w:eastAsia="ru-RU" w:bidi="ru-RU"/>
        </w:rPr>
      </w:pPr>
      <w:r w:rsidRPr="00F7570F">
        <w:rPr>
          <w:rFonts w:eastAsia="Times New Roman" w:cs="Times New Roman"/>
          <w:b/>
          <w:spacing w:val="6"/>
          <w:szCs w:val="24"/>
          <w:lang w:eastAsia="ru-RU" w:bidi="ru-RU"/>
        </w:rPr>
        <w:t>По показателю 2.6.5.</w:t>
      </w:r>
      <w:r w:rsidRPr="00F7570F">
        <w:rPr>
          <w:rFonts w:eastAsia="Times New Roman" w:cs="Times New Roman"/>
          <w:spacing w:val="6"/>
          <w:szCs w:val="24"/>
          <w:lang w:eastAsia="ru-RU" w:bidi="ru-RU"/>
        </w:rPr>
        <w:t xml:space="preserve"> «</w:t>
      </w:r>
      <w:r w:rsidRPr="00F7570F">
        <w:rPr>
          <w:rFonts w:eastAsia="Times New Roman" w:cs="Times New Roman"/>
          <w:i/>
          <w:iCs/>
          <w:spacing w:val="-1"/>
          <w:szCs w:val="24"/>
          <w:lang w:eastAsia="ru-RU" w:bidi="ru-RU"/>
        </w:rPr>
        <w:t>Удельный вес численности выпускников</w:t>
      </w:r>
      <w:r w:rsidRPr="00F7570F">
        <w:rPr>
          <w:rFonts w:eastAsia="Times New Roman" w:cs="Times New Roman"/>
          <w:spacing w:val="6"/>
          <w:szCs w:val="24"/>
          <w:lang w:eastAsia="ru-RU" w:bidi="ru-RU"/>
        </w:rPr>
        <w:t xml:space="preserve">, </w:t>
      </w:r>
      <w:r w:rsidRPr="00F7570F">
        <w:rPr>
          <w:rFonts w:eastAsia="Times New Roman" w:cs="Times New Roman"/>
          <w:i/>
          <w:iCs/>
          <w:spacing w:val="-1"/>
          <w:szCs w:val="24"/>
          <w:lang w:eastAsia="ru-RU" w:bidi="ru-RU"/>
        </w:rPr>
        <w:t>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r w:rsidRPr="00F7570F">
        <w:rPr>
          <w:rFonts w:eastAsia="Times New Roman" w:cs="Times New Roman"/>
          <w:spacing w:val="6"/>
          <w:szCs w:val="24"/>
          <w:lang w:eastAsia="ru-RU" w:bidi="ru-RU"/>
        </w:rPr>
        <w:t xml:space="preserve">» отмечается отрицательная динамика. </w:t>
      </w:r>
      <w:r w:rsidRPr="00F7570F">
        <w:rPr>
          <w:rFonts w:eastAsia="Times New Roman" w:cs="Times New Roman"/>
          <w:szCs w:val="24"/>
          <w:lang w:eastAsia="ru-RU" w:bidi="ru-RU"/>
        </w:rPr>
        <w:t xml:space="preserve">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ОГЭ, </w:t>
      </w:r>
      <w:proofErr w:type="gramStart"/>
      <w:r w:rsidRPr="00F7570F">
        <w:rPr>
          <w:rFonts w:eastAsia="Times New Roman" w:cs="Times New Roman"/>
          <w:szCs w:val="24"/>
          <w:lang w:eastAsia="ru-RU" w:bidi="ru-RU"/>
        </w:rPr>
        <w:t>за</w:t>
      </w:r>
      <w:proofErr w:type="gramEnd"/>
      <w:r w:rsidRPr="00F7570F">
        <w:rPr>
          <w:rFonts w:eastAsia="Times New Roman" w:cs="Times New Roman"/>
          <w:szCs w:val="24"/>
          <w:lang w:eastAsia="ru-RU" w:bidi="ru-RU"/>
        </w:rPr>
        <w:t xml:space="preserve"> последние 3 года увеличился. Если в 2014, 2015 году все выпускники получили аттестат, то в 2016 году 1 выпускник не получил аттестат, не сдав экзамен по русскому языку.</w:t>
      </w:r>
      <w:r w:rsidR="00A560AA">
        <w:rPr>
          <w:rFonts w:eastAsia="Times New Roman" w:cs="Times New Roman"/>
          <w:szCs w:val="24"/>
          <w:lang w:eastAsia="ru-RU" w:bidi="ru-RU"/>
        </w:rPr>
        <w:t xml:space="preserve"> </w:t>
      </w:r>
      <w:r w:rsidR="00A560AA" w:rsidRPr="003312CA">
        <w:rPr>
          <w:rFonts w:eastAsia="Times New Roman" w:cs="Times New Roman"/>
          <w:szCs w:val="24"/>
          <w:lang w:eastAsia="ru-RU" w:bidi="ru-RU"/>
        </w:rPr>
        <w:t xml:space="preserve">Этот факт с определённой долей вероятности свидетельствует о </w:t>
      </w:r>
      <w:r w:rsidR="00F55BA3" w:rsidRPr="003312CA">
        <w:rPr>
          <w:rFonts w:eastAsia="Times New Roman" w:cs="Times New Roman"/>
          <w:szCs w:val="24"/>
          <w:lang w:eastAsia="ru-RU" w:bidi="ru-RU"/>
        </w:rPr>
        <w:t xml:space="preserve">пробелах в </w:t>
      </w:r>
      <w:r w:rsidR="00A560AA" w:rsidRPr="003312CA">
        <w:rPr>
          <w:rFonts w:eastAsia="Times New Roman" w:cs="Times New Roman"/>
          <w:szCs w:val="24"/>
          <w:lang w:eastAsia="ru-RU" w:bidi="ru-RU"/>
        </w:rPr>
        <w:t>педагогической деятельности. Перспективы решения данной проблемы видим в системной работе с педагогическ</w:t>
      </w:r>
      <w:r w:rsidR="00F55BA3" w:rsidRPr="003312CA">
        <w:rPr>
          <w:rFonts w:eastAsia="Times New Roman" w:cs="Times New Roman"/>
          <w:szCs w:val="24"/>
          <w:lang w:eastAsia="ru-RU" w:bidi="ru-RU"/>
        </w:rPr>
        <w:t>ими кадрами в рамках реализации дифференцированного подхода в обучении школьников.</w:t>
      </w:r>
    </w:p>
    <w:sdt>
      <w:sdtPr>
        <w:id w:val="-1488239566"/>
        <w:lock w:val="sdtContentLocked"/>
      </w:sdtPr>
      <w:sdtEndPr/>
      <w:sdtContent>
        <w:p w:rsidR="00CB109B" w:rsidRDefault="00CB109B" w:rsidP="00791D44">
          <w:pPr>
            <w:pStyle w:val="4"/>
          </w:pPr>
          <w:r>
            <w:t xml:space="preserve">Финансово-экономическая деятельность </w:t>
          </w:r>
        </w:p>
      </w:sdtContent>
    </w:sdt>
    <w:p w:rsidR="000733A2" w:rsidRPr="00F7570F" w:rsidRDefault="000733A2" w:rsidP="000733A2">
      <w:pPr>
        <w:widowControl w:val="0"/>
        <w:rPr>
          <w:rFonts w:eastAsia="Times New Roman" w:cs="Times New Roman"/>
          <w:i/>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2.9.1.</w:t>
      </w:r>
      <w:r w:rsidRPr="00F7570F">
        <w:rPr>
          <w:rFonts w:eastAsia="Times New Roman" w:cs="Times New Roman"/>
          <w:i/>
          <w:spacing w:val="6"/>
          <w:szCs w:val="24"/>
          <w:lang w:eastAsia="ru-RU" w:bidi="ru-RU"/>
        </w:rPr>
        <w:t xml:space="preserve"> </w:t>
      </w:r>
      <w:r w:rsidR="0010627B">
        <w:rPr>
          <w:rFonts w:eastAsia="Times New Roman" w:cs="Times New Roman"/>
          <w:i/>
          <w:spacing w:val="6"/>
          <w:szCs w:val="24"/>
          <w:lang w:eastAsia="ru-RU" w:bidi="ru-RU"/>
        </w:rPr>
        <w:t>«</w:t>
      </w:r>
      <w:r w:rsidRPr="00F7570F">
        <w:rPr>
          <w:rFonts w:eastAsia="Times New Roman" w:cs="Times New Roman"/>
          <w:i/>
          <w:spacing w:val="6"/>
          <w:szCs w:val="24"/>
          <w:lang w:eastAsia="ru-RU" w:bidi="ru-RU"/>
        </w:rPr>
        <w:t>Общий объем финансовых средств, поступивших в общеобразовательные организации, в расчете на одного учащегося</w:t>
      </w:r>
      <w:r w:rsidR="0010627B">
        <w:rPr>
          <w:rFonts w:eastAsia="Times New Roman" w:cs="Times New Roman"/>
          <w:i/>
          <w:spacing w:val="6"/>
          <w:szCs w:val="24"/>
          <w:lang w:eastAsia="ru-RU" w:bidi="ru-RU"/>
        </w:rPr>
        <w:t>»</w:t>
      </w:r>
      <w:r w:rsidRPr="00F7570F">
        <w:rPr>
          <w:rFonts w:eastAsia="Times New Roman" w:cs="Times New Roman"/>
          <w:i/>
          <w:spacing w:val="6"/>
          <w:szCs w:val="24"/>
          <w:lang w:eastAsia="ru-RU" w:bidi="ru-RU"/>
        </w:rPr>
        <w:t>, в 2014 году – 72508 рублей, в 2015 году – 1065835 рублей, в 2016 году – 69903 рубля.</w:t>
      </w:r>
    </w:p>
    <w:p w:rsidR="000733A2" w:rsidRPr="00F7570F" w:rsidRDefault="000733A2" w:rsidP="000733A2">
      <w:pPr>
        <w:widowControl w:val="0"/>
        <w:rPr>
          <w:rFonts w:eastAsia="Times New Roman" w:cs="Times New Roman"/>
          <w:i/>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2.9.2.</w:t>
      </w:r>
      <w:r w:rsidRPr="00F7570F">
        <w:rPr>
          <w:rFonts w:eastAsia="Times New Roman" w:cs="Times New Roman"/>
          <w:i/>
          <w:spacing w:val="6"/>
          <w:szCs w:val="24"/>
          <w:lang w:eastAsia="ru-RU" w:bidi="ru-RU"/>
        </w:rPr>
        <w:t xml:space="preserve"> </w:t>
      </w:r>
      <w:r w:rsidR="0010627B">
        <w:rPr>
          <w:rFonts w:eastAsia="Times New Roman" w:cs="Times New Roman"/>
          <w:i/>
          <w:spacing w:val="6"/>
          <w:szCs w:val="24"/>
          <w:lang w:eastAsia="ru-RU" w:bidi="ru-RU"/>
        </w:rPr>
        <w:t>«</w:t>
      </w:r>
      <w:r w:rsidRPr="00F7570F">
        <w:rPr>
          <w:rFonts w:eastAsia="Times New Roman" w:cs="Times New Roman"/>
          <w:i/>
          <w:spacing w:val="6"/>
          <w:szCs w:val="24"/>
          <w:lang w:eastAsia="ru-RU" w:bidi="ru-RU"/>
        </w:rPr>
        <w:t>Удельный вес финансовых средств от приносящей доход деятельности в общем объеме финансовых средств общеобразовательных организаций</w:t>
      </w:r>
      <w:r w:rsidR="0010627B">
        <w:rPr>
          <w:rFonts w:eastAsia="Times New Roman" w:cs="Times New Roman"/>
          <w:i/>
          <w:spacing w:val="6"/>
          <w:szCs w:val="24"/>
          <w:lang w:eastAsia="ru-RU" w:bidi="ru-RU"/>
        </w:rPr>
        <w:t>»</w:t>
      </w:r>
      <w:r w:rsidRPr="00F7570F">
        <w:rPr>
          <w:rFonts w:eastAsia="Times New Roman" w:cs="Times New Roman"/>
          <w:i/>
          <w:spacing w:val="6"/>
          <w:szCs w:val="24"/>
          <w:lang w:eastAsia="ru-RU" w:bidi="ru-RU"/>
        </w:rPr>
        <w:t xml:space="preserve"> </w:t>
      </w:r>
      <w:r w:rsidRPr="00F7570F">
        <w:rPr>
          <w:rFonts w:eastAsia="Times New Roman" w:cs="Times New Roman"/>
          <w:spacing w:val="6"/>
          <w:szCs w:val="24"/>
          <w:lang w:eastAsia="ru-RU" w:bidi="ru-RU"/>
        </w:rPr>
        <w:t>составляет 0%.</w:t>
      </w:r>
    </w:p>
    <w:sdt>
      <w:sdtPr>
        <w:id w:val="-592472811"/>
        <w:lock w:val="sdtContentLocked"/>
      </w:sdtPr>
      <w:sdtEndPr/>
      <w:sdtContent>
        <w:p w:rsidR="005527CF" w:rsidRDefault="005527CF" w:rsidP="005527CF">
          <w:pPr>
            <w:pStyle w:val="4"/>
          </w:pPr>
          <w:r>
            <w:t>Выводы</w:t>
          </w:r>
        </w:p>
      </w:sdtContent>
    </w:sdt>
    <w:p w:rsidR="001E1B83" w:rsidRPr="000C5490" w:rsidRDefault="001E1B83" w:rsidP="00880BB2">
      <w:pPr>
        <w:pStyle w:val="aff1"/>
        <w:rPr>
          <w:b/>
        </w:rPr>
      </w:pPr>
      <w:r w:rsidRPr="000C5490">
        <w:t>100% охват детей общим образованием, соблюдение принципа доступности достигается в районе за счёт специально организованного подвоза детей из малонаселённых пунктов к центральным посёлкам и деревням</w:t>
      </w:r>
      <w:r w:rsidR="003F25C6">
        <w:t>, системной работы всех ведомств, работающих с семьёй и детьми</w:t>
      </w:r>
      <w:r w:rsidRPr="000C5490">
        <w:t>.</w:t>
      </w:r>
    </w:p>
    <w:p w:rsidR="00C94F81" w:rsidRPr="000C5490" w:rsidRDefault="001F597D" w:rsidP="00880BB2">
      <w:pPr>
        <w:pStyle w:val="aff1"/>
        <w:rPr>
          <w:b/>
        </w:rPr>
      </w:pPr>
      <w:r w:rsidRPr="000C5490">
        <w:t>В связи с поэтапным переходом на ФГОС второго поколения,  к</w:t>
      </w:r>
      <w:r w:rsidR="00257025" w:rsidRPr="000C5490">
        <w:t>ачество</w:t>
      </w:r>
      <w:r w:rsidRPr="000C5490">
        <w:t xml:space="preserve"> их</w:t>
      </w:r>
      <w:r w:rsidR="00257025" w:rsidRPr="000C5490">
        <w:t xml:space="preserve"> реализации</w:t>
      </w:r>
      <w:r w:rsidRPr="000C5490">
        <w:t xml:space="preserve"> становится центральной линией деятельности  муниципальной системы образования.  Относительное уменьшение количества обучающихся не понижает сложность стоящих перед </w:t>
      </w:r>
      <w:r w:rsidRPr="000C5490">
        <w:lastRenderedPageBreak/>
        <w:t xml:space="preserve">общим образованием задач по формированию новых образовательных результатов как предметных, так и метапредметных. Одним из ресурсов по их достижению является участие в краевых образовательных проектах, таких, как «Поддерживающее оценивание». </w:t>
      </w:r>
    </w:p>
    <w:p w:rsidR="00EB1578" w:rsidRPr="000C5490" w:rsidRDefault="001F597D" w:rsidP="00880BB2">
      <w:pPr>
        <w:pStyle w:val="aff1"/>
        <w:rPr>
          <w:b/>
        </w:rPr>
      </w:pPr>
      <w:r w:rsidRPr="000C5490">
        <w:t>Работа в нём позволила заложить новую практику формирования результата и его оценки и самооценки</w:t>
      </w:r>
      <w:r w:rsidR="00C94F81" w:rsidRPr="000C5490">
        <w:t>.  Э</w:t>
      </w:r>
      <w:r w:rsidRPr="000C5490">
        <w:t>то в свою очередь</w:t>
      </w:r>
      <w:r w:rsidR="00C94F81" w:rsidRPr="000C5490">
        <w:t xml:space="preserve"> с</w:t>
      </w:r>
      <w:r w:rsidRPr="000C5490">
        <w:t>пособствует созданию условий для индивидуализации образовательной деятельности</w:t>
      </w:r>
      <w:r w:rsidR="00C94F81" w:rsidRPr="000C5490">
        <w:t>,</w:t>
      </w:r>
      <w:r w:rsidRPr="000C5490">
        <w:t xml:space="preserve"> в частности</w:t>
      </w:r>
      <w:r w:rsidR="00C94F81" w:rsidRPr="000C5490">
        <w:t xml:space="preserve">, </w:t>
      </w:r>
      <w:r w:rsidRPr="000C5490">
        <w:t xml:space="preserve"> посредством создания индивидуальных образовательных програм</w:t>
      </w:r>
      <w:r w:rsidR="00C94F81" w:rsidRPr="000C5490">
        <w:t xml:space="preserve">м, маршрутов, планов. Они разрабатываются  как для высокомотивированных школьников, так и для обучающихся, имеющих трудности в усвоении знаний, в том числе и имеющих проблемы со здоровьем. </w:t>
      </w:r>
    </w:p>
    <w:p w:rsidR="001E1B83" w:rsidRPr="000C5490" w:rsidRDefault="001E1B83" w:rsidP="00880BB2">
      <w:pPr>
        <w:pStyle w:val="aff1"/>
        <w:rPr>
          <w:b/>
        </w:rPr>
      </w:pPr>
      <w:r w:rsidRPr="000C5490">
        <w:t>Достижение новых результатов заявленных во ФГОС напрямую связано с преемственностью реализации ООП на каждом уровне образования</w:t>
      </w:r>
      <w:r w:rsidR="00EB1578" w:rsidRPr="000C5490">
        <w:t xml:space="preserve">.  Принцип преемственности был </w:t>
      </w:r>
      <w:r w:rsidRPr="000C5490">
        <w:t xml:space="preserve">заложен через фиксацию, «сквозных»  результатов в текстах программ развития и ООП. </w:t>
      </w:r>
    </w:p>
    <w:p w:rsidR="001E1B83" w:rsidRPr="000C5490" w:rsidRDefault="001E1B83" w:rsidP="00880BB2">
      <w:pPr>
        <w:pStyle w:val="aff1"/>
        <w:rPr>
          <w:b/>
        </w:rPr>
      </w:pPr>
      <w:r w:rsidRPr="000C5490">
        <w:t>В  районе формируется практика выделения инвариантной части результатов, обязательных для всех ОУ. При этом сохраняется возможность  формировать своё поле деятельности. Этот принцип в свою очередь находит отражение  в рабочих программах педагогов  по урочной  и  внеурочной деятельности.</w:t>
      </w:r>
    </w:p>
    <w:p w:rsidR="001E1B83" w:rsidRPr="000C5490" w:rsidRDefault="001E1B83" w:rsidP="00880BB2">
      <w:pPr>
        <w:pStyle w:val="aff1"/>
        <w:rPr>
          <w:b/>
        </w:rPr>
      </w:pPr>
      <w:r w:rsidRPr="000C5490">
        <w:t>Механизмами качественного достижения преемственности мы определили следующие действия: мониторинг реализации ООП (в части инвариантных результатов через серию районных мероприятий), защита программ развития и образовательных программ ОУ, конкурс предметных рабочих программ.</w:t>
      </w:r>
    </w:p>
    <w:p w:rsidR="001E1B83" w:rsidRPr="000C5490" w:rsidRDefault="001E1B83" w:rsidP="00880BB2">
      <w:pPr>
        <w:pStyle w:val="aff1"/>
        <w:rPr>
          <w:b/>
        </w:rPr>
      </w:pPr>
      <w:r w:rsidRPr="000C5490">
        <w:t xml:space="preserve">Динамика результатов </w:t>
      </w:r>
      <w:r w:rsidR="003550F5">
        <w:t xml:space="preserve">ОГЭ,  </w:t>
      </w:r>
      <w:r w:rsidRPr="000C5490">
        <w:t xml:space="preserve">ЕГЭ по математике показывает, что средний балл района ниже краевого. Лишь в 2015 году показатели  по математике базового уровня выше </w:t>
      </w:r>
      <w:proofErr w:type="gramStart"/>
      <w:r w:rsidRPr="000C5490">
        <w:t>краевых</w:t>
      </w:r>
      <w:proofErr w:type="gramEnd"/>
      <w:r w:rsidRPr="000C5490">
        <w:t xml:space="preserve">. </w:t>
      </w:r>
    </w:p>
    <w:p w:rsidR="001E1B83" w:rsidRPr="000C5490" w:rsidRDefault="001E1B83" w:rsidP="00880BB2">
      <w:pPr>
        <w:pStyle w:val="aff1"/>
        <w:rPr>
          <w:b/>
        </w:rPr>
      </w:pPr>
      <w:r w:rsidRPr="000C5490">
        <w:t xml:space="preserve">Если же рассматривать результаты сдачи ЕГЭ с учетом индекса социального благополучия, то все наши образовательные учреждения превышают границу предсказанного интервала, соответствующую их индексу социального благополучия. Но и здесь есть высокие результаты школ с низким индексом социального благополучия и низкие результаты школ с более высоким индексу социального благополучия. Ежегодно в районе есть образовательные учреждения, результаты которых стабильно значительно выше краевых и российских показателей. </w:t>
      </w:r>
    </w:p>
    <w:p w:rsidR="001E1B83" w:rsidRPr="000C5490" w:rsidRDefault="001E1B83" w:rsidP="00880BB2">
      <w:pPr>
        <w:pStyle w:val="aff1"/>
        <w:rPr>
          <w:b/>
        </w:rPr>
      </w:pPr>
      <w:r w:rsidRPr="000C5490">
        <w:t>Перед районной системой образования стоит задача выравнивания результатов  школ. Несмотря на то, что в районе средний балл ЕГЭ по пяти предметам выше краевого, для нашей территории вопрос повышения качества образования на всех его уровнях является актуальным. Мы  меняем систему методической работы с разными категориями, прежде всего с управленческими командами и педагогами, что в том числе положено в основу комплекса мер по повышению качества математического образования.</w:t>
      </w:r>
    </w:p>
    <w:p w:rsidR="00866F01" w:rsidRPr="000C5490" w:rsidRDefault="00C94F81" w:rsidP="00880BB2">
      <w:pPr>
        <w:pStyle w:val="aff1"/>
        <w:rPr>
          <w:b/>
        </w:rPr>
      </w:pPr>
      <w:r w:rsidRPr="000C5490">
        <w:lastRenderedPageBreak/>
        <w:t>В рамках стоящих перед ОУ целей и задач</w:t>
      </w:r>
      <w:r w:rsidR="00866F01" w:rsidRPr="000C5490">
        <w:t xml:space="preserve"> по формированию новых образовательных результатов</w:t>
      </w:r>
      <w:r w:rsidRPr="000C5490">
        <w:t xml:space="preserve">, педагоги систематически повышают свой профессиональный уровень, обучаясь на курсах ПК, в том числе и в дистанционном режиме.  </w:t>
      </w:r>
    </w:p>
    <w:p w:rsidR="00EB1578" w:rsidRPr="000C5490" w:rsidRDefault="00EB1578" w:rsidP="00880BB2">
      <w:pPr>
        <w:pStyle w:val="aff1"/>
        <w:rPr>
          <w:b/>
        </w:rPr>
      </w:pPr>
      <w:r w:rsidRPr="000C5490">
        <w:t>Авангардные школы – это ресурс развития нашей  системы образования. В районе 3 пилотных  школы по внедрению ФГОС второго поколения, 2 стажерские площадки, 1краевая инновационная площадка.</w:t>
      </w:r>
    </w:p>
    <w:p w:rsidR="00631AC5" w:rsidRPr="000C5490" w:rsidRDefault="00C94F81" w:rsidP="00880BB2">
      <w:pPr>
        <w:pStyle w:val="aff1"/>
        <w:rPr>
          <w:b/>
        </w:rPr>
      </w:pPr>
      <w:r w:rsidRPr="000C5490">
        <w:t xml:space="preserve">Помимо содержательной работы ведётся целенаправленная деятельность по созданию современных безопасных и комфортных условий осуществления образовательного процесса. </w:t>
      </w:r>
      <w:r w:rsidR="00866F01" w:rsidRPr="000C5490">
        <w:t xml:space="preserve">Несмотря на удалённость  большинства ОУ от районного центра и от сельских административных центров, в </w:t>
      </w:r>
      <w:r w:rsidRPr="000C5490">
        <w:t xml:space="preserve"> результате использования программного подхода на сегодняшний день удалось достичь </w:t>
      </w:r>
      <w:r w:rsidR="00866F01" w:rsidRPr="000C5490">
        <w:t xml:space="preserve"> максимальных</w:t>
      </w:r>
      <w:r w:rsidRPr="000C5490">
        <w:t xml:space="preserve"> показателей </w:t>
      </w:r>
      <w:proofErr w:type="gramStart"/>
      <w:r w:rsidRPr="000C5490">
        <w:t>по</w:t>
      </w:r>
      <w:proofErr w:type="gramEnd"/>
      <w:r w:rsidR="00866F01" w:rsidRPr="000C5490">
        <w:t xml:space="preserve"> </w:t>
      </w:r>
      <w:proofErr w:type="gramStart"/>
      <w:r w:rsidR="00866F01" w:rsidRPr="000C5490">
        <w:t>обеспеченностью</w:t>
      </w:r>
      <w:proofErr w:type="gramEnd"/>
      <w:r w:rsidR="00866F01" w:rsidRPr="000C5490">
        <w:t xml:space="preserve"> горячим питанием,  наличию охраны, дымовых </w:t>
      </w:r>
      <w:proofErr w:type="spellStart"/>
      <w:r w:rsidR="00866F01" w:rsidRPr="000C5490">
        <w:t>извещателей</w:t>
      </w:r>
      <w:proofErr w:type="spellEnd"/>
      <w:r w:rsidR="00866F01" w:rsidRPr="000C5490">
        <w:t>, «тревожных кнопок» в каждом ОУ района.</w:t>
      </w:r>
      <w:r w:rsidRPr="000C5490">
        <w:t xml:space="preserve"> </w:t>
      </w:r>
      <w:r w:rsidR="00866F01" w:rsidRPr="000C5490">
        <w:t>Все школы имеют водопровод, центральное отопление и канализацию. Сократилось количество зданий, требующих капитального ремонта.</w:t>
      </w:r>
      <w:r w:rsidRPr="000C5490">
        <w:t xml:space="preserve"> </w:t>
      </w:r>
    </w:p>
    <w:p w:rsidR="005527CF" w:rsidRPr="000C5490" w:rsidRDefault="005527CF" w:rsidP="003C4DFC"/>
    <w:p w:rsidR="005527CF" w:rsidRDefault="005527CF" w:rsidP="003C4DFC"/>
    <w:p w:rsidR="00F4493E" w:rsidRDefault="00F4493E">
      <w:pPr>
        <w:spacing w:after="160" w:line="259" w:lineRule="auto"/>
        <w:ind w:firstLine="0"/>
        <w:jc w:val="left"/>
        <w:rPr>
          <w:rFonts w:eastAsiaTheme="majorEastAsia" w:cstheme="majorBidi"/>
          <w:b/>
          <w:szCs w:val="24"/>
        </w:rPr>
      </w:pPr>
      <w:r>
        <w:br w:type="page"/>
      </w:r>
    </w:p>
    <w:p w:rsidR="00F4493E" w:rsidRDefault="00375C2F" w:rsidP="00F4493E">
      <w:pPr>
        <w:pStyle w:val="3"/>
      </w:pPr>
      <w:bookmarkStart w:id="12" w:name="_Toc497913203"/>
      <w:r>
        <w:lastRenderedPageBreak/>
        <w:t>2.</w:t>
      </w:r>
      <w:r w:rsidR="002B05D6">
        <w:t>3</w:t>
      </w:r>
      <w:r>
        <w:t xml:space="preserve">. </w:t>
      </w:r>
      <w:r w:rsidR="00FE028B" w:rsidRPr="00FE028B">
        <w:t>Сведения о развитии дополнительного образования детей и взрослых</w:t>
      </w:r>
      <w:bookmarkEnd w:id="12"/>
    </w:p>
    <w:p w:rsidR="001A3821" w:rsidRDefault="00D432F8" w:rsidP="006F364F">
      <w:r w:rsidRPr="00D432F8">
        <w:t xml:space="preserve"> </w:t>
      </w:r>
      <w:r w:rsidR="001A3821" w:rsidRPr="003959F5">
        <w:t xml:space="preserve">На начало 2016 года численность </w:t>
      </w:r>
      <w:r w:rsidR="00D60F9D">
        <w:t>обучающихся</w:t>
      </w:r>
      <w:r w:rsidR="001A3821" w:rsidRPr="003959F5">
        <w:t xml:space="preserve"> </w:t>
      </w:r>
      <w:r w:rsidR="008E0296">
        <w:t>в  системе дополнительного образования Назаровского района составило 2658 человек</w:t>
      </w:r>
      <w:r>
        <w:t xml:space="preserve">, </w:t>
      </w:r>
      <w:r w:rsidR="001A3821" w:rsidRPr="003959F5">
        <w:t xml:space="preserve"> </w:t>
      </w:r>
      <w:r>
        <w:t>что</w:t>
      </w:r>
      <w:r w:rsidRPr="00D432F8">
        <w:t xml:space="preserve"> закрывает потребность в предоставлении и удовлетворении услуг дополнительного образования у </w:t>
      </w:r>
      <w:r>
        <w:t>детей в возрасте от 6 до 18 лет</w:t>
      </w:r>
      <w:r w:rsidRPr="00D432F8">
        <w:t>. По результатам мониторинга отмечается</w:t>
      </w:r>
      <w:r w:rsidR="000F3E01">
        <w:t>,</w:t>
      </w:r>
      <w:r w:rsidRPr="00D432F8">
        <w:t xml:space="preserve"> </w:t>
      </w:r>
      <w:r w:rsidR="000F3E01" w:rsidRPr="000F3E01">
        <w:t>что на 2,4 % показатель занятости детей в дополнительном образовании</w:t>
      </w:r>
      <w:r w:rsidR="000F3E01">
        <w:t xml:space="preserve"> </w:t>
      </w:r>
      <w:r w:rsidR="000F3E01" w:rsidRPr="000F3E01">
        <w:t xml:space="preserve"> больше чем в 2014-2015 учебном году</w:t>
      </w:r>
      <w:r w:rsidR="000F3E01">
        <w:t>.</w:t>
      </w:r>
    </w:p>
    <w:p w:rsidR="001A3821" w:rsidRDefault="001A3821" w:rsidP="001A3821"/>
    <w:p w:rsidR="001A3821" w:rsidRDefault="001A3821" w:rsidP="001A3821">
      <w:pPr>
        <w:ind w:firstLine="0"/>
      </w:pPr>
      <w:r>
        <w:rPr>
          <w:noProof/>
          <w:lang w:eastAsia="ru-RU"/>
        </w:rPr>
        <w:drawing>
          <wp:inline distT="0" distB="0" distL="0" distR="0" wp14:anchorId="71A4B7E1" wp14:editId="572F3689">
            <wp:extent cx="6106795" cy="1906954"/>
            <wp:effectExtent l="0" t="0" r="8255"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3821" w:rsidRDefault="001A3821" w:rsidP="001A3821">
      <w:pPr>
        <w:pStyle w:val="ae"/>
      </w:pPr>
      <w:r>
        <w:t>Рисунок 1 – Ч</w:t>
      </w:r>
      <w:r w:rsidRPr="00085224">
        <w:t xml:space="preserve">исленность </w:t>
      </w:r>
      <w:r w:rsidR="00D60F9D">
        <w:t>обучающихся</w:t>
      </w:r>
      <w:r w:rsidRPr="00085224">
        <w:t xml:space="preserve"> образовательных организаций, осуществляющих образовательную деятельность по образовательным программам </w:t>
      </w:r>
      <w:r w:rsidR="00D60F9D">
        <w:t>дополнительного</w:t>
      </w:r>
      <w:r w:rsidRPr="00085224">
        <w:t xml:space="preserve"> образования</w:t>
      </w:r>
      <w:r>
        <w:t xml:space="preserve">, </w:t>
      </w:r>
      <w:proofErr w:type="gramStart"/>
      <w:r>
        <w:t>в</w:t>
      </w:r>
      <w:proofErr w:type="gramEnd"/>
      <w:r>
        <w:t xml:space="preserve"> чел.</w:t>
      </w:r>
    </w:p>
    <w:p w:rsidR="00F84885" w:rsidRDefault="00F84885" w:rsidP="001A3821">
      <w:r w:rsidRPr="00F84885">
        <w:t>Охват детей в возрасте 6-18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6-18 лет) составляет 99,8%. Произошло увеличение количества обучающихся в дополнительном образовании за счет открытия новых объединений и участия в интенсивных школах района и края.</w:t>
      </w:r>
    </w:p>
    <w:p w:rsidR="00C71648" w:rsidRDefault="00C71648" w:rsidP="001A3821"/>
    <w:sdt>
      <w:sdtPr>
        <w:id w:val="1083489880"/>
        <w:lock w:val="sdtContentLocked"/>
      </w:sdtPr>
      <w:sdtEndPr/>
      <w:sdtContent>
        <w:p w:rsidR="00CE0D73" w:rsidRDefault="00E96C91" w:rsidP="00CE0D73">
          <w:pPr>
            <w:pStyle w:val="4"/>
          </w:pPr>
          <w:r>
            <w:t>Контингент</w:t>
          </w:r>
        </w:p>
      </w:sdtContent>
    </w:sdt>
    <w:p w:rsidR="00A560AA" w:rsidRPr="00A560AA" w:rsidRDefault="00A560AA" w:rsidP="00A560AA">
      <w:pPr>
        <w:rPr>
          <w:rFonts w:eastAsia="Calibri" w:cs="Times New Roman"/>
          <w:bCs/>
        </w:rPr>
      </w:pPr>
      <w:r w:rsidRPr="00A560AA">
        <w:rPr>
          <w:rFonts w:eastAsia="Calibri" w:cs="Times New Roman"/>
          <w:b/>
          <w:bCs/>
        </w:rPr>
        <w:t>По показателю 5.1.</w:t>
      </w:r>
      <w:r>
        <w:rPr>
          <w:rFonts w:eastAsia="Calibri" w:cs="Times New Roman"/>
          <w:b/>
          <w:bCs/>
        </w:rPr>
        <w:t xml:space="preserve"> </w:t>
      </w:r>
      <w:r w:rsidRPr="00A560AA">
        <w:rPr>
          <w:rFonts w:eastAsia="Calibri" w:cs="Times New Roman"/>
          <w:bCs/>
        </w:rPr>
        <w:t>«</w:t>
      </w:r>
      <w:r w:rsidRPr="00A560AA">
        <w:rPr>
          <w:rFonts w:eastAsia="Calibri" w:cs="Times New Roman"/>
          <w:bCs/>
          <w:i/>
        </w:rPr>
        <w:t xml:space="preserve">Численность населения, обучающегося по дополнительным общеобразовательным программам» </w:t>
      </w:r>
      <w:r w:rsidRPr="00A560AA">
        <w:rPr>
          <w:rFonts w:eastAsia="Calibri" w:cs="Times New Roman"/>
          <w:bCs/>
        </w:rPr>
        <w:t xml:space="preserve">в дополнительном образовании Назаровского района, составляет в 2016 учебном году - 2658 человек, что закрывает потребность в предоставлении и удовлетворении услуг дополнительного образования у детей в возрасте от 6 до 18 лет. </w:t>
      </w:r>
    </w:p>
    <w:p w:rsidR="00A560AA" w:rsidRPr="00A560AA" w:rsidRDefault="00A560AA" w:rsidP="00A560AA">
      <w:pPr>
        <w:rPr>
          <w:rFonts w:eastAsia="Calibri" w:cs="Times New Roman"/>
          <w:bCs/>
        </w:rPr>
      </w:pPr>
    </w:p>
    <w:p w:rsidR="00A560AA" w:rsidRPr="00A560AA" w:rsidRDefault="00A560AA" w:rsidP="00A560AA">
      <w:pPr>
        <w:rPr>
          <w:rFonts w:eastAsia="Calibri" w:cs="Times New Roman"/>
          <w:bCs/>
        </w:rPr>
      </w:pPr>
      <w:r w:rsidRPr="00A560AA">
        <w:rPr>
          <w:rFonts w:eastAsia="Calibri" w:cs="Times New Roman"/>
          <w:bCs/>
          <w:noProof/>
          <w:lang w:eastAsia="ru-RU"/>
        </w:rPr>
        <w:drawing>
          <wp:inline distT="0" distB="0" distL="0" distR="0" wp14:anchorId="572BBB4A" wp14:editId="43BCF500">
            <wp:extent cx="3175127" cy="1750646"/>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60AA" w:rsidRPr="00A560AA" w:rsidRDefault="00A560AA" w:rsidP="00A560AA">
      <w:pPr>
        <w:rPr>
          <w:rFonts w:eastAsia="Calibri" w:cs="Times New Roman"/>
          <w:bCs/>
        </w:rPr>
      </w:pPr>
    </w:p>
    <w:p w:rsidR="00A560AA" w:rsidRPr="00A560AA" w:rsidRDefault="00A560AA" w:rsidP="00A560AA">
      <w:pPr>
        <w:rPr>
          <w:rFonts w:eastAsia="Calibri" w:cs="Times New Roman"/>
          <w:bCs/>
        </w:rPr>
      </w:pPr>
    </w:p>
    <w:p w:rsidR="00A560AA" w:rsidRPr="00A560AA" w:rsidRDefault="00A560AA" w:rsidP="00A560AA">
      <w:pPr>
        <w:rPr>
          <w:rFonts w:eastAsia="Calibri" w:cs="Times New Roman"/>
          <w:bCs/>
        </w:rPr>
      </w:pPr>
      <w:r w:rsidRPr="00A560AA">
        <w:rPr>
          <w:rFonts w:eastAsia="Calibri" w:cs="Times New Roman"/>
          <w:bCs/>
        </w:rPr>
        <w:t xml:space="preserve"> По результатам мониторинга отмечается стабильный показатель занятости детей в дополнительном образовании, так  как регулярно обновляется содержание  дополнительного образования, форм и технологий образовательного процесса в соответствии с изменяющимися запросами детей и их родителей,  совершенствуется программно – методическое и информационное обеспечение.</w:t>
      </w:r>
    </w:p>
    <w:p w:rsidR="00A560AA" w:rsidRPr="00A560AA" w:rsidRDefault="00A560AA" w:rsidP="00A560AA">
      <w:pPr>
        <w:rPr>
          <w:rFonts w:eastAsia="Calibri" w:cs="Times New Roman"/>
          <w:b/>
          <w:bCs/>
        </w:rPr>
      </w:pPr>
    </w:p>
    <w:p w:rsidR="00A560AA" w:rsidRPr="00A560AA" w:rsidRDefault="00A560AA" w:rsidP="00A560AA">
      <w:pPr>
        <w:rPr>
          <w:rFonts w:eastAsia="Calibri" w:cs="Times New Roman"/>
          <w:b/>
          <w:bCs/>
        </w:rPr>
      </w:pPr>
      <w:r w:rsidRPr="00A560AA">
        <w:rPr>
          <w:rFonts w:eastAsia="Calibri" w:cs="Times New Roman"/>
          <w:b/>
          <w:bCs/>
        </w:rPr>
        <w:t>По показателю 5.1.1.</w:t>
      </w:r>
      <w:r>
        <w:rPr>
          <w:rFonts w:eastAsia="Calibri" w:cs="Times New Roman"/>
          <w:b/>
          <w:bCs/>
        </w:rPr>
        <w:t xml:space="preserve"> </w:t>
      </w:r>
      <w:r w:rsidRPr="00A560AA">
        <w:rPr>
          <w:rFonts w:eastAsia="Calibri" w:cs="Times New Roman"/>
          <w:bCs/>
        </w:rPr>
        <w:t>«Охват детей в возрасте 6 - 18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6 - 18 лет»)».</w:t>
      </w:r>
    </w:p>
    <w:p w:rsidR="00A560AA" w:rsidRPr="00A560AA" w:rsidRDefault="00A560AA" w:rsidP="00A560AA">
      <w:pPr>
        <w:rPr>
          <w:rFonts w:eastAsia="Calibri" w:cs="Times New Roman"/>
          <w:b/>
          <w:bCs/>
        </w:rPr>
      </w:pPr>
      <w:r w:rsidRPr="00A560AA">
        <w:rPr>
          <w:rFonts w:eastAsia="Calibri" w:cs="Times New Roman"/>
          <w:bCs/>
        </w:rPr>
        <w:t>Охват детей в возрасте 6-18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6-18 лет) составляет 99,8%. Произошло увеличение количества обучающихся в дополнительном образовании за счет открытия новых объединений и участия в интенсивных школах, сетевых программах района и края.</w:t>
      </w:r>
    </w:p>
    <w:p w:rsidR="00A560AA" w:rsidRPr="00A560AA" w:rsidRDefault="00A560AA" w:rsidP="00A560AA">
      <w:pPr>
        <w:ind w:firstLine="708"/>
        <w:rPr>
          <w:rFonts w:eastAsia="Times New Roman" w:cs="Times New Roman"/>
          <w:i/>
          <w:szCs w:val="24"/>
          <w:lang w:eastAsia="ru-RU"/>
        </w:rPr>
      </w:pPr>
      <w:r w:rsidRPr="00A560AA">
        <w:rPr>
          <w:rFonts w:eastAsia="Calibri" w:cs="Times New Roman"/>
          <w:b/>
          <w:bCs/>
          <w:szCs w:val="24"/>
        </w:rPr>
        <w:t>Показатель</w:t>
      </w:r>
      <w:r w:rsidRPr="00A560AA">
        <w:rPr>
          <w:rFonts w:eastAsia="Times New Roman" w:cs="Times New Roman"/>
          <w:b/>
          <w:szCs w:val="24"/>
          <w:lang w:eastAsia="ru-RU"/>
        </w:rPr>
        <w:t xml:space="preserve"> 5.2. </w:t>
      </w:r>
      <w:r w:rsidRPr="00A560AA">
        <w:rPr>
          <w:rFonts w:eastAsia="Times New Roman" w:cs="Times New Roman"/>
          <w:szCs w:val="24"/>
          <w:lang w:eastAsia="ru-RU"/>
        </w:rPr>
        <w:t>«</w:t>
      </w:r>
      <w:r w:rsidRPr="00A560AA">
        <w:rPr>
          <w:rFonts w:eastAsia="Times New Roman" w:cs="Times New Roman"/>
          <w:b/>
          <w:i/>
          <w:szCs w:val="24"/>
          <w:lang w:eastAsia="ru-RU"/>
        </w:rPr>
        <w:t>Содержание образовательной деятельности и организация образовательного процесса по дополнительным общеобразовательным программам»</w:t>
      </w:r>
    </w:p>
    <w:p w:rsidR="00A560AA" w:rsidRPr="00A560AA" w:rsidRDefault="00A560AA" w:rsidP="00A560AA">
      <w:pPr>
        <w:rPr>
          <w:rFonts w:eastAsia="Calibri" w:cs="Times New Roman"/>
          <w:bCs/>
        </w:rPr>
      </w:pPr>
      <w:r w:rsidRPr="00A560AA">
        <w:rPr>
          <w:rFonts w:eastAsia="Calibri" w:cs="Times New Roman"/>
          <w:b/>
          <w:bCs/>
        </w:rPr>
        <w:t>По показателю 5.2.1.</w:t>
      </w:r>
      <w:r w:rsidR="00672F32">
        <w:rPr>
          <w:rFonts w:eastAsia="Calibri" w:cs="Times New Roman"/>
          <w:b/>
          <w:bCs/>
        </w:rPr>
        <w:t xml:space="preserve"> </w:t>
      </w:r>
      <w:bookmarkStart w:id="13" w:name="_GoBack"/>
      <w:bookmarkEnd w:id="13"/>
      <w:proofErr w:type="gramStart"/>
      <w:r w:rsidRPr="00A560AA">
        <w:rPr>
          <w:rFonts w:eastAsia="Calibri" w:cs="Times New Roman"/>
          <w:bCs/>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Структура численности обучающихся в организациях дополнительного образования по видам образовательной деятельности: художественная направленность –38,23 %; туристско–краеведческая направленность- 7,4%;</w:t>
      </w:r>
      <w:proofErr w:type="gramEnd"/>
      <w:r w:rsidRPr="00A560AA">
        <w:rPr>
          <w:rFonts w:eastAsia="Calibri" w:cs="Times New Roman"/>
          <w:bCs/>
        </w:rPr>
        <w:t xml:space="preserve"> техническая направленность – 23%;другие направленности 31,17 %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w:t>
      </w:r>
      <w:proofErr w:type="gramStart"/>
      <w:r w:rsidRPr="00A560AA">
        <w:rPr>
          <w:rFonts w:eastAsia="Calibri" w:cs="Times New Roman"/>
          <w:bCs/>
        </w:rPr>
        <w:t>организациях, реализующих дополнительные общеобразовательные программы составляет</w:t>
      </w:r>
      <w:proofErr w:type="gramEnd"/>
      <w:r w:rsidRPr="00A560AA">
        <w:rPr>
          <w:rFonts w:eastAsia="Calibri" w:cs="Times New Roman"/>
          <w:bCs/>
        </w:rPr>
        <w:t xml:space="preserve"> - 99,8%).</w:t>
      </w:r>
    </w:p>
    <w:tbl>
      <w:tblPr>
        <w:tblStyle w:val="af2"/>
        <w:tblW w:w="0" w:type="auto"/>
        <w:tblLook w:val="04A0" w:firstRow="1" w:lastRow="0" w:firstColumn="1" w:lastColumn="0" w:noHBand="0" w:noVBand="1"/>
      </w:tblPr>
      <w:tblGrid>
        <w:gridCol w:w="2084"/>
        <w:gridCol w:w="2084"/>
        <w:gridCol w:w="2084"/>
        <w:gridCol w:w="2085"/>
        <w:gridCol w:w="2085"/>
      </w:tblGrid>
      <w:tr w:rsidR="00672F32" w:rsidRPr="00672F32" w:rsidTr="00953162">
        <w:tc>
          <w:tcPr>
            <w:tcW w:w="2084" w:type="dxa"/>
            <w:shd w:val="clear" w:color="auto" w:fill="FBE4D5" w:themeFill="accent2" w:themeFillTint="33"/>
          </w:tcPr>
          <w:p w:rsidR="00672F32" w:rsidRPr="00672F32" w:rsidRDefault="00672F32" w:rsidP="00672F32">
            <w:pPr>
              <w:ind w:firstLine="0"/>
              <w:rPr>
                <w:rFonts w:eastAsia="Calibri" w:cs="Times New Roman"/>
                <w:bCs/>
                <w:sz w:val="22"/>
              </w:rPr>
            </w:pPr>
            <w:r w:rsidRPr="00672F32">
              <w:rPr>
                <w:rFonts w:eastAsia="Calibri" w:cs="Times New Roman"/>
                <w:bCs/>
                <w:sz w:val="22"/>
              </w:rPr>
              <w:t>Направленность</w:t>
            </w:r>
          </w:p>
        </w:tc>
        <w:tc>
          <w:tcPr>
            <w:tcW w:w="2084" w:type="dxa"/>
            <w:shd w:val="clear" w:color="auto" w:fill="FBE4D5" w:themeFill="accent2" w:themeFillTint="33"/>
          </w:tcPr>
          <w:p w:rsidR="00672F32" w:rsidRPr="00672F32" w:rsidRDefault="00672F32" w:rsidP="00672F32">
            <w:pPr>
              <w:rPr>
                <w:rFonts w:eastAsia="Calibri" w:cs="Times New Roman"/>
                <w:bCs/>
                <w:sz w:val="22"/>
              </w:rPr>
            </w:pPr>
            <w:r w:rsidRPr="00672F32">
              <w:rPr>
                <w:rFonts w:eastAsia="Calibri" w:cs="Times New Roman"/>
                <w:bCs/>
                <w:sz w:val="22"/>
              </w:rPr>
              <w:t>2013г.</w:t>
            </w:r>
          </w:p>
        </w:tc>
        <w:tc>
          <w:tcPr>
            <w:tcW w:w="2084" w:type="dxa"/>
            <w:shd w:val="clear" w:color="auto" w:fill="FBE4D5" w:themeFill="accent2" w:themeFillTint="33"/>
          </w:tcPr>
          <w:p w:rsidR="00672F32" w:rsidRPr="00672F32" w:rsidRDefault="00672F32" w:rsidP="00672F32">
            <w:pPr>
              <w:rPr>
                <w:rFonts w:eastAsia="Calibri" w:cs="Times New Roman"/>
                <w:bCs/>
                <w:sz w:val="22"/>
              </w:rPr>
            </w:pPr>
            <w:r w:rsidRPr="00672F32">
              <w:rPr>
                <w:rFonts w:eastAsia="Calibri" w:cs="Times New Roman"/>
                <w:bCs/>
                <w:sz w:val="22"/>
              </w:rPr>
              <w:t>2014г.</w:t>
            </w:r>
          </w:p>
        </w:tc>
        <w:tc>
          <w:tcPr>
            <w:tcW w:w="2085" w:type="dxa"/>
            <w:shd w:val="clear" w:color="auto" w:fill="FBE4D5" w:themeFill="accent2" w:themeFillTint="33"/>
          </w:tcPr>
          <w:p w:rsidR="00672F32" w:rsidRPr="00672F32" w:rsidRDefault="00672F32" w:rsidP="00672F32">
            <w:pPr>
              <w:rPr>
                <w:rFonts w:eastAsia="Calibri" w:cs="Times New Roman"/>
                <w:bCs/>
                <w:sz w:val="22"/>
              </w:rPr>
            </w:pPr>
            <w:r w:rsidRPr="00672F32">
              <w:rPr>
                <w:rFonts w:eastAsia="Calibri" w:cs="Times New Roman"/>
                <w:bCs/>
                <w:sz w:val="22"/>
              </w:rPr>
              <w:t>2015г.</w:t>
            </w:r>
          </w:p>
        </w:tc>
        <w:tc>
          <w:tcPr>
            <w:tcW w:w="2085" w:type="dxa"/>
            <w:shd w:val="clear" w:color="auto" w:fill="FBE4D5" w:themeFill="accent2" w:themeFillTint="33"/>
          </w:tcPr>
          <w:p w:rsidR="00672F32" w:rsidRPr="00672F32" w:rsidRDefault="00672F32" w:rsidP="00672F32">
            <w:pPr>
              <w:rPr>
                <w:rFonts w:eastAsia="Calibri" w:cs="Times New Roman"/>
                <w:bCs/>
                <w:sz w:val="22"/>
              </w:rPr>
            </w:pPr>
            <w:r w:rsidRPr="00672F32">
              <w:rPr>
                <w:rFonts w:eastAsia="Calibri" w:cs="Times New Roman"/>
                <w:bCs/>
                <w:sz w:val="22"/>
              </w:rPr>
              <w:t>2016г.</w:t>
            </w:r>
          </w:p>
        </w:tc>
      </w:tr>
      <w:tr w:rsidR="00672F32" w:rsidRPr="00672F32" w:rsidTr="00953162">
        <w:tc>
          <w:tcPr>
            <w:tcW w:w="2084" w:type="dxa"/>
          </w:tcPr>
          <w:p w:rsidR="00672F32" w:rsidRPr="00672F32" w:rsidRDefault="00672F32" w:rsidP="00672F32">
            <w:pPr>
              <w:ind w:firstLine="0"/>
              <w:rPr>
                <w:rFonts w:eastAsia="Calibri" w:cs="Times New Roman"/>
                <w:bCs/>
                <w:sz w:val="22"/>
              </w:rPr>
            </w:pPr>
            <w:r w:rsidRPr="00672F32">
              <w:rPr>
                <w:rFonts w:eastAsia="Calibri" w:cs="Times New Roman"/>
                <w:bCs/>
                <w:sz w:val="22"/>
              </w:rPr>
              <w:t>художественная</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30,23%</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33,23%</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36,23%</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38,23%</w:t>
            </w:r>
          </w:p>
        </w:tc>
      </w:tr>
      <w:tr w:rsidR="00672F32" w:rsidRPr="00672F32" w:rsidTr="00953162">
        <w:tc>
          <w:tcPr>
            <w:tcW w:w="2084" w:type="dxa"/>
          </w:tcPr>
          <w:p w:rsidR="00672F32" w:rsidRPr="00672F32" w:rsidRDefault="00672F32" w:rsidP="00672F32">
            <w:pPr>
              <w:ind w:firstLine="0"/>
              <w:rPr>
                <w:rFonts w:eastAsia="Calibri" w:cs="Times New Roman"/>
                <w:bCs/>
                <w:sz w:val="22"/>
              </w:rPr>
            </w:pPr>
            <w:r w:rsidRPr="00672F32">
              <w:rPr>
                <w:rFonts w:eastAsia="Calibri" w:cs="Times New Roman"/>
                <w:bCs/>
                <w:sz w:val="22"/>
              </w:rPr>
              <w:t>туристско–краеведческая</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7%</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7,4%</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7,4%</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7,4 %</w:t>
            </w:r>
          </w:p>
        </w:tc>
      </w:tr>
      <w:tr w:rsidR="00672F32" w:rsidRPr="00672F32" w:rsidTr="00953162">
        <w:tc>
          <w:tcPr>
            <w:tcW w:w="2084" w:type="dxa"/>
          </w:tcPr>
          <w:p w:rsidR="00672F32" w:rsidRPr="00672F32" w:rsidRDefault="00672F32" w:rsidP="00672F32">
            <w:pPr>
              <w:ind w:firstLine="0"/>
              <w:rPr>
                <w:rFonts w:eastAsia="Calibri" w:cs="Times New Roman"/>
                <w:bCs/>
                <w:sz w:val="22"/>
              </w:rPr>
            </w:pPr>
            <w:r w:rsidRPr="00672F32">
              <w:rPr>
                <w:rFonts w:eastAsia="Calibri" w:cs="Times New Roman"/>
                <w:bCs/>
                <w:sz w:val="22"/>
              </w:rPr>
              <w:t xml:space="preserve">техническая </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17,5%</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19%</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21%</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23%</w:t>
            </w:r>
          </w:p>
        </w:tc>
      </w:tr>
      <w:tr w:rsidR="00672F32" w:rsidRPr="00672F32" w:rsidTr="00953162">
        <w:tc>
          <w:tcPr>
            <w:tcW w:w="2084" w:type="dxa"/>
          </w:tcPr>
          <w:p w:rsidR="00672F32" w:rsidRPr="00672F32" w:rsidRDefault="00672F32" w:rsidP="00672F32">
            <w:pPr>
              <w:ind w:firstLine="0"/>
              <w:rPr>
                <w:rFonts w:eastAsia="Calibri" w:cs="Times New Roman"/>
                <w:bCs/>
                <w:sz w:val="22"/>
              </w:rPr>
            </w:pPr>
            <w:r w:rsidRPr="00672F32">
              <w:rPr>
                <w:rFonts w:eastAsia="Calibri" w:cs="Times New Roman"/>
                <w:bCs/>
                <w:sz w:val="22"/>
              </w:rPr>
              <w:lastRenderedPageBreak/>
              <w:t>другие направленности</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16,77</w:t>
            </w:r>
          </w:p>
        </w:tc>
        <w:tc>
          <w:tcPr>
            <w:tcW w:w="2084" w:type="dxa"/>
          </w:tcPr>
          <w:p w:rsidR="00672F32" w:rsidRPr="00672F32" w:rsidRDefault="00672F32" w:rsidP="00672F32">
            <w:pPr>
              <w:rPr>
                <w:rFonts w:eastAsia="Calibri" w:cs="Times New Roman"/>
                <w:bCs/>
                <w:sz w:val="22"/>
              </w:rPr>
            </w:pPr>
            <w:r w:rsidRPr="00672F32">
              <w:rPr>
                <w:rFonts w:eastAsia="Calibri" w:cs="Times New Roman"/>
                <w:bCs/>
                <w:sz w:val="22"/>
              </w:rPr>
              <w:t>36,37</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35,17</w:t>
            </w:r>
          </w:p>
        </w:tc>
        <w:tc>
          <w:tcPr>
            <w:tcW w:w="2085" w:type="dxa"/>
          </w:tcPr>
          <w:p w:rsidR="00672F32" w:rsidRPr="00672F32" w:rsidRDefault="00672F32" w:rsidP="00672F32">
            <w:pPr>
              <w:rPr>
                <w:rFonts w:eastAsia="Calibri" w:cs="Times New Roman"/>
                <w:bCs/>
                <w:sz w:val="22"/>
              </w:rPr>
            </w:pPr>
            <w:r w:rsidRPr="00672F32">
              <w:rPr>
                <w:rFonts w:eastAsia="Calibri" w:cs="Times New Roman"/>
                <w:bCs/>
                <w:sz w:val="22"/>
              </w:rPr>
              <w:t>31,17%</w:t>
            </w:r>
          </w:p>
        </w:tc>
      </w:tr>
    </w:tbl>
    <w:p w:rsidR="00672F32" w:rsidRDefault="00672F32" w:rsidP="00A560AA">
      <w:pPr>
        <w:rPr>
          <w:rFonts w:eastAsia="Calibri" w:cs="Times New Roman"/>
          <w:b/>
          <w:bCs/>
        </w:rPr>
      </w:pPr>
    </w:p>
    <w:p w:rsidR="00672F32" w:rsidRPr="00672F32" w:rsidRDefault="00672F32" w:rsidP="00672F32">
      <w:pPr>
        <w:rPr>
          <w:rFonts w:eastAsia="Calibri" w:cs="Times New Roman"/>
          <w:bCs/>
        </w:rPr>
      </w:pPr>
      <w:r w:rsidRPr="00672F32">
        <w:rPr>
          <w:rFonts w:eastAsia="Calibri" w:cs="Times New Roman"/>
          <w:bCs/>
        </w:rPr>
        <w:t xml:space="preserve">Анализируя данные </w:t>
      </w:r>
      <w:proofErr w:type="gramStart"/>
      <w:r w:rsidRPr="00672F32">
        <w:rPr>
          <w:rFonts w:eastAsia="Calibri" w:cs="Times New Roman"/>
          <w:bCs/>
        </w:rPr>
        <w:t>таблицы</w:t>
      </w:r>
      <w:proofErr w:type="gramEnd"/>
      <w:r w:rsidRPr="00672F32">
        <w:rPr>
          <w:rFonts w:eastAsia="Calibri" w:cs="Times New Roman"/>
          <w:bCs/>
        </w:rPr>
        <w:t xml:space="preserve"> следует вывод, что вырос процент учащихся занимающихся художественным творчеством, так как увеличивается количество объединений в рамках районных программ. Кроме этого, увеличивается процент учащихся занятых техническим творчеством - это связано с тем, что  в составе образовательных программ технической направленности «Школа юных изобретателей» и «Робототехника» увеличилось количество объединений,  процент учащихся занятых в </w:t>
      </w:r>
      <w:proofErr w:type="spellStart"/>
      <w:r w:rsidRPr="00672F32">
        <w:rPr>
          <w:rFonts w:eastAsia="Calibri" w:cs="Times New Roman"/>
          <w:bCs/>
        </w:rPr>
        <w:t>туристко</w:t>
      </w:r>
      <w:proofErr w:type="spellEnd"/>
      <w:r>
        <w:rPr>
          <w:rFonts w:eastAsia="Calibri" w:cs="Times New Roman"/>
          <w:bCs/>
        </w:rPr>
        <w:t xml:space="preserve"> </w:t>
      </w:r>
      <w:r w:rsidRPr="00672F32">
        <w:rPr>
          <w:rFonts w:eastAsia="Calibri" w:cs="Times New Roman"/>
          <w:bCs/>
        </w:rPr>
        <w:t xml:space="preserve">- краеведческой направленности остается стабильным. </w:t>
      </w:r>
    </w:p>
    <w:p w:rsidR="00A560AA" w:rsidRPr="00A560AA" w:rsidRDefault="00A560AA" w:rsidP="00A560AA">
      <w:pPr>
        <w:rPr>
          <w:rFonts w:eastAsia="Calibri" w:cs="Times New Roman"/>
          <w:bCs/>
        </w:rPr>
      </w:pPr>
      <w:r w:rsidRPr="00A560AA">
        <w:rPr>
          <w:rFonts w:eastAsia="Calibri" w:cs="Times New Roman"/>
          <w:b/>
          <w:bCs/>
        </w:rPr>
        <w:t>Примеры успешных практик</w:t>
      </w:r>
      <w:r w:rsidRPr="00A560AA">
        <w:rPr>
          <w:rFonts w:eastAsia="Calibri" w:cs="Times New Roman"/>
          <w:bCs/>
        </w:rPr>
        <w:t xml:space="preserve"> (см. Приложение 2)</w:t>
      </w:r>
    </w:p>
    <w:p w:rsidR="00A560AA" w:rsidRPr="00A560AA" w:rsidRDefault="00A560AA" w:rsidP="00A560AA">
      <w:pPr>
        <w:rPr>
          <w:rFonts w:eastAsia="Calibri" w:cs="Times New Roman"/>
          <w:bCs/>
        </w:rPr>
      </w:pPr>
      <w:r w:rsidRPr="00A560AA">
        <w:rPr>
          <w:rFonts w:eastAsia="Calibri" w:cs="Times New Roman"/>
          <w:b/>
          <w:bCs/>
        </w:rPr>
        <w:t>По показателю 5.2.2</w:t>
      </w:r>
      <w:r w:rsidRPr="00A560AA">
        <w:rPr>
          <w:rFonts w:eastAsia="Calibri" w:cs="Times New Roman"/>
          <w:bCs/>
        </w:rPr>
        <w:t>«Удельный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(за исключением дете</w:t>
      </w:r>
      <w:proofErr w:type="gramStart"/>
      <w:r w:rsidRPr="00A560AA">
        <w:rPr>
          <w:rFonts w:eastAsia="Calibri" w:cs="Times New Roman"/>
          <w:bCs/>
        </w:rPr>
        <w:t>й-</w:t>
      </w:r>
      <w:proofErr w:type="gramEnd"/>
      <w:r w:rsidRPr="00A560AA">
        <w:rPr>
          <w:rFonts w:eastAsia="Calibri" w:cs="Times New Roman"/>
          <w:bCs/>
        </w:rPr>
        <w:t xml:space="preserve"> инвалидов)» охват детей составляет 61%, что на 1% больше чем в 2015 году, на 3,2% чем в 2014 году и на 4,8% больше чем в 2013 учебном году.  </w:t>
      </w:r>
    </w:p>
    <w:tbl>
      <w:tblPr>
        <w:tblStyle w:val="af2"/>
        <w:tblW w:w="0" w:type="auto"/>
        <w:tblLook w:val="04A0" w:firstRow="1" w:lastRow="0" w:firstColumn="1" w:lastColumn="0" w:noHBand="0" w:noVBand="1"/>
      </w:tblPr>
      <w:tblGrid>
        <w:gridCol w:w="2084"/>
        <w:gridCol w:w="2084"/>
        <w:gridCol w:w="2084"/>
        <w:gridCol w:w="2085"/>
        <w:gridCol w:w="2085"/>
      </w:tblGrid>
      <w:tr w:rsidR="00A560AA" w:rsidRPr="00A560AA" w:rsidTr="00A560AA">
        <w:tc>
          <w:tcPr>
            <w:tcW w:w="2084" w:type="dxa"/>
            <w:shd w:val="clear" w:color="auto" w:fill="FBE4D5" w:themeFill="accent2" w:themeFillTint="33"/>
          </w:tcPr>
          <w:p w:rsidR="00A560AA" w:rsidRPr="00A560AA" w:rsidRDefault="00A560AA" w:rsidP="00A560AA">
            <w:pPr>
              <w:tabs>
                <w:tab w:val="center" w:pos="934"/>
              </w:tabs>
              <w:ind w:firstLine="0"/>
              <w:rPr>
                <w:rFonts w:eastAsia="Calibri" w:cs="Times New Roman"/>
                <w:bCs/>
                <w:sz w:val="22"/>
              </w:rPr>
            </w:pPr>
            <w:r w:rsidRPr="00A560AA">
              <w:rPr>
                <w:rFonts w:eastAsia="Calibri" w:cs="Times New Roman"/>
                <w:bCs/>
                <w:sz w:val="22"/>
              </w:rPr>
              <w:t>Год</w:t>
            </w:r>
            <w:r w:rsidRPr="00A560AA">
              <w:rPr>
                <w:rFonts w:eastAsia="Calibri" w:cs="Times New Roman"/>
                <w:bCs/>
                <w:sz w:val="22"/>
              </w:rPr>
              <w:tab/>
            </w:r>
          </w:p>
        </w:tc>
        <w:tc>
          <w:tcPr>
            <w:tcW w:w="2084"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2013г.</w:t>
            </w:r>
          </w:p>
        </w:tc>
        <w:tc>
          <w:tcPr>
            <w:tcW w:w="2084"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2014г.</w:t>
            </w:r>
          </w:p>
        </w:tc>
        <w:tc>
          <w:tcPr>
            <w:tcW w:w="2085"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2015г.</w:t>
            </w:r>
          </w:p>
        </w:tc>
        <w:tc>
          <w:tcPr>
            <w:tcW w:w="2085"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2016г.</w:t>
            </w:r>
          </w:p>
        </w:tc>
      </w:tr>
      <w:tr w:rsidR="00A560AA" w:rsidRPr="00A560AA" w:rsidTr="00A560AA">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 занятых</w:t>
            </w:r>
          </w:p>
        </w:tc>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56,2%</w:t>
            </w:r>
          </w:p>
        </w:tc>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57,8%</w:t>
            </w:r>
          </w:p>
        </w:tc>
        <w:tc>
          <w:tcPr>
            <w:tcW w:w="2085" w:type="dxa"/>
          </w:tcPr>
          <w:p w:rsidR="00A560AA" w:rsidRPr="00A560AA" w:rsidRDefault="00A560AA" w:rsidP="00A560AA">
            <w:pPr>
              <w:ind w:firstLine="0"/>
              <w:rPr>
                <w:rFonts w:eastAsia="Calibri" w:cs="Times New Roman"/>
                <w:bCs/>
                <w:sz w:val="22"/>
              </w:rPr>
            </w:pPr>
            <w:r w:rsidRPr="00A560AA">
              <w:rPr>
                <w:rFonts w:eastAsia="Calibri" w:cs="Times New Roman"/>
                <w:bCs/>
                <w:sz w:val="22"/>
              </w:rPr>
              <w:t>60%</w:t>
            </w:r>
          </w:p>
        </w:tc>
        <w:tc>
          <w:tcPr>
            <w:tcW w:w="2085" w:type="dxa"/>
          </w:tcPr>
          <w:p w:rsidR="00A560AA" w:rsidRPr="00A560AA" w:rsidRDefault="00A560AA" w:rsidP="00A560AA">
            <w:pPr>
              <w:ind w:firstLine="0"/>
              <w:rPr>
                <w:rFonts w:eastAsia="Calibri" w:cs="Times New Roman"/>
                <w:bCs/>
                <w:sz w:val="22"/>
              </w:rPr>
            </w:pPr>
            <w:r w:rsidRPr="00A560AA">
              <w:rPr>
                <w:rFonts w:eastAsia="Calibri" w:cs="Times New Roman"/>
                <w:bCs/>
                <w:sz w:val="22"/>
              </w:rPr>
              <w:t>61%</w:t>
            </w:r>
          </w:p>
        </w:tc>
      </w:tr>
    </w:tbl>
    <w:p w:rsidR="00A560AA" w:rsidRPr="00A560AA" w:rsidRDefault="00A560AA" w:rsidP="00A560AA">
      <w:pPr>
        <w:rPr>
          <w:rFonts w:eastAsia="Calibri" w:cs="Times New Roman"/>
          <w:bCs/>
        </w:rPr>
      </w:pPr>
    </w:p>
    <w:p w:rsidR="00A560AA" w:rsidRPr="00A560AA" w:rsidRDefault="00A560AA" w:rsidP="00A560AA">
      <w:pPr>
        <w:rPr>
          <w:rFonts w:eastAsia="Calibri" w:cs="Times New Roman"/>
          <w:bCs/>
        </w:rPr>
      </w:pPr>
      <w:r w:rsidRPr="00A560AA">
        <w:rPr>
          <w:rFonts w:eastAsia="Calibri" w:cs="Times New Roman"/>
          <w:bCs/>
        </w:rPr>
        <w:t>Увеличение показателя объясняется  открытием дополнительных программ адаптивного типа.</w:t>
      </w:r>
    </w:p>
    <w:p w:rsidR="00A560AA" w:rsidRPr="00A560AA" w:rsidRDefault="00A560AA" w:rsidP="00A560AA">
      <w:pPr>
        <w:rPr>
          <w:rFonts w:eastAsia="Calibri" w:cs="Times New Roman"/>
          <w:bCs/>
        </w:rPr>
      </w:pPr>
      <w:r w:rsidRPr="00A560AA">
        <w:rPr>
          <w:rFonts w:eastAsia="Calibri" w:cs="Times New Roman"/>
          <w:b/>
          <w:bCs/>
        </w:rPr>
        <w:t>По показателю 5.2.3.</w:t>
      </w:r>
      <w:r w:rsidRPr="00A560AA">
        <w:rPr>
          <w:rFonts w:eastAsia="Calibri" w:cs="Times New Roman"/>
          <w:bCs/>
        </w:rPr>
        <w:t>«Удельный вес численности детей - 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охват детей составляет 41, 8%, что на 5,5 % меньше по сравнению с 2015 годом, на 6, 5% по сравнению с 2014 годом, на 6,7 % по сравнению с 2013 годом.</w:t>
      </w:r>
    </w:p>
    <w:tbl>
      <w:tblPr>
        <w:tblStyle w:val="af2"/>
        <w:tblW w:w="0" w:type="auto"/>
        <w:tblLook w:val="04A0" w:firstRow="1" w:lastRow="0" w:firstColumn="1" w:lastColumn="0" w:noHBand="0" w:noVBand="1"/>
      </w:tblPr>
      <w:tblGrid>
        <w:gridCol w:w="2084"/>
        <w:gridCol w:w="2084"/>
        <w:gridCol w:w="2084"/>
        <w:gridCol w:w="2085"/>
        <w:gridCol w:w="2085"/>
      </w:tblGrid>
      <w:tr w:rsidR="00A560AA" w:rsidRPr="00A560AA" w:rsidTr="00A560AA">
        <w:tc>
          <w:tcPr>
            <w:tcW w:w="2084" w:type="dxa"/>
            <w:shd w:val="clear" w:color="auto" w:fill="FBE4D5" w:themeFill="accent2" w:themeFillTint="33"/>
          </w:tcPr>
          <w:p w:rsidR="00A560AA" w:rsidRPr="00A560AA" w:rsidRDefault="00A560AA" w:rsidP="00A560AA">
            <w:pPr>
              <w:tabs>
                <w:tab w:val="center" w:pos="934"/>
              </w:tabs>
              <w:ind w:firstLine="0"/>
              <w:rPr>
                <w:rFonts w:eastAsia="Calibri" w:cs="Times New Roman"/>
                <w:bCs/>
                <w:sz w:val="22"/>
              </w:rPr>
            </w:pPr>
            <w:r w:rsidRPr="00A560AA">
              <w:rPr>
                <w:rFonts w:eastAsia="Calibri" w:cs="Times New Roman"/>
                <w:bCs/>
                <w:sz w:val="22"/>
              </w:rPr>
              <w:t>Год</w:t>
            </w:r>
            <w:r w:rsidRPr="00A560AA">
              <w:rPr>
                <w:rFonts w:eastAsia="Calibri" w:cs="Times New Roman"/>
                <w:bCs/>
                <w:sz w:val="22"/>
              </w:rPr>
              <w:tab/>
            </w:r>
          </w:p>
        </w:tc>
        <w:tc>
          <w:tcPr>
            <w:tcW w:w="2084"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2013г.</w:t>
            </w:r>
          </w:p>
        </w:tc>
        <w:tc>
          <w:tcPr>
            <w:tcW w:w="2084"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2014г.</w:t>
            </w:r>
          </w:p>
        </w:tc>
        <w:tc>
          <w:tcPr>
            <w:tcW w:w="2085"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2015г.</w:t>
            </w:r>
          </w:p>
        </w:tc>
        <w:tc>
          <w:tcPr>
            <w:tcW w:w="2085"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2016г.</w:t>
            </w:r>
          </w:p>
        </w:tc>
      </w:tr>
      <w:tr w:rsidR="00A560AA" w:rsidRPr="00A560AA" w:rsidTr="00A560AA">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 занятых</w:t>
            </w:r>
          </w:p>
        </w:tc>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35,1%</w:t>
            </w:r>
          </w:p>
        </w:tc>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35,3</w:t>
            </w:r>
          </w:p>
        </w:tc>
        <w:tc>
          <w:tcPr>
            <w:tcW w:w="2085" w:type="dxa"/>
          </w:tcPr>
          <w:p w:rsidR="00A560AA" w:rsidRPr="00A560AA" w:rsidRDefault="00A560AA" w:rsidP="00A560AA">
            <w:pPr>
              <w:ind w:firstLine="0"/>
              <w:rPr>
                <w:rFonts w:eastAsia="Calibri" w:cs="Times New Roman"/>
                <w:bCs/>
                <w:sz w:val="22"/>
              </w:rPr>
            </w:pPr>
            <w:r w:rsidRPr="00A560AA">
              <w:rPr>
                <w:rFonts w:eastAsia="Calibri" w:cs="Times New Roman"/>
                <w:bCs/>
                <w:sz w:val="22"/>
              </w:rPr>
              <w:t>36,3%</w:t>
            </w:r>
          </w:p>
        </w:tc>
        <w:tc>
          <w:tcPr>
            <w:tcW w:w="2085" w:type="dxa"/>
          </w:tcPr>
          <w:p w:rsidR="00A560AA" w:rsidRPr="00A560AA" w:rsidRDefault="00A560AA" w:rsidP="00A560AA">
            <w:pPr>
              <w:ind w:firstLine="0"/>
              <w:rPr>
                <w:rFonts w:eastAsia="Calibri" w:cs="Times New Roman"/>
                <w:bCs/>
                <w:sz w:val="22"/>
              </w:rPr>
            </w:pPr>
            <w:r w:rsidRPr="00A560AA">
              <w:rPr>
                <w:rFonts w:eastAsia="Calibri" w:cs="Times New Roman"/>
                <w:bCs/>
                <w:sz w:val="22"/>
              </w:rPr>
              <w:t>41,8%</w:t>
            </w:r>
          </w:p>
        </w:tc>
      </w:tr>
    </w:tbl>
    <w:p w:rsidR="00A560AA" w:rsidRPr="00A560AA" w:rsidRDefault="00A560AA" w:rsidP="00A560AA">
      <w:pPr>
        <w:rPr>
          <w:rFonts w:eastAsia="Calibri" w:cs="Times New Roman"/>
          <w:bCs/>
        </w:rPr>
      </w:pPr>
    </w:p>
    <w:p w:rsidR="00A560AA" w:rsidRPr="00A560AA" w:rsidRDefault="00A560AA" w:rsidP="00A560AA">
      <w:pPr>
        <w:rPr>
          <w:rFonts w:eastAsia="Calibri" w:cs="Times New Roman"/>
          <w:bCs/>
        </w:rPr>
      </w:pPr>
      <w:r w:rsidRPr="00A560AA">
        <w:rPr>
          <w:rFonts w:eastAsia="Calibri" w:cs="Times New Roman"/>
          <w:bCs/>
        </w:rPr>
        <w:t>Снижение показателя объяснимо с точки зрения увеличения доли детей с тяжёлой формой инвалидности.</w:t>
      </w: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Кадровое обеспечение</w:t>
      </w:r>
    </w:p>
    <w:p w:rsidR="00A560AA" w:rsidRPr="00A560AA" w:rsidRDefault="00A560AA" w:rsidP="00A560AA">
      <w:pPr>
        <w:ind w:firstLine="708"/>
        <w:rPr>
          <w:rFonts w:eastAsia="Times New Roman" w:cs="Times New Roman"/>
          <w:b/>
          <w:szCs w:val="24"/>
          <w:lang w:eastAsia="ru-RU"/>
        </w:rPr>
      </w:pPr>
      <w:r w:rsidRPr="00A560AA">
        <w:rPr>
          <w:rFonts w:eastAsia="Times New Roman" w:cs="Times New Roman"/>
          <w:b/>
          <w:szCs w:val="24"/>
          <w:lang w:eastAsia="ru-RU"/>
        </w:rPr>
        <w:t>Показатель 5.3. «Содержание образовательной деятельности и организация образовательного процесса по дополнительным общеобразовательным программам»</w:t>
      </w:r>
    </w:p>
    <w:p w:rsidR="00A560AA" w:rsidRPr="00A560AA" w:rsidRDefault="00A560AA" w:rsidP="00A560AA">
      <w:pPr>
        <w:ind w:firstLine="708"/>
        <w:rPr>
          <w:rFonts w:eastAsia="Calibri" w:cs="Times New Roman"/>
          <w:bCs/>
          <w:szCs w:val="24"/>
        </w:rPr>
      </w:pPr>
      <w:r w:rsidRPr="00A560AA">
        <w:rPr>
          <w:rFonts w:eastAsia="Calibri" w:cs="Times New Roman"/>
          <w:b/>
          <w:bCs/>
          <w:szCs w:val="24"/>
        </w:rPr>
        <w:t>По показателю 5.3.1. «</w:t>
      </w:r>
      <w:r w:rsidRPr="00A560AA">
        <w:rPr>
          <w:rFonts w:eastAsia="Calibri" w:cs="Times New Roman"/>
          <w:bCs/>
          <w:i/>
          <w:szCs w:val="24"/>
        </w:rPr>
        <w:t xml:space="preserve">Отношение среднемесячной заработной платы педагогических работников государственных и муниципальных образовательных организаций дополнительного </w:t>
      </w:r>
      <w:r w:rsidRPr="00A560AA">
        <w:rPr>
          <w:rFonts w:eastAsia="Calibri" w:cs="Times New Roman"/>
          <w:bCs/>
          <w:i/>
          <w:szCs w:val="24"/>
        </w:rPr>
        <w:lastRenderedPageBreak/>
        <w:t xml:space="preserve">образования к среднемесячной заработной плате в субъекте Российской Федерации» </w:t>
      </w:r>
      <w:r w:rsidRPr="00A560AA">
        <w:rPr>
          <w:rFonts w:eastAsia="Calibri" w:cs="Times New Roman"/>
          <w:bCs/>
          <w:szCs w:val="24"/>
        </w:rPr>
        <w:t>на протяжении 2013-2016 годов составляет 100%.</w:t>
      </w: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Сеть образовательных организаций</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 xml:space="preserve">По показателю </w:t>
      </w:r>
      <w:r w:rsidRPr="00A560AA">
        <w:rPr>
          <w:rFonts w:eastAsia="Times New Roman" w:cs="Times New Roman"/>
          <w:b/>
          <w:szCs w:val="24"/>
          <w:lang w:eastAsia="ru-RU"/>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A560AA" w:rsidRPr="00A560AA" w:rsidRDefault="00A560AA" w:rsidP="00A560AA">
      <w:pPr>
        <w:ind w:firstLine="708"/>
        <w:rPr>
          <w:rFonts w:eastAsia="Calibri" w:cs="Times New Roman"/>
          <w:bCs/>
          <w:i/>
          <w:szCs w:val="24"/>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5.5.1. «</w:t>
      </w:r>
      <w:r w:rsidRPr="00A560AA">
        <w:rPr>
          <w:rFonts w:eastAsia="Calibri" w:cs="Times New Roman"/>
          <w:bCs/>
          <w:i/>
          <w:szCs w:val="24"/>
        </w:rPr>
        <w:t xml:space="preserve">Темп роста числа образовательных организаций дополнительного образования» составляет 0%. </w:t>
      </w:r>
    </w:p>
    <w:tbl>
      <w:tblPr>
        <w:tblStyle w:val="af2"/>
        <w:tblW w:w="0" w:type="auto"/>
        <w:tblLook w:val="04A0" w:firstRow="1" w:lastRow="0" w:firstColumn="1" w:lastColumn="0" w:noHBand="0" w:noVBand="1"/>
      </w:tblPr>
      <w:tblGrid>
        <w:gridCol w:w="2084"/>
        <w:gridCol w:w="2084"/>
        <w:gridCol w:w="2084"/>
        <w:gridCol w:w="2085"/>
        <w:gridCol w:w="2085"/>
      </w:tblGrid>
      <w:tr w:rsidR="00A560AA" w:rsidRPr="00A560AA" w:rsidTr="00A560AA">
        <w:tc>
          <w:tcPr>
            <w:tcW w:w="2084" w:type="dxa"/>
            <w:shd w:val="clear" w:color="auto" w:fill="FBE4D5" w:themeFill="accent2" w:themeFillTint="33"/>
          </w:tcPr>
          <w:p w:rsidR="00A560AA" w:rsidRPr="00A560AA" w:rsidRDefault="00A560AA" w:rsidP="00A560AA">
            <w:pPr>
              <w:ind w:firstLine="708"/>
              <w:rPr>
                <w:rFonts w:eastAsia="Calibri" w:cs="Times New Roman"/>
                <w:bCs/>
                <w:szCs w:val="24"/>
              </w:rPr>
            </w:pPr>
            <w:r w:rsidRPr="00A560AA">
              <w:rPr>
                <w:rFonts w:eastAsia="Calibri" w:cs="Times New Roman"/>
                <w:bCs/>
                <w:szCs w:val="24"/>
              </w:rPr>
              <w:t>Год</w:t>
            </w:r>
            <w:r w:rsidRPr="00A560AA">
              <w:rPr>
                <w:rFonts w:eastAsia="Calibri" w:cs="Times New Roman"/>
                <w:bCs/>
                <w:szCs w:val="24"/>
              </w:rPr>
              <w:tab/>
            </w:r>
          </w:p>
        </w:tc>
        <w:tc>
          <w:tcPr>
            <w:tcW w:w="2084" w:type="dxa"/>
            <w:shd w:val="clear" w:color="auto" w:fill="FBE4D5" w:themeFill="accent2" w:themeFillTint="33"/>
          </w:tcPr>
          <w:p w:rsidR="00A560AA" w:rsidRPr="00A560AA" w:rsidRDefault="00A560AA" w:rsidP="00A560AA">
            <w:pPr>
              <w:ind w:firstLine="708"/>
              <w:rPr>
                <w:rFonts w:eastAsia="Calibri" w:cs="Times New Roman"/>
                <w:bCs/>
                <w:szCs w:val="24"/>
              </w:rPr>
            </w:pPr>
            <w:r w:rsidRPr="00A560AA">
              <w:rPr>
                <w:rFonts w:eastAsia="Calibri" w:cs="Times New Roman"/>
                <w:bCs/>
                <w:szCs w:val="24"/>
              </w:rPr>
              <w:t>2013г.</w:t>
            </w:r>
          </w:p>
        </w:tc>
        <w:tc>
          <w:tcPr>
            <w:tcW w:w="2084" w:type="dxa"/>
            <w:shd w:val="clear" w:color="auto" w:fill="FBE4D5" w:themeFill="accent2" w:themeFillTint="33"/>
          </w:tcPr>
          <w:p w:rsidR="00A560AA" w:rsidRPr="00A560AA" w:rsidRDefault="00A560AA" w:rsidP="00A560AA">
            <w:pPr>
              <w:ind w:firstLine="708"/>
              <w:rPr>
                <w:rFonts w:eastAsia="Calibri" w:cs="Times New Roman"/>
                <w:bCs/>
                <w:szCs w:val="24"/>
              </w:rPr>
            </w:pPr>
            <w:r w:rsidRPr="00A560AA">
              <w:rPr>
                <w:rFonts w:eastAsia="Calibri" w:cs="Times New Roman"/>
                <w:bCs/>
                <w:szCs w:val="24"/>
              </w:rPr>
              <w:t>2014г.</w:t>
            </w:r>
          </w:p>
        </w:tc>
        <w:tc>
          <w:tcPr>
            <w:tcW w:w="2085" w:type="dxa"/>
            <w:shd w:val="clear" w:color="auto" w:fill="FBE4D5" w:themeFill="accent2" w:themeFillTint="33"/>
          </w:tcPr>
          <w:p w:rsidR="00A560AA" w:rsidRPr="00A560AA" w:rsidRDefault="00A560AA" w:rsidP="00A560AA">
            <w:pPr>
              <w:ind w:firstLine="708"/>
              <w:rPr>
                <w:rFonts w:eastAsia="Calibri" w:cs="Times New Roman"/>
                <w:bCs/>
                <w:szCs w:val="24"/>
              </w:rPr>
            </w:pPr>
            <w:r w:rsidRPr="00A560AA">
              <w:rPr>
                <w:rFonts w:eastAsia="Calibri" w:cs="Times New Roman"/>
                <w:bCs/>
                <w:szCs w:val="24"/>
              </w:rPr>
              <w:t>2015г.</w:t>
            </w:r>
          </w:p>
        </w:tc>
        <w:tc>
          <w:tcPr>
            <w:tcW w:w="2085" w:type="dxa"/>
            <w:shd w:val="clear" w:color="auto" w:fill="FBE4D5" w:themeFill="accent2" w:themeFillTint="33"/>
          </w:tcPr>
          <w:p w:rsidR="00A560AA" w:rsidRPr="00A560AA" w:rsidRDefault="00A560AA" w:rsidP="00A560AA">
            <w:pPr>
              <w:ind w:firstLine="708"/>
              <w:rPr>
                <w:rFonts w:eastAsia="Calibri" w:cs="Times New Roman"/>
                <w:bCs/>
                <w:szCs w:val="24"/>
              </w:rPr>
            </w:pPr>
            <w:r w:rsidRPr="00A560AA">
              <w:rPr>
                <w:rFonts w:eastAsia="Calibri" w:cs="Times New Roman"/>
                <w:bCs/>
                <w:szCs w:val="24"/>
              </w:rPr>
              <w:t>2016г.</w:t>
            </w:r>
          </w:p>
        </w:tc>
      </w:tr>
      <w:tr w:rsidR="00A560AA" w:rsidRPr="00A560AA" w:rsidTr="00A560AA">
        <w:tc>
          <w:tcPr>
            <w:tcW w:w="2084" w:type="dxa"/>
          </w:tcPr>
          <w:p w:rsidR="00A560AA" w:rsidRPr="00A560AA" w:rsidRDefault="00A560AA" w:rsidP="00A560AA">
            <w:pPr>
              <w:ind w:firstLine="708"/>
              <w:rPr>
                <w:rFonts w:eastAsia="Calibri" w:cs="Times New Roman"/>
                <w:bCs/>
                <w:szCs w:val="24"/>
              </w:rPr>
            </w:pPr>
            <w:r w:rsidRPr="00A560AA">
              <w:rPr>
                <w:rFonts w:eastAsia="Calibri" w:cs="Times New Roman"/>
                <w:bCs/>
                <w:szCs w:val="24"/>
              </w:rPr>
              <w:t xml:space="preserve">% </w:t>
            </w:r>
          </w:p>
        </w:tc>
        <w:tc>
          <w:tcPr>
            <w:tcW w:w="2084" w:type="dxa"/>
          </w:tcPr>
          <w:p w:rsidR="00A560AA" w:rsidRPr="00A560AA" w:rsidRDefault="00A560AA" w:rsidP="00A560AA">
            <w:pPr>
              <w:tabs>
                <w:tab w:val="left" w:pos="1760"/>
              </w:tabs>
              <w:ind w:firstLine="708"/>
              <w:rPr>
                <w:rFonts w:eastAsia="Calibri" w:cs="Times New Roman"/>
                <w:bCs/>
                <w:szCs w:val="24"/>
              </w:rPr>
            </w:pPr>
            <w:r w:rsidRPr="00A560AA">
              <w:rPr>
                <w:rFonts w:eastAsia="Calibri" w:cs="Times New Roman"/>
                <w:bCs/>
                <w:szCs w:val="24"/>
              </w:rPr>
              <w:t>0%</w:t>
            </w:r>
          </w:p>
        </w:tc>
        <w:tc>
          <w:tcPr>
            <w:tcW w:w="2084" w:type="dxa"/>
          </w:tcPr>
          <w:p w:rsidR="00A560AA" w:rsidRPr="00A560AA" w:rsidRDefault="00A560AA" w:rsidP="00A560AA">
            <w:pPr>
              <w:ind w:firstLine="708"/>
              <w:rPr>
                <w:rFonts w:eastAsia="Calibri" w:cs="Times New Roman"/>
                <w:bCs/>
                <w:szCs w:val="24"/>
              </w:rPr>
            </w:pPr>
            <w:r w:rsidRPr="00A560AA">
              <w:rPr>
                <w:rFonts w:eastAsia="Calibri" w:cs="Times New Roman"/>
                <w:bCs/>
                <w:szCs w:val="24"/>
              </w:rPr>
              <w:t>0%</w:t>
            </w:r>
          </w:p>
        </w:tc>
        <w:tc>
          <w:tcPr>
            <w:tcW w:w="2085" w:type="dxa"/>
          </w:tcPr>
          <w:p w:rsidR="00A560AA" w:rsidRPr="00A560AA" w:rsidRDefault="00A560AA" w:rsidP="00A560AA">
            <w:pPr>
              <w:ind w:firstLine="708"/>
              <w:rPr>
                <w:rFonts w:eastAsia="Calibri" w:cs="Times New Roman"/>
                <w:bCs/>
                <w:szCs w:val="24"/>
              </w:rPr>
            </w:pPr>
            <w:r w:rsidRPr="00A560AA">
              <w:rPr>
                <w:rFonts w:eastAsia="Calibri" w:cs="Times New Roman"/>
                <w:bCs/>
                <w:szCs w:val="24"/>
              </w:rPr>
              <w:t>0%</w:t>
            </w:r>
          </w:p>
        </w:tc>
        <w:tc>
          <w:tcPr>
            <w:tcW w:w="2085" w:type="dxa"/>
          </w:tcPr>
          <w:p w:rsidR="00A560AA" w:rsidRPr="00A560AA" w:rsidRDefault="00A560AA" w:rsidP="00A560AA">
            <w:pPr>
              <w:ind w:firstLine="708"/>
              <w:rPr>
                <w:rFonts w:eastAsia="Calibri" w:cs="Times New Roman"/>
                <w:bCs/>
                <w:szCs w:val="24"/>
              </w:rPr>
            </w:pPr>
            <w:r w:rsidRPr="00A560AA">
              <w:rPr>
                <w:rFonts w:eastAsia="Calibri" w:cs="Times New Roman"/>
                <w:bCs/>
                <w:szCs w:val="24"/>
              </w:rPr>
              <w:t>0%</w:t>
            </w:r>
          </w:p>
        </w:tc>
      </w:tr>
    </w:tbl>
    <w:p w:rsidR="00A560AA" w:rsidRPr="00A560AA" w:rsidRDefault="00A560AA" w:rsidP="00A560AA">
      <w:pPr>
        <w:ind w:firstLine="708"/>
        <w:rPr>
          <w:rFonts w:eastAsia="Calibri" w:cs="Times New Roman"/>
          <w:bCs/>
          <w:szCs w:val="24"/>
        </w:rPr>
      </w:pPr>
    </w:p>
    <w:p w:rsidR="00A560AA" w:rsidRPr="00A560AA" w:rsidRDefault="00A560AA" w:rsidP="00A560AA">
      <w:pPr>
        <w:ind w:firstLine="708"/>
        <w:rPr>
          <w:rFonts w:eastAsia="Calibri" w:cs="Times New Roman"/>
          <w:bCs/>
          <w:szCs w:val="24"/>
        </w:rPr>
      </w:pPr>
      <w:r w:rsidRPr="00A560AA">
        <w:rPr>
          <w:rFonts w:eastAsia="Calibri" w:cs="Times New Roman"/>
          <w:bCs/>
          <w:szCs w:val="24"/>
        </w:rPr>
        <w:t>За период с 2013 по 2016 учебный год никаких изменений не произошло, дополнительная сеть не расширялась, учреждения не открывались и не закрывались.</w:t>
      </w:r>
    </w:p>
    <w:p w:rsidR="00A560AA" w:rsidRPr="00A560AA" w:rsidRDefault="00A560AA" w:rsidP="00A560AA">
      <w:pPr>
        <w:ind w:firstLine="708"/>
        <w:rPr>
          <w:rFonts w:eastAsia="Times New Roman" w:cs="Times New Roman"/>
          <w:b/>
          <w:szCs w:val="24"/>
          <w:lang w:eastAsia="ru-RU"/>
        </w:rPr>
      </w:pPr>
      <w:r w:rsidRPr="00A560AA">
        <w:rPr>
          <w:rFonts w:eastAsia="Calibri" w:cs="Times New Roman"/>
          <w:b/>
          <w:bCs/>
          <w:szCs w:val="24"/>
        </w:rPr>
        <w:t xml:space="preserve">По показателю </w:t>
      </w:r>
      <w:r w:rsidRPr="00A560AA">
        <w:rPr>
          <w:rFonts w:eastAsia="Times New Roman" w:cs="Times New Roman"/>
          <w:b/>
          <w:szCs w:val="24"/>
          <w:lang w:eastAsia="ru-RU"/>
        </w:rPr>
        <w:t>5.7. «</w:t>
      </w:r>
      <w:r w:rsidRPr="00A560AA">
        <w:rPr>
          <w:rFonts w:eastAsia="Times New Roman" w:cs="Times New Roman"/>
          <w:szCs w:val="24"/>
          <w:lang w:eastAsia="ru-RU"/>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r w:rsidRPr="00A560AA">
        <w:rPr>
          <w:rFonts w:eastAsia="Times New Roman" w:cs="Times New Roman"/>
          <w:b/>
          <w:szCs w:val="24"/>
          <w:lang w:eastAsia="ru-RU"/>
        </w:rPr>
        <w:t>)»</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 xml:space="preserve"> </w:t>
      </w:r>
      <w:r w:rsidRPr="00A560AA">
        <w:rPr>
          <w:rFonts w:eastAsia="Times New Roman" w:cs="Times New Roman"/>
          <w:b/>
          <w:szCs w:val="24"/>
          <w:lang w:eastAsia="ru-RU"/>
        </w:rPr>
        <w:t>5.7.1. «</w:t>
      </w:r>
      <w:r w:rsidRPr="00A560AA">
        <w:rPr>
          <w:rFonts w:eastAsia="Times New Roman" w:cs="Times New Roman"/>
          <w:i/>
          <w:szCs w:val="24"/>
          <w:lang w:eastAsia="ru-RU"/>
        </w:rPr>
        <w:t xml:space="preserve">Удельный вес числа организаций, имеющих филиалы, в общем числе образовательных организаций дополнительного образования» </w:t>
      </w:r>
      <w:r w:rsidRPr="00A560AA">
        <w:rPr>
          <w:rFonts w:eastAsia="Times New Roman" w:cs="Times New Roman"/>
          <w:szCs w:val="24"/>
          <w:lang w:eastAsia="ru-RU"/>
        </w:rPr>
        <w:t>составляет 0 %.</w:t>
      </w:r>
    </w:p>
    <w:p w:rsidR="00A560AA" w:rsidRPr="00A560AA" w:rsidRDefault="00A560AA" w:rsidP="00A560AA">
      <w:pPr>
        <w:ind w:firstLine="708"/>
        <w:rPr>
          <w:rFonts w:eastAsia="Calibri" w:cs="Times New Roman"/>
          <w:bCs/>
          <w:i/>
          <w:szCs w:val="24"/>
        </w:rPr>
      </w:pPr>
      <w:r w:rsidRPr="00A560AA">
        <w:rPr>
          <w:rFonts w:eastAsia="Calibri" w:cs="Times New Roman"/>
          <w:b/>
          <w:bCs/>
          <w:szCs w:val="24"/>
        </w:rPr>
        <w:t xml:space="preserve">По показателю </w:t>
      </w:r>
      <w:r w:rsidRPr="00A560AA">
        <w:rPr>
          <w:rFonts w:eastAsia="Times New Roman" w:cs="Times New Roman"/>
          <w:b/>
          <w:szCs w:val="24"/>
          <w:lang w:eastAsia="ru-RU"/>
        </w:rPr>
        <w:t>5.8.3. «</w:t>
      </w:r>
      <w:r w:rsidRPr="00A560AA">
        <w:rPr>
          <w:rFonts w:eastAsia="Times New Roman" w:cs="Times New Roman"/>
          <w:i/>
          <w:szCs w:val="24"/>
          <w:lang w:eastAsia="ru-RU"/>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r w:rsidRPr="00A560AA">
        <w:rPr>
          <w:rFonts w:eastAsia="Times New Roman" w:cs="Times New Roman"/>
          <w:szCs w:val="24"/>
          <w:lang w:eastAsia="ru-RU"/>
        </w:rPr>
        <w:t>»</w:t>
      </w:r>
      <w:r w:rsidRPr="00A560AA">
        <w:rPr>
          <w:rFonts w:eastAsia="Calibri" w:cs="Times New Roman"/>
          <w:bCs/>
          <w:szCs w:val="24"/>
        </w:rPr>
        <w:t>- 0% (отсутствуют);</w:t>
      </w:r>
    </w:p>
    <w:p w:rsidR="00A560AA" w:rsidRPr="00A560AA" w:rsidRDefault="00A560AA" w:rsidP="00A560AA">
      <w:pPr>
        <w:ind w:firstLine="708"/>
        <w:rPr>
          <w:rFonts w:eastAsia="Calibri" w:cs="Times New Roman"/>
          <w:bCs/>
          <w:szCs w:val="24"/>
        </w:rPr>
      </w:pPr>
      <w:r w:rsidRPr="00A560AA">
        <w:rPr>
          <w:rFonts w:eastAsia="Calibri" w:cs="Times New Roman"/>
          <w:b/>
          <w:bCs/>
          <w:szCs w:val="24"/>
        </w:rPr>
        <w:t xml:space="preserve">По показателю </w:t>
      </w:r>
      <w:r w:rsidRPr="00A560AA">
        <w:rPr>
          <w:rFonts w:eastAsia="Times New Roman" w:cs="Times New Roman"/>
          <w:b/>
          <w:szCs w:val="24"/>
          <w:lang w:eastAsia="ru-RU"/>
        </w:rPr>
        <w:t>5.8.4.</w:t>
      </w:r>
      <w:r w:rsidRPr="00A560AA">
        <w:rPr>
          <w:rFonts w:eastAsia="Times New Roman" w:cs="Times New Roman"/>
          <w:szCs w:val="24"/>
          <w:lang w:eastAsia="ru-RU"/>
        </w:rPr>
        <w:t xml:space="preserve"> «</w:t>
      </w:r>
      <w:r w:rsidRPr="00A560AA">
        <w:rPr>
          <w:rFonts w:eastAsia="Times New Roman" w:cs="Times New Roman"/>
          <w:i/>
          <w:szCs w:val="24"/>
          <w:lang w:eastAsia="ru-RU"/>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sidRPr="00A560AA">
        <w:rPr>
          <w:rFonts w:eastAsia="Calibri" w:cs="Times New Roman"/>
          <w:bCs/>
          <w:i/>
          <w:szCs w:val="24"/>
        </w:rPr>
        <w:t xml:space="preserve"> удельный вес числа организаций, здания которых требуют капитального ремонта</w:t>
      </w:r>
      <w:r w:rsidRPr="00A560AA">
        <w:rPr>
          <w:rFonts w:eastAsia="Calibri" w:cs="Times New Roman"/>
          <w:bCs/>
          <w:szCs w:val="24"/>
        </w:rPr>
        <w:t>», - 0% (отсутствуют).</w:t>
      </w:r>
    </w:p>
    <w:p w:rsidR="00A560AA" w:rsidRPr="00A560AA" w:rsidRDefault="00A560AA" w:rsidP="00A560AA">
      <w:pPr>
        <w:rPr>
          <w:rFonts w:eastAsia="Calibri" w:cs="Times New Roman"/>
          <w:bCs/>
        </w:rPr>
      </w:pP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 xml:space="preserve">Материально-техническое и информационное обеспечение </w:t>
      </w:r>
    </w:p>
    <w:p w:rsidR="00A560AA" w:rsidRPr="00A560AA" w:rsidRDefault="00A560AA" w:rsidP="00A560AA">
      <w:pPr>
        <w:ind w:firstLine="708"/>
        <w:rPr>
          <w:rFonts w:eastAsia="Calibri" w:cs="Times New Roman"/>
          <w:b/>
          <w:bCs/>
          <w:i/>
          <w:szCs w:val="24"/>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5.4. «</w:t>
      </w:r>
      <w:r w:rsidRPr="00A560AA">
        <w:rPr>
          <w:rFonts w:eastAsia="Calibri" w:cs="Times New Roman"/>
          <w:b/>
          <w:bCs/>
          <w:i/>
          <w:szCs w:val="24"/>
        </w:rPr>
        <w:t>Материально – 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p w:rsidR="00A560AA" w:rsidRPr="00A560AA" w:rsidRDefault="00A560AA" w:rsidP="00A560AA">
      <w:pPr>
        <w:ind w:firstLine="708"/>
        <w:rPr>
          <w:rFonts w:eastAsia="Calibri" w:cs="Times New Roman"/>
          <w:bCs/>
          <w:szCs w:val="24"/>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5.4.1. «</w:t>
      </w:r>
      <w:r w:rsidRPr="00A560AA">
        <w:rPr>
          <w:rFonts w:eastAsia="Calibri" w:cs="Times New Roman"/>
          <w:bCs/>
          <w:i/>
          <w:szCs w:val="24"/>
        </w:rPr>
        <w:t>Общая площадь всех помещений организаций дополнительного образования в расчете на одного обучающегося»</w:t>
      </w:r>
      <w:r>
        <w:rPr>
          <w:rFonts w:eastAsia="Calibri" w:cs="Times New Roman"/>
          <w:bCs/>
          <w:i/>
          <w:szCs w:val="24"/>
        </w:rPr>
        <w:t xml:space="preserve"> </w:t>
      </w:r>
      <w:r w:rsidRPr="00A560AA">
        <w:rPr>
          <w:rFonts w:eastAsia="Calibri" w:cs="Times New Roman"/>
          <w:bCs/>
          <w:szCs w:val="24"/>
        </w:rPr>
        <w:t xml:space="preserve">составляет 6,21 кв. метра, что соответствует  требованиям Сан </w:t>
      </w:r>
      <w:proofErr w:type="spellStart"/>
      <w:r w:rsidRPr="00A560AA">
        <w:rPr>
          <w:rFonts w:eastAsia="Calibri" w:cs="Times New Roman"/>
          <w:bCs/>
          <w:szCs w:val="24"/>
        </w:rPr>
        <w:t>ПиН</w:t>
      </w:r>
      <w:proofErr w:type="spellEnd"/>
      <w:r w:rsidRPr="00A560AA">
        <w:rPr>
          <w:rFonts w:eastAsia="Calibri" w:cs="Times New Roman"/>
          <w:bCs/>
          <w:szCs w:val="24"/>
        </w:rPr>
        <w:t xml:space="preserve"> 2.4.4.3172-14.</w:t>
      </w:r>
    </w:p>
    <w:p w:rsidR="00A560AA" w:rsidRPr="00A560AA" w:rsidRDefault="00A560AA" w:rsidP="00A560AA">
      <w:pPr>
        <w:ind w:firstLine="708"/>
        <w:rPr>
          <w:rFonts w:eastAsia="Calibri" w:cs="Times New Roman"/>
          <w:bCs/>
          <w:i/>
          <w:szCs w:val="24"/>
        </w:rPr>
      </w:pPr>
      <w:r w:rsidRPr="00A560AA">
        <w:rPr>
          <w:rFonts w:eastAsia="Calibri" w:cs="Times New Roman"/>
          <w:b/>
          <w:bCs/>
          <w:szCs w:val="24"/>
        </w:rPr>
        <w:lastRenderedPageBreak/>
        <w:t>По показателю 5.4.2. «</w:t>
      </w:r>
      <w:r w:rsidRPr="00A560AA">
        <w:rPr>
          <w:rFonts w:eastAsia="Calibri" w:cs="Times New Roman"/>
          <w:bCs/>
          <w:i/>
          <w:szCs w:val="24"/>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за период с 2013-  2016 год:</w:t>
      </w:r>
    </w:p>
    <w:p w:rsidR="00A560AA" w:rsidRPr="00A560AA" w:rsidRDefault="00A560AA" w:rsidP="00A560AA">
      <w:pPr>
        <w:ind w:firstLine="0"/>
        <w:rPr>
          <w:rFonts w:eastAsia="Calibri" w:cs="Times New Roman"/>
          <w:bCs/>
          <w:szCs w:val="24"/>
        </w:rPr>
      </w:pPr>
    </w:p>
    <w:tbl>
      <w:tblPr>
        <w:tblStyle w:val="af2"/>
        <w:tblW w:w="0" w:type="auto"/>
        <w:tblLook w:val="04A0" w:firstRow="1" w:lastRow="0" w:firstColumn="1" w:lastColumn="0" w:noHBand="0" w:noVBand="1"/>
      </w:tblPr>
      <w:tblGrid>
        <w:gridCol w:w="2084"/>
        <w:gridCol w:w="2560"/>
        <w:gridCol w:w="2835"/>
        <w:gridCol w:w="2835"/>
      </w:tblGrid>
      <w:tr w:rsidR="00A560AA" w:rsidRPr="00A560AA" w:rsidTr="00A560AA">
        <w:tc>
          <w:tcPr>
            <w:tcW w:w="2084" w:type="dxa"/>
            <w:shd w:val="clear" w:color="auto" w:fill="FBE4D5" w:themeFill="accent2" w:themeFillTint="33"/>
          </w:tcPr>
          <w:p w:rsidR="00A560AA" w:rsidRPr="00A560AA" w:rsidRDefault="00A560AA" w:rsidP="00A560AA">
            <w:pPr>
              <w:tabs>
                <w:tab w:val="center" w:pos="934"/>
              </w:tabs>
              <w:ind w:firstLine="0"/>
              <w:rPr>
                <w:rFonts w:eastAsia="Calibri" w:cs="Times New Roman"/>
                <w:bCs/>
                <w:sz w:val="22"/>
              </w:rPr>
            </w:pPr>
            <w:r w:rsidRPr="00A560AA">
              <w:rPr>
                <w:rFonts w:eastAsia="Calibri" w:cs="Times New Roman"/>
                <w:bCs/>
                <w:sz w:val="22"/>
              </w:rPr>
              <w:t>Год</w:t>
            </w:r>
            <w:r w:rsidRPr="00A560AA">
              <w:rPr>
                <w:rFonts w:eastAsia="Calibri" w:cs="Times New Roman"/>
                <w:bCs/>
                <w:sz w:val="22"/>
              </w:rPr>
              <w:tab/>
            </w:r>
          </w:p>
        </w:tc>
        <w:tc>
          <w:tcPr>
            <w:tcW w:w="2560"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Водопровод</w:t>
            </w:r>
          </w:p>
        </w:tc>
        <w:tc>
          <w:tcPr>
            <w:tcW w:w="2835"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Центральное отопление</w:t>
            </w:r>
          </w:p>
        </w:tc>
        <w:tc>
          <w:tcPr>
            <w:tcW w:w="2835" w:type="dxa"/>
            <w:shd w:val="clear" w:color="auto" w:fill="FBE4D5" w:themeFill="accent2" w:themeFillTint="33"/>
          </w:tcPr>
          <w:p w:rsidR="00A560AA" w:rsidRPr="00A560AA" w:rsidRDefault="00A560AA" w:rsidP="00A560AA">
            <w:pPr>
              <w:ind w:firstLine="0"/>
              <w:rPr>
                <w:rFonts w:eastAsia="Calibri" w:cs="Times New Roman"/>
                <w:bCs/>
                <w:sz w:val="22"/>
              </w:rPr>
            </w:pPr>
            <w:r w:rsidRPr="00A560AA">
              <w:rPr>
                <w:rFonts w:eastAsia="Calibri" w:cs="Times New Roman"/>
                <w:bCs/>
                <w:sz w:val="22"/>
              </w:rPr>
              <w:t>Канализация</w:t>
            </w:r>
          </w:p>
        </w:tc>
      </w:tr>
      <w:tr w:rsidR="00A560AA" w:rsidRPr="00A560AA" w:rsidTr="00A560AA">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2013г.</w:t>
            </w:r>
          </w:p>
        </w:tc>
        <w:tc>
          <w:tcPr>
            <w:tcW w:w="2560" w:type="dxa"/>
          </w:tcPr>
          <w:p w:rsidR="00A560AA" w:rsidRPr="00A560AA" w:rsidRDefault="00A560AA" w:rsidP="00A560AA">
            <w:pPr>
              <w:ind w:firstLine="0"/>
              <w:rPr>
                <w:rFonts w:eastAsia="Calibri" w:cs="Times New Roman"/>
                <w:bCs/>
                <w:sz w:val="22"/>
              </w:rPr>
            </w:pPr>
            <w:r w:rsidRPr="00A560AA">
              <w:rPr>
                <w:rFonts w:eastAsia="Calibri" w:cs="Times New Roman"/>
                <w:bCs/>
                <w:sz w:val="22"/>
              </w:rPr>
              <w:t xml:space="preserve">           100%</w:t>
            </w:r>
          </w:p>
        </w:tc>
        <w:tc>
          <w:tcPr>
            <w:tcW w:w="2835" w:type="dxa"/>
          </w:tcPr>
          <w:p w:rsidR="00A560AA" w:rsidRPr="00A560AA" w:rsidRDefault="00A560AA" w:rsidP="00A560AA">
            <w:pPr>
              <w:ind w:firstLine="0"/>
              <w:rPr>
                <w:rFonts w:eastAsia="Calibri" w:cs="Times New Roman"/>
                <w:bCs/>
                <w:sz w:val="22"/>
              </w:rPr>
            </w:pPr>
            <w:r w:rsidRPr="00A560AA">
              <w:rPr>
                <w:rFonts w:eastAsia="Calibri" w:cs="Times New Roman"/>
                <w:bCs/>
                <w:sz w:val="22"/>
              </w:rPr>
              <w:t xml:space="preserve">           100%</w:t>
            </w:r>
          </w:p>
        </w:tc>
        <w:tc>
          <w:tcPr>
            <w:tcW w:w="2835" w:type="dxa"/>
          </w:tcPr>
          <w:p w:rsidR="00A560AA" w:rsidRPr="00A560AA" w:rsidRDefault="00A560AA" w:rsidP="00A560AA">
            <w:pPr>
              <w:ind w:firstLine="0"/>
              <w:rPr>
                <w:rFonts w:eastAsia="Calibri" w:cs="Times New Roman"/>
                <w:bCs/>
                <w:sz w:val="22"/>
              </w:rPr>
            </w:pPr>
            <w:r w:rsidRPr="00A560AA">
              <w:rPr>
                <w:rFonts w:eastAsia="Calibri" w:cs="Times New Roman"/>
                <w:bCs/>
                <w:sz w:val="22"/>
              </w:rPr>
              <w:t xml:space="preserve">           100%</w:t>
            </w:r>
          </w:p>
        </w:tc>
      </w:tr>
      <w:tr w:rsidR="00A560AA" w:rsidRPr="00A560AA" w:rsidTr="00A560AA">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2014 г.</w:t>
            </w:r>
          </w:p>
        </w:tc>
        <w:tc>
          <w:tcPr>
            <w:tcW w:w="2560" w:type="dxa"/>
          </w:tcPr>
          <w:p w:rsidR="00A560AA" w:rsidRPr="00A560AA" w:rsidRDefault="00A560AA" w:rsidP="00A560AA">
            <w:pPr>
              <w:rPr>
                <w:rFonts w:eastAsia="Calibri" w:cs="Times New Roman"/>
                <w:sz w:val="22"/>
              </w:rPr>
            </w:pPr>
            <w:r w:rsidRPr="00A560AA">
              <w:rPr>
                <w:rFonts w:eastAsia="Calibri" w:cs="Times New Roman"/>
                <w:sz w:val="22"/>
              </w:rPr>
              <w:t>100%</w:t>
            </w:r>
          </w:p>
        </w:tc>
        <w:tc>
          <w:tcPr>
            <w:tcW w:w="2835" w:type="dxa"/>
          </w:tcPr>
          <w:p w:rsidR="00A560AA" w:rsidRPr="00A560AA" w:rsidRDefault="00A560AA" w:rsidP="00A560AA">
            <w:pPr>
              <w:rPr>
                <w:rFonts w:eastAsia="Calibri" w:cs="Times New Roman"/>
                <w:sz w:val="22"/>
              </w:rPr>
            </w:pPr>
            <w:r w:rsidRPr="00A560AA">
              <w:rPr>
                <w:rFonts w:eastAsia="Calibri" w:cs="Times New Roman"/>
                <w:sz w:val="22"/>
              </w:rPr>
              <w:t>100%</w:t>
            </w:r>
          </w:p>
        </w:tc>
        <w:tc>
          <w:tcPr>
            <w:tcW w:w="2835" w:type="dxa"/>
          </w:tcPr>
          <w:p w:rsidR="00A560AA" w:rsidRPr="00A560AA" w:rsidRDefault="00A560AA" w:rsidP="00A560AA">
            <w:pPr>
              <w:rPr>
                <w:rFonts w:eastAsia="Calibri" w:cs="Times New Roman"/>
                <w:sz w:val="22"/>
              </w:rPr>
            </w:pPr>
            <w:r w:rsidRPr="00A560AA">
              <w:rPr>
                <w:rFonts w:eastAsia="Calibri" w:cs="Times New Roman"/>
                <w:sz w:val="22"/>
              </w:rPr>
              <w:t>100%</w:t>
            </w:r>
          </w:p>
        </w:tc>
      </w:tr>
      <w:tr w:rsidR="00A560AA" w:rsidRPr="00A560AA" w:rsidTr="00A560AA">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2015г.</w:t>
            </w:r>
          </w:p>
        </w:tc>
        <w:tc>
          <w:tcPr>
            <w:tcW w:w="2560" w:type="dxa"/>
          </w:tcPr>
          <w:p w:rsidR="00A560AA" w:rsidRPr="00A560AA" w:rsidRDefault="00A560AA" w:rsidP="00A560AA">
            <w:pPr>
              <w:rPr>
                <w:rFonts w:eastAsia="Calibri" w:cs="Times New Roman"/>
                <w:sz w:val="22"/>
              </w:rPr>
            </w:pPr>
            <w:r w:rsidRPr="00A560AA">
              <w:rPr>
                <w:rFonts w:eastAsia="Calibri" w:cs="Times New Roman"/>
                <w:sz w:val="22"/>
              </w:rPr>
              <w:t>100%</w:t>
            </w:r>
          </w:p>
        </w:tc>
        <w:tc>
          <w:tcPr>
            <w:tcW w:w="2835" w:type="dxa"/>
          </w:tcPr>
          <w:p w:rsidR="00A560AA" w:rsidRPr="00A560AA" w:rsidRDefault="00A560AA" w:rsidP="00A560AA">
            <w:pPr>
              <w:rPr>
                <w:rFonts w:eastAsia="Calibri" w:cs="Times New Roman"/>
                <w:sz w:val="22"/>
              </w:rPr>
            </w:pPr>
            <w:r w:rsidRPr="00A560AA">
              <w:rPr>
                <w:rFonts w:eastAsia="Calibri" w:cs="Times New Roman"/>
                <w:sz w:val="22"/>
              </w:rPr>
              <w:t>100%</w:t>
            </w:r>
          </w:p>
        </w:tc>
        <w:tc>
          <w:tcPr>
            <w:tcW w:w="2835" w:type="dxa"/>
          </w:tcPr>
          <w:p w:rsidR="00A560AA" w:rsidRPr="00A560AA" w:rsidRDefault="00A560AA" w:rsidP="00A560AA">
            <w:pPr>
              <w:rPr>
                <w:rFonts w:eastAsia="Calibri" w:cs="Times New Roman"/>
                <w:sz w:val="22"/>
              </w:rPr>
            </w:pPr>
            <w:r w:rsidRPr="00A560AA">
              <w:rPr>
                <w:rFonts w:eastAsia="Calibri" w:cs="Times New Roman"/>
                <w:sz w:val="22"/>
              </w:rPr>
              <w:t>100%</w:t>
            </w:r>
          </w:p>
        </w:tc>
      </w:tr>
      <w:tr w:rsidR="00A560AA" w:rsidRPr="00A560AA" w:rsidTr="00A560AA">
        <w:tc>
          <w:tcPr>
            <w:tcW w:w="2084" w:type="dxa"/>
          </w:tcPr>
          <w:p w:rsidR="00A560AA" w:rsidRPr="00A560AA" w:rsidRDefault="00A560AA" w:rsidP="00A560AA">
            <w:pPr>
              <w:ind w:firstLine="0"/>
              <w:rPr>
                <w:rFonts w:eastAsia="Calibri" w:cs="Times New Roman"/>
                <w:bCs/>
                <w:sz w:val="22"/>
              </w:rPr>
            </w:pPr>
            <w:r w:rsidRPr="00A560AA">
              <w:rPr>
                <w:rFonts w:eastAsia="Calibri" w:cs="Times New Roman"/>
                <w:bCs/>
                <w:sz w:val="22"/>
              </w:rPr>
              <w:t>2016 г.</w:t>
            </w:r>
          </w:p>
        </w:tc>
        <w:tc>
          <w:tcPr>
            <w:tcW w:w="2560" w:type="dxa"/>
          </w:tcPr>
          <w:p w:rsidR="00A560AA" w:rsidRPr="00A560AA" w:rsidRDefault="00A560AA" w:rsidP="00A560AA">
            <w:pPr>
              <w:rPr>
                <w:rFonts w:eastAsia="Calibri" w:cs="Times New Roman"/>
                <w:sz w:val="22"/>
              </w:rPr>
            </w:pPr>
            <w:r w:rsidRPr="00A560AA">
              <w:rPr>
                <w:rFonts w:eastAsia="Calibri" w:cs="Times New Roman"/>
                <w:sz w:val="22"/>
              </w:rPr>
              <w:t>100%</w:t>
            </w:r>
          </w:p>
        </w:tc>
        <w:tc>
          <w:tcPr>
            <w:tcW w:w="2835" w:type="dxa"/>
          </w:tcPr>
          <w:p w:rsidR="00A560AA" w:rsidRPr="00A560AA" w:rsidRDefault="00A560AA" w:rsidP="00A560AA">
            <w:pPr>
              <w:rPr>
                <w:rFonts w:eastAsia="Calibri" w:cs="Times New Roman"/>
                <w:sz w:val="22"/>
              </w:rPr>
            </w:pPr>
            <w:r w:rsidRPr="00A560AA">
              <w:rPr>
                <w:rFonts w:eastAsia="Calibri" w:cs="Times New Roman"/>
                <w:sz w:val="22"/>
              </w:rPr>
              <w:t>100%</w:t>
            </w:r>
          </w:p>
        </w:tc>
        <w:tc>
          <w:tcPr>
            <w:tcW w:w="2835" w:type="dxa"/>
          </w:tcPr>
          <w:p w:rsidR="00A560AA" w:rsidRPr="00A560AA" w:rsidRDefault="00A560AA" w:rsidP="00A560AA">
            <w:pPr>
              <w:rPr>
                <w:rFonts w:eastAsia="Calibri" w:cs="Times New Roman"/>
                <w:sz w:val="22"/>
              </w:rPr>
            </w:pPr>
            <w:r w:rsidRPr="00A560AA">
              <w:rPr>
                <w:rFonts w:eastAsia="Calibri" w:cs="Times New Roman"/>
                <w:sz w:val="22"/>
              </w:rPr>
              <w:t>100%</w:t>
            </w:r>
          </w:p>
        </w:tc>
      </w:tr>
    </w:tbl>
    <w:p w:rsidR="00A560AA" w:rsidRPr="00A560AA" w:rsidRDefault="00A560AA" w:rsidP="00A560AA">
      <w:pPr>
        <w:ind w:firstLine="0"/>
        <w:rPr>
          <w:rFonts w:eastAsia="Calibri" w:cs="Times New Roman"/>
          <w:bCs/>
          <w:szCs w:val="24"/>
        </w:rPr>
      </w:pPr>
    </w:p>
    <w:p w:rsidR="00A560AA" w:rsidRPr="00A560AA" w:rsidRDefault="00A560AA" w:rsidP="00A560AA">
      <w:pPr>
        <w:ind w:firstLine="0"/>
        <w:rPr>
          <w:rFonts w:eastAsia="Calibri" w:cs="Times New Roman"/>
          <w:bCs/>
          <w:szCs w:val="24"/>
        </w:rPr>
      </w:pPr>
      <w:r w:rsidRPr="00A560AA">
        <w:rPr>
          <w:rFonts w:eastAsia="Calibri" w:cs="Times New Roman"/>
          <w:bCs/>
          <w:szCs w:val="24"/>
        </w:rPr>
        <w:t xml:space="preserve">  Удельный вес числа организаций составляет 100% в общем числе образовательных организаций дополнительного образования.</w:t>
      </w:r>
    </w:p>
    <w:p w:rsidR="00A560AA" w:rsidRDefault="00A560AA" w:rsidP="00A560AA">
      <w:pPr>
        <w:ind w:firstLine="708"/>
        <w:rPr>
          <w:rFonts w:eastAsia="Calibri" w:cs="Times New Roman"/>
          <w:b/>
          <w:bCs/>
          <w:i/>
          <w:szCs w:val="24"/>
        </w:rPr>
      </w:pPr>
    </w:p>
    <w:p w:rsidR="00A560AA" w:rsidRPr="00A560AA" w:rsidRDefault="00A560AA" w:rsidP="00A560AA">
      <w:pPr>
        <w:ind w:firstLine="708"/>
        <w:rPr>
          <w:rFonts w:eastAsia="Calibri" w:cs="Times New Roman"/>
          <w:bCs/>
          <w:szCs w:val="24"/>
        </w:rPr>
      </w:pPr>
      <w:r w:rsidRPr="00A560AA">
        <w:rPr>
          <w:rFonts w:eastAsia="Calibri" w:cs="Times New Roman"/>
          <w:b/>
          <w:bCs/>
          <w:i/>
          <w:szCs w:val="24"/>
        </w:rPr>
        <w:t>По показателю</w:t>
      </w:r>
      <w:r w:rsidRPr="00A560AA">
        <w:rPr>
          <w:rFonts w:eastAsia="Calibri" w:cs="Times New Roman"/>
          <w:b/>
          <w:bCs/>
          <w:szCs w:val="24"/>
        </w:rPr>
        <w:t xml:space="preserve"> 5.4.3.</w:t>
      </w:r>
      <w:r>
        <w:rPr>
          <w:rFonts w:eastAsia="Calibri" w:cs="Times New Roman"/>
          <w:b/>
          <w:bCs/>
          <w:szCs w:val="24"/>
        </w:rPr>
        <w:t xml:space="preserve"> </w:t>
      </w:r>
      <w:r w:rsidRPr="00A560AA">
        <w:rPr>
          <w:rFonts w:eastAsia="Calibri" w:cs="Times New Roman"/>
          <w:bCs/>
          <w:szCs w:val="24"/>
        </w:rPr>
        <w:t>«</w:t>
      </w:r>
      <w:r w:rsidRPr="00A560AA">
        <w:rPr>
          <w:rFonts w:eastAsia="Calibri" w:cs="Times New Roman"/>
          <w:bCs/>
          <w:i/>
          <w:szCs w:val="24"/>
        </w:rPr>
        <w:t>Число персональных компьютеров, используемых в учебных целях, в расчете на 100 обучающихся организаций дополнительного образования</w:t>
      </w:r>
      <w:r w:rsidRPr="00A560AA">
        <w:rPr>
          <w:rFonts w:eastAsia="Calibri" w:cs="Times New Roman"/>
          <w:bCs/>
          <w:szCs w:val="24"/>
        </w:rPr>
        <w:t>»</w:t>
      </w:r>
    </w:p>
    <w:tbl>
      <w:tblPr>
        <w:tblStyle w:val="af2"/>
        <w:tblW w:w="0" w:type="auto"/>
        <w:tblLook w:val="04A0" w:firstRow="1" w:lastRow="0" w:firstColumn="1" w:lastColumn="0" w:noHBand="0" w:noVBand="1"/>
      </w:tblPr>
      <w:tblGrid>
        <w:gridCol w:w="2084"/>
        <w:gridCol w:w="2084"/>
        <w:gridCol w:w="2084"/>
        <w:gridCol w:w="2085"/>
        <w:gridCol w:w="2085"/>
      </w:tblGrid>
      <w:tr w:rsidR="00A560AA" w:rsidRPr="00A560AA" w:rsidTr="00A560AA">
        <w:tc>
          <w:tcPr>
            <w:tcW w:w="2084" w:type="dxa"/>
            <w:shd w:val="clear" w:color="auto" w:fill="FBE4D5" w:themeFill="accent2" w:themeFillTint="33"/>
          </w:tcPr>
          <w:p w:rsidR="00A560AA" w:rsidRPr="00A560AA" w:rsidRDefault="00A560AA" w:rsidP="00A560AA">
            <w:pPr>
              <w:ind w:firstLine="0"/>
              <w:rPr>
                <w:rFonts w:eastAsia="Calibri" w:cs="Times New Roman"/>
                <w:bCs/>
                <w:szCs w:val="24"/>
              </w:rPr>
            </w:pPr>
            <w:r w:rsidRPr="00A560AA">
              <w:rPr>
                <w:rFonts w:eastAsia="Calibri" w:cs="Times New Roman"/>
                <w:bCs/>
                <w:szCs w:val="24"/>
              </w:rPr>
              <w:t>Год</w:t>
            </w:r>
            <w:r w:rsidRPr="00A560AA">
              <w:rPr>
                <w:rFonts w:eastAsia="Calibri" w:cs="Times New Roman"/>
                <w:bCs/>
                <w:szCs w:val="24"/>
              </w:rPr>
              <w:tab/>
            </w:r>
          </w:p>
        </w:tc>
        <w:tc>
          <w:tcPr>
            <w:tcW w:w="2084" w:type="dxa"/>
            <w:shd w:val="clear" w:color="auto" w:fill="FBE4D5" w:themeFill="accent2" w:themeFillTint="33"/>
          </w:tcPr>
          <w:p w:rsidR="00A560AA" w:rsidRPr="00A560AA" w:rsidRDefault="00A560AA" w:rsidP="00A560AA">
            <w:pPr>
              <w:ind w:firstLine="0"/>
              <w:rPr>
                <w:rFonts w:eastAsia="Calibri" w:cs="Times New Roman"/>
                <w:bCs/>
                <w:szCs w:val="24"/>
              </w:rPr>
            </w:pPr>
            <w:r w:rsidRPr="00A560AA">
              <w:rPr>
                <w:rFonts w:eastAsia="Calibri" w:cs="Times New Roman"/>
                <w:bCs/>
                <w:szCs w:val="24"/>
              </w:rPr>
              <w:t>2013 г.</w:t>
            </w:r>
          </w:p>
        </w:tc>
        <w:tc>
          <w:tcPr>
            <w:tcW w:w="2084" w:type="dxa"/>
            <w:shd w:val="clear" w:color="auto" w:fill="FBE4D5" w:themeFill="accent2" w:themeFillTint="33"/>
          </w:tcPr>
          <w:p w:rsidR="00A560AA" w:rsidRPr="00A560AA" w:rsidRDefault="00A560AA" w:rsidP="00A560AA">
            <w:pPr>
              <w:ind w:firstLine="0"/>
              <w:rPr>
                <w:rFonts w:eastAsia="Calibri" w:cs="Times New Roman"/>
                <w:bCs/>
                <w:szCs w:val="24"/>
              </w:rPr>
            </w:pPr>
            <w:r w:rsidRPr="00A560AA">
              <w:rPr>
                <w:rFonts w:eastAsia="Calibri" w:cs="Times New Roman"/>
                <w:bCs/>
                <w:szCs w:val="24"/>
              </w:rPr>
              <w:t>2014 г.</w:t>
            </w:r>
          </w:p>
        </w:tc>
        <w:tc>
          <w:tcPr>
            <w:tcW w:w="2085" w:type="dxa"/>
            <w:shd w:val="clear" w:color="auto" w:fill="FBE4D5" w:themeFill="accent2" w:themeFillTint="33"/>
          </w:tcPr>
          <w:p w:rsidR="00A560AA" w:rsidRPr="00A560AA" w:rsidRDefault="00A560AA" w:rsidP="00A560AA">
            <w:pPr>
              <w:tabs>
                <w:tab w:val="right" w:pos="1869"/>
              </w:tabs>
              <w:ind w:firstLine="0"/>
              <w:rPr>
                <w:rFonts w:eastAsia="Calibri" w:cs="Times New Roman"/>
                <w:bCs/>
                <w:szCs w:val="24"/>
              </w:rPr>
            </w:pPr>
            <w:r w:rsidRPr="00A560AA">
              <w:rPr>
                <w:rFonts w:eastAsia="Calibri" w:cs="Times New Roman"/>
                <w:bCs/>
                <w:szCs w:val="24"/>
              </w:rPr>
              <w:t>2015 г.</w:t>
            </w:r>
          </w:p>
        </w:tc>
        <w:tc>
          <w:tcPr>
            <w:tcW w:w="2085" w:type="dxa"/>
            <w:shd w:val="clear" w:color="auto" w:fill="FBE4D5" w:themeFill="accent2" w:themeFillTint="33"/>
          </w:tcPr>
          <w:p w:rsidR="00A560AA" w:rsidRPr="00A560AA" w:rsidRDefault="00A560AA" w:rsidP="00A560AA">
            <w:pPr>
              <w:tabs>
                <w:tab w:val="right" w:pos="1869"/>
              </w:tabs>
              <w:ind w:firstLine="0"/>
              <w:rPr>
                <w:rFonts w:eastAsia="Calibri" w:cs="Times New Roman"/>
                <w:bCs/>
                <w:sz w:val="22"/>
                <w:szCs w:val="24"/>
              </w:rPr>
            </w:pPr>
            <w:r w:rsidRPr="00A560AA">
              <w:rPr>
                <w:rFonts w:eastAsia="Calibri" w:cs="Times New Roman"/>
                <w:bCs/>
                <w:sz w:val="22"/>
                <w:szCs w:val="24"/>
              </w:rPr>
              <w:t>2015 г.</w:t>
            </w:r>
          </w:p>
        </w:tc>
      </w:tr>
      <w:tr w:rsidR="00A560AA" w:rsidRPr="00A560AA" w:rsidTr="00A560AA">
        <w:tc>
          <w:tcPr>
            <w:tcW w:w="2084" w:type="dxa"/>
          </w:tcPr>
          <w:p w:rsidR="00A560AA" w:rsidRPr="00A560AA" w:rsidRDefault="00A560AA" w:rsidP="00A560AA">
            <w:pPr>
              <w:ind w:firstLine="0"/>
              <w:rPr>
                <w:rFonts w:eastAsia="Calibri" w:cs="Times New Roman"/>
                <w:bCs/>
                <w:szCs w:val="24"/>
              </w:rPr>
            </w:pPr>
            <w:r w:rsidRPr="00A560AA">
              <w:rPr>
                <w:rFonts w:eastAsia="Calibri" w:cs="Times New Roman"/>
                <w:bCs/>
                <w:szCs w:val="24"/>
              </w:rPr>
              <w:t>Всего</w:t>
            </w:r>
          </w:p>
        </w:tc>
        <w:tc>
          <w:tcPr>
            <w:tcW w:w="2084" w:type="dxa"/>
          </w:tcPr>
          <w:p w:rsidR="00A560AA" w:rsidRPr="00A560AA" w:rsidRDefault="00A560AA" w:rsidP="00A560AA">
            <w:pPr>
              <w:tabs>
                <w:tab w:val="right" w:pos="1868"/>
              </w:tabs>
              <w:ind w:firstLine="0"/>
              <w:rPr>
                <w:rFonts w:eastAsia="Calibri" w:cs="Times New Roman"/>
                <w:bCs/>
                <w:szCs w:val="24"/>
              </w:rPr>
            </w:pPr>
            <w:r w:rsidRPr="00A560AA">
              <w:rPr>
                <w:rFonts w:eastAsia="Calibri" w:cs="Times New Roman"/>
                <w:bCs/>
                <w:szCs w:val="24"/>
              </w:rPr>
              <w:t>29</w:t>
            </w:r>
            <w:r w:rsidRPr="00A560AA">
              <w:rPr>
                <w:rFonts w:eastAsia="Calibri" w:cs="Times New Roman"/>
                <w:bCs/>
                <w:szCs w:val="24"/>
              </w:rPr>
              <w:tab/>
            </w:r>
          </w:p>
        </w:tc>
        <w:tc>
          <w:tcPr>
            <w:tcW w:w="2084" w:type="dxa"/>
          </w:tcPr>
          <w:p w:rsidR="00A560AA" w:rsidRPr="00A560AA" w:rsidRDefault="00A560AA" w:rsidP="00A560AA">
            <w:pPr>
              <w:rPr>
                <w:rFonts w:eastAsia="Calibri" w:cs="Times New Roman"/>
                <w:sz w:val="22"/>
              </w:rPr>
            </w:pPr>
            <w:r w:rsidRPr="00A560AA">
              <w:rPr>
                <w:rFonts w:eastAsia="Calibri" w:cs="Times New Roman"/>
                <w:sz w:val="22"/>
              </w:rPr>
              <w:t>29</w:t>
            </w:r>
          </w:p>
        </w:tc>
        <w:tc>
          <w:tcPr>
            <w:tcW w:w="2085" w:type="dxa"/>
          </w:tcPr>
          <w:p w:rsidR="00A560AA" w:rsidRPr="00A560AA" w:rsidRDefault="00A560AA" w:rsidP="00A560AA">
            <w:pPr>
              <w:rPr>
                <w:rFonts w:eastAsia="Calibri" w:cs="Times New Roman"/>
                <w:sz w:val="22"/>
              </w:rPr>
            </w:pPr>
            <w:r w:rsidRPr="00A560AA">
              <w:rPr>
                <w:rFonts w:eastAsia="Calibri" w:cs="Times New Roman"/>
                <w:sz w:val="22"/>
              </w:rPr>
              <w:t>29</w:t>
            </w:r>
          </w:p>
        </w:tc>
        <w:tc>
          <w:tcPr>
            <w:tcW w:w="2085" w:type="dxa"/>
          </w:tcPr>
          <w:p w:rsidR="00A560AA" w:rsidRPr="00A560AA" w:rsidRDefault="00A560AA" w:rsidP="00A560AA">
            <w:pPr>
              <w:rPr>
                <w:rFonts w:eastAsia="Calibri" w:cs="Times New Roman"/>
                <w:sz w:val="22"/>
              </w:rPr>
            </w:pPr>
            <w:r w:rsidRPr="00A560AA">
              <w:rPr>
                <w:rFonts w:eastAsia="Calibri" w:cs="Times New Roman"/>
                <w:sz w:val="22"/>
              </w:rPr>
              <w:t>29</w:t>
            </w:r>
          </w:p>
        </w:tc>
      </w:tr>
      <w:tr w:rsidR="00A560AA" w:rsidRPr="00A560AA" w:rsidTr="00A560AA">
        <w:tc>
          <w:tcPr>
            <w:tcW w:w="2084" w:type="dxa"/>
          </w:tcPr>
          <w:p w:rsidR="00A560AA" w:rsidRPr="00A560AA" w:rsidRDefault="00A560AA" w:rsidP="00A560AA">
            <w:pPr>
              <w:ind w:firstLine="0"/>
              <w:rPr>
                <w:rFonts w:eastAsia="Calibri" w:cs="Times New Roman"/>
                <w:bCs/>
                <w:szCs w:val="24"/>
              </w:rPr>
            </w:pPr>
            <w:proofErr w:type="gramStart"/>
            <w:r w:rsidRPr="00A560AA">
              <w:rPr>
                <w:rFonts w:eastAsia="Calibri" w:cs="Times New Roman"/>
                <w:bCs/>
                <w:szCs w:val="24"/>
              </w:rPr>
              <w:t>Имеющих</w:t>
            </w:r>
            <w:proofErr w:type="gramEnd"/>
            <w:r w:rsidRPr="00A560AA">
              <w:rPr>
                <w:rFonts w:eastAsia="Calibri" w:cs="Times New Roman"/>
                <w:bCs/>
                <w:szCs w:val="24"/>
              </w:rPr>
              <w:t xml:space="preserve"> доступ к Интернету</w:t>
            </w:r>
          </w:p>
        </w:tc>
        <w:tc>
          <w:tcPr>
            <w:tcW w:w="2084" w:type="dxa"/>
          </w:tcPr>
          <w:p w:rsidR="00A560AA" w:rsidRPr="00A560AA" w:rsidRDefault="00A560AA" w:rsidP="00A560AA">
            <w:pPr>
              <w:tabs>
                <w:tab w:val="left" w:pos="1022"/>
              </w:tabs>
              <w:ind w:firstLine="0"/>
              <w:rPr>
                <w:rFonts w:eastAsia="Calibri" w:cs="Times New Roman"/>
                <w:bCs/>
                <w:szCs w:val="24"/>
              </w:rPr>
            </w:pPr>
            <w:r w:rsidRPr="00A560AA">
              <w:rPr>
                <w:rFonts w:eastAsia="Calibri" w:cs="Times New Roman"/>
                <w:bCs/>
                <w:szCs w:val="24"/>
              </w:rPr>
              <w:t>0</w:t>
            </w:r>
          </w:p>
        </w:tc>
        <w:tc>
          <w:tcPr>
            <w:tcW w:w="2084" w:type="dxa"/>
          </w:tcPr>
          <w:p w:rsidR="00A560AA" w:rsidRPr="00A560AA" w:rsidRDefault="00A560AA" w:rsidP="00A560AA">
            <w:pPr>
              <w:ind w:firstLine="0"/>
              <w:rPr>
                <w:rFonts w:eastAsia="Calibri" w:cs="Times New Roman"/>
                <w:bCs/>
                <w:szCs w:val="24"/>
              </w:rPr>
            </w:pPr>
            <w:r w:rsidRPr="00A560AA">
              <w:rPr>
                <w:rFonts w:eastAsia="Calibri" w:cs="Times New Roman"/>
                <w:bCs/>
                <w:szCs w:val="24"/>
              </w:rPr>
              <w:t>0</w:t>
            </w:r>
          </w:p>
        </w:tc>
        <w:tc>
          <w:tcPr>
            <w:tcW w:w="2085" w:type="dxa"/>
          </w:tcPr>
          <w:p w:rsidR="00A560AA" w:rsidRPr="00A560AA" w:rsidRDefault="00A560AA" w:rsidP="00A560AA">
            <w:pPr>
              <w:ind w:firstLine="0"/>
              <w:rPr>
                <w:rFonts w:eastAsia="Calibri" w:cs="Times New Roman"/>
                <w:bCs/>
                <w:szCs w:val="24"/>
              </w:rPr>
            </w:pPr>
            <w:r w:rsidRPr="00A560AA">
              <w:rPr>
                <w:rFonts w:eastAsia="Calibri" w:cs="Times New Roman"/>
                <w:bCs/>
                <w:szCs w:val="24"/>
              </w:rPr>
              <w:t>0</w:t>
            </w:r>
          </w:p>
        </w:tc>
        <w:tc>
          <w:tcPr>
            <w:tcW w:w="2085" w:type="dxa"/>
          </w:tcPr>
          <w:p w:rsidR="00A560AA" w:rsidRPr="00A560AA" w:rsidRDefault="00A560AA" w:rsidP="00A560AA">
            <w:pPr>
              <w:ind w:firstLine="0"/>
              <w:rPr>
                <w:rFonts w:eastAsia="Calibri" w:cs="Times New Roman"/>
                <w:bCs/>
                <w:sz w:val="22"/>
                <w:szCs w:val="24"/>
              </w:rPr>
            </w:pPr>
            <w:r w:rsidRPr="00A560AA">
              <w:rPr>
                <w:rFonts w:eastAsia="Calibri" w:cs="Times New Roman"/>
                <w:bCs/>
                <w:sz w:val="22"/>
                <w:szCs w:val="24"/>
              </w:rPr>
              <w:t>0</w:t>
            </w:r>
          </w:p>
        </w:tc>
      </w:tr>
    </w:tbl>
    <w:p w:rsidR="00A560AA" w:rsidRPr="00A560AA" w:rsidRDefault="00A560AA" w:rsidP="00A560AA">
      <w:pPr>
        <w:ind w:firstLine="0"/>
        <w:rPr>
          <w:rFonts w:eastAsia="Calibri" w:cs="Times New Roman"/>
          <w:bCs/>
          <w:szCs w:val="24"/>
        </w:rPr>
      </w:pPr>
    </w:p>
    <w:p w:rsidR="00A560AA" w:rsidRPr="00A560AA" w:rsidRDefault="00A560AA" w:rsidP="00A560AA">
      <w:pPr>
        <w:ind w:firstLine="708"/>
        <w:rPr>
          <w:rFonts w:eastAsia="Times New Roman" w:cs="Times New Roman"/>
          <w:b/>
          <w:szCs w:val="24"/>
          <w:lang w:eastAsia="ru-RU"/>
        </w:rPr>
      </w:pPr>
      <w:r w:rsidRPr="00A560AA">
        <w:rPr>
          <w:rFonts w:eastAsia="Calibri" w:cs="Times New Roman"/>
          <w:bCs/>
          <w:szCs w:val="24"/>
        </w:rPr>
        <w:t>Начиная с 2013 года показатель стабильный, количество  приобретенных  ПК</w:t>
      </w:r>
      <w:r>
        <w:rPr>
          <w:rFonts w:eastAsia="Calibri" w:cs="Times New Roman"/>
          <w:bCs/>
          <w:szCs w:val="24"/>
        </w:rPr>
        <w:t xml:space="preserve"> </w:t>
      </w:r>
      <w:r w:rsidRPr="00A560AA">
        <w:rPr>
          <w:rFonts w:eastAsia="Times New Roman" w:cs="Times New Roman"/>
          <w:szCs w:val="24"/>
          <w:lang w:eastAsia="ru-RU"/>
        </w:rPr>
        <w:t>не изменялся. Данного количества компьютеров достаточно для реализации программ дополнительного образования.</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По показателю</w:t>
      </w:r>
      <w:r w:rsidRPr="00A560AA">
        <w:rPr>
          <w:rFonts w:eastAsia="Times New Roman" w:cs="Times New Roman"/>
          <w:b/>
          <w:szCs w:val="24"/>
          <w:lang w:eastAsia="ru-RU"/>
        </w:rPr>
        <w:t xml:space="preserve">  5.8.1</w:t>
      </w:r>
      <w:r w:rsidRPr="00A560AA">
        <w:rPr>
          <w:rFonts w:eastAsia="Times New Roman" w:cs="Times New Roman"/>
          <w:i/>
          <w:szCs w:val="24"/>
          <w:lang w:eastAsia="ru-RU"/>
        </w:rPr>
        <w:t xml:space="preserve">. «Удельный вес числа организаций, имеющих пожарные краны и рукава, в общем числе образовательных организаций дополнительного образования» </w:t>
      </w:r>
      <w:r w:rsidRPr="00A560AA">
        <w:rPr>
          <w:rFonts w:eastAsia="Times New Roman" w:cs="Times New Roman"/>
          <w:szCs w:val="24"/>
          <w:lang w:eastAsia="ru-RU"/>
        </w:rPr>
        <w:t>с2013-2016 г</w:t>
      </w:r>
      <w:r w:rsidRPr="00A560AA">
        <w:rPr>
          <w:rFonts w:eastAsia="Times New Roman" w:cs="Times New Roman"/>
          <w:i/>
          <w:szCs w:val="24"/>
          <w:lang w:eastAsia="ru-RU"/>
        </w:rPr>
        <w:t>.</w:t>
      </w:r>
      <w:r w:rsidRPr="00A560AA">
        <w:rPr>
          <w:rFonts w:eastAsia="Calibri" w:cs="Times New Roman"/>
          <w:bCs/>
          <w:szCs w:val="24"/>
        </w:rPr>
        <w:t>- 50%. Показатель постоянный в связи с конструктивными особенностями здания.</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По показателю</w:t>
      </w:r>
      <w:r w:rsidRPr="00A560AA">
        <w:rPr>
          <w:rFonts w:eastAsia="Times New Roman" w:cs="Times New Roman"/>
          <w:b/>
          <w:szCs w:val="24"/>
          <w:lang w:eastAsia="ru-RU"/>
        </w:rPr>
        <w:t xml:space="preserve">  5.8.2. «</w:t>
      </w:r>
      <w:r w:rsidRPr="00A560AA">
        <w:rPr>
          <w:rFonts w:eastAsia="Times New Roman" w:cs="Times New Roman"/>
          <w:i/>
          <w:szCs w:val="24"/>
          <w:lang w:eastAsia="ru-RU"/>
        </w:rPr>
        <w:t xml:space="preserve">Удельный вес числа организаций, имеющих дымовые </w:t>
      </w:r>
      <w:proofErr w:type="spellStart"/>
      <w:r w:rsidRPr="00A560AA">
        <w:rPr>
          <w:rFonts w:eastAsia="Times New Roman" w:cs="Times New Roman"/>
          <w:i/>
          <w:szCs w:val="24"/>
          <w:lang w:eastAsia="ru-RU"/>
        </w:rPr>
        <w:t>извещатели</w:t>
      </w:r>
      <w:proofErr w:type="spellEnd"/>
      <w:r w:rsidRPr="00A560AA">
        <w:rPr>
          <w:rFonts w:eastAsia="Times New Roman" w:cs="Times New Roman"/>
          <w:i/>
          <w:szCs w:val="24"/>
          <w:lang w:eastAsia="ru-RU"/>
        </w:rPr>
        <w:t>, в общем числе образовательных организаций дополнительного образования</w:t>
      </w:r>
      <w:r w:rsidRPr="00A560AA">
        <w:rPr>
          <w:rFonts w:eastAsia="Times New Roman" w:cs="Times New Roman"/>
          <w:szCs w:val="24"/>
          <w:lang w:eastAsia="ru-RU"/>
        </w:rPr>
        <w:t>»</w:t>
      </w:r>
      <w:r w:rsidRPr="00A560AA">
        <w:rPr>
          <w:rFonts w:eastAsia="Calibri" w:cs="Times New Roman"/>
        </w:rPr>
        <w:t xml:space="preserve"> </w:t>
      </w:r>
      <w:r w:rsidRPr="00A560AA">
        <w:rPr>
          <w:rFonts w:eastAsia="Times New Roman" w:cs="Times New Roman"/>
          <w:szCs w:val="24"/>
          <w:lang w:eastAsia="ru-RU"/>
        </w:rPr>
        <w:t>с2013-2016 г.  составляет – 100%.</w:t>
      </w:r>
    </w:p>
    <w:p w:rsidR="00A560AA" w:rsidRPr="00A560AA" w:rsidRDefault="00A560AA" w:rsidP="00A560AA">
      <w:pPr>
        <w:rPr>
          <w:rFonts w:eastAsia="Calibri" w:cs="Times New Roman"/>
          <w:bCs/>
        </w:rPr>
      </w:pP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 xml:space="preserve">Учебные и </w:t>
      </w:r>
      <w:proofErr w:type="spellStart"/>
      <w:r w:rsidRPr="00A560AA">
        <w:rPr>
          <w:rFonts w:eastAsia="Times New Roman" w:cs="Times New Roman"/>
          <w:i/>
          <w:iCs/>
          <w:u w:val="single"/>
        </w:rPr>
        <w:t>внеучебные</w:t>
      </w:r>
      <w:proofErr w:type="spellEnd"/>
      <w:r w:rsidRPr="00A560AA">
        <w:rPr>
          <w:rFonts w:eastAsia="Times New Roman" w:cs="Times New Roman"/>
          <w:i/>
          <w:iCs/>
          <w:u w:val="single"/>
        </w:rPr>
        <w:t xml:space="preserve"> достижения </w:t>
      </w:r>
    </w:p>
    <w:sdt>
      <w:sdtPr>
        <w:rPr>
          <w:rFonts w:eastAsia="Calibri" w:cs="Times New Roman"/>
          <w:bCs/>
        </w:rPr>
        <w:id w:val="-755441886"/>
        <w:temporary/>
        <w:showingPlcHdr/>
      </w:sdtPr>
      <w:sdtEndPr>
        <w:rPr>
          <w:sz w:val="20"/>
        </w:rPr>
      </w:sdtEndPr>
      <w:sdtContent>
        <w:p w:rsidR="00A560AA" w:rsidRPr="00A560AA" w:rsidRDefault="00A560AA" w:rsidP="00A560AA">
          <w:pPr>
            <w:rPr>
              <w:rFonts w:eastAsia="Times New Roman" w:cs="Times New Roman"/>
              <w:bCs/>
              <w:color w:val="A6A6A6"/>
              <w:sz w:val="20"/>
              <w:lang w:eastAsia="ru-RU"/>
            </w:rPr>
          </w:pPr>
          <w:r w:rsidRPr="00A560AA">
            <w:rPr>
              <w:rFonts w:eastAsia="Times New Roman" w:cs="Times New Roman"/>
              <w:bCs/>
              <w:color w:val="A6A6A6"/>
              <w:sz w:val="20"/>
              <w:lang w:eastAsia="ru-RU"/>
            </w:rPr>
            <w:t>[Перечень показателей МСО, которые должны найти отражение в этом подразделе:</w:t>
          </w:r>
        </w:p>
        <w:p w:rsidR="00A560AA" w:rsidRPr="00A560AA" w:rsidRDefault="00A560AA" w:rsidP="00A560AA">
          <w:pPr>
            <w:rPr>
              <w:rFonts w:eastAsia="Calibri" w:cs="Times New Roman"/>
              <w:bCs/>
            </w:rPr>
          </w:pPr>
          <w:r w:rsidRPr="00A560AA">
            <w:rPr>
              <w:rFonts w:eastAsia="Times New Roman" w:cs="Times New Roman"/>
              <w:bCs/>
              <w:color w:val="A6A6A6"/>
              <w:sz w:val="20"/>
              <w:lang w:eastAsia="ru-RU"/>
            </w:rPr>
            <w:t>Для регионального и муниципального уровней отсутствуют. Подраздел заполняется по желанию авторов.</w:t>
          </w:r>
        </w:p>
      </w:sdtContent>
    </w:sdt>
    <w:p w:rsidR="00A560AA" w:rsidRPr="00A560AA" w:rsidRDefault="00A560AA" w:rsidP="00A560AA">
      <w:pPr>
        <w:spacing w:line="240" w:lineRule="auto"/>
        <w:rPr>
          <w:rFonts w:eastAsia="Times New Roman" w:cs="Times New Roman"/>
          <w:color w:val="A6A6A6"/>
          <w:sz w:val="20"/>
          <w:lang w:eastAsia="ru-RU"/>
        </w:rPr>
      </w:pPr>
    </w:p>
    <w:p w:rsidR="00A560AA" w:rsidRPr="00A560AA" w:rsidRDefault="00A560AA" w:rsidP="00A560AA">
      <w:pPr>
        <w:rPr>
          <w:rFonts w:eastAsia="Calibri" w:cs="Times New Roman"/>
        </w:rPr>
      </w:pP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lastRenderedPageBreak/>
        <w:t>Финансово-экономическая деятельность организаций</w:t>
      </w:r>
    </w:p>
    <w:p w:rsidR="00A560AA" w:rsidRPr="00A560AA" w:rsidRDefault="00A560AA" w:rsidP="00A560AA">
      <w:pPr>
        <w:ind w:firstLine="708"/>
        <w:rPr>
          <w:rFonts w:eastAsia="Times New Roman" w:cs="Times New Roman"/>
          <w:b/>
          <w:szCs w:val="24"/>
          <w:lang w:eastAsia="ru-RU"/>
        </w:rPr>
      </w:pPr>
      <w:r w:rsidRPr="00A560AA">
        <w:rPr>
          <w:rFonts w:eastAsia="Times New Roman" w:cs="Times New Roman"/>
          <w:b/>
          <w:szCs w:val="24"/>
          <w:lang w:eastAsia="ru-RU"/>
        </w:rPr>
        <w:t>5.6.1. «Общий объем финансовых средств, поступивших в образовательные организации дополнительного образования, в расчете на одного обучающегося».</w:t>
      </w:r>
    </w:p>
    <w:p w:rsidR="00A560AA" w:rsidRPr="00A560AA" w:rsidRDefault="00A560AA" w:rsidP="00A560AA">
      <w:pPr>
        <w:ind w:firstLine="708"/>
        <w:rPr>
          <w:rFonts w:eastAsia="Calibri" w:cs="Times New Roman"/>
          <w:bCs/>
          <w:i/>
          <w:szCs w:val="24"/>
        </w:rPr>
      </w:pPr>
      <w:r w:rsidRPr="00A560AA">
        <w:rPr>
          <w:rFonts w:eastAsia="Calibri" w:cs="Times New Roman"/>
          <w:b/>
          <w:bCs/>
          <w:szCs w:val="24"/>
        </w:rPr>
        <w:t>По показателю 5.6.1. «</w:t>
      </w:r>
      <w:r w:rsidRPr="00A560AA">
        <w:rPr>
          <w:rFonts w:eastAsia="Calibri" w:cs="Times New Roman"/>
          <w:bCs/>
          <w:i/>
          <w:szCs w:val="24"/>
        </w:rPr>
        <w:t>Общий объем финансовых средств, поступивших в образовательные организации дополнительного образования, в расчете на одного обучающегося»</w:t>
      </w:r>
      <w:r>
        <w:rPr>
          <w:rFonts w:eastAsia="Calibri" w:cs="Times New Roman"/>
          <w:bCs/>
          <w:i/>
          <w:szCs w:val="24"/>
        </w:rPr>
        <w:t xml:space="preserve"> </w:t>
      </w:r>
      <w:r w:rsidRPr="00A560AA">
        <w:rPr>
          <w:rFonts w:eastAsia="Calibri" w:cs="Times New Roman"/>
          <w:bCs/>
          <w:szCs w:val="24"/>
        </w:rPr>
        <w:t>за три предыдущих года составляет:</w:t>
      </w:r>
    </w:p>
    <w:p w:rsidR="00A560AA" w:rsidRPr="00A560AA" w:rsidRDefault="00A560AA" w:rsidP="00A560AA">
      <w:pPr>
        <w:ind w:firstLine="0"/>
        <w:rPr>
          <w:rFonts w:eastAsia="Calibri" w:cs="Times New Roman"/>
          <w:bCs/>
          <w:szCs w:val="24"/>
        </w:rPr>
      </w:pPr>
      <w:r w:rsidRPr="00A560AA">
        <w:rPr>
          <w:rFonts w:eastAsia="Calibri" w:cs="Times New Roman"/>
          <w:bCs/>
          <w:szCs w:val="24"/>
        </w:rPr>
        <w:t>2013 год – (29 560 511 рублей), в расчете на одного обучающегося приходится 11520,0744рублей</w:t>
      </w:r>
    </w:p>
    <w:p w:rsidR="00A560AA" w:rsidRPr="00A560AA" w:rsidRDefault="00A560AA" w:rsidP="00A560AA">
      <w:pPr>
        <w:ind w:firstLine="0"/>
        <w:rPr>
          <w:rFonts w:eastAsia="Calibri" w:cs="Times New Roman"/>
          <w:bCs/>
          <w:szCs w:val="24"/>
        </w:rPr>
      </w:pPr>
      <w:r w:rsidRPr="00A560AA">
        <w:rPr>
          <w:rFonts w:eastAsia="Calibri" w:cs="Times New Roman"/>
          <w:bCs/>
          <w:szCs w:val="24"/>
        </w:rPr>
        <w:t>2014 год – (29 482 665 рублей) в расчете на одного обучающегося приходится 12284,4438рублей</w:t>
      </w:r>
    </w:p>
    <w:p w:rsidR="00A560AA" w:rsidRPr="00A560AA" w:rsidRDefault="00A560AA" w:rsidP="00A560AA">
      <w:pPr>
        <w:ind w:firstLine="0"/>
        <w:rPr>
          <w:rFonts w:eastAsia="Calibri" w:cs="Times New Roman"/>
          <w:bCs/>
          <w:szCs w:val="24"/>
        </w:rPr>
      </w:pPr>
      <w:r w:rsidRPr="00A560AA">
        <w:rPr>
          <w:rFonts w:eastAsia="Calibri" w:cs="Times New Roman"/>
          <w:bCs/>
          <w:szCs w:val="24"/>
        </w:rPr>
        <w:t>2015 год – (30 437 997 рублей) в расчете на одного обучающегося приходится 12603,7255рублей</w:t>
      </w:r>
    </w:p>
    <w:p w:rsidR="00A560AA" w:rsidRPr="00A560AA" w:rsidRDefault="00A560AA" w:rsidP="00A560AA">
      <w:pPr>
        <w:ind w:firstLine="0"/>
        <w:rPr>
          <w:rFonts w:eastAsia="Calibri" w:cs="Times New Roman"/>
          <w:bCs/>
          <w:szCs w:val="24"/>
        </w:rPr>
      </w:pPr>
      <w:r w:rsidRPr="00A560AA">
        <w:rPr>
          <w:rFonts w:eastAsia="Calibri" w:cs="Times New Roman"/>
          <w:bCs/>
          <w:szCs w:val="24"/>
        </w:rPr>
        <w:t>По данному показателю наблюдается незначительное увеличение по сравнению с прошлыми годами.</w:t>
      </w:r>
    </w:p>
    <w:p w:rsidR="00A560AA" w:rsidRPr="00A560AA" w:rsidRDefault="00A560AA" w:rsidP="00A560AA">
      <w:pPr>
        <w:ind w:firstLine="708"/>
        <w:rPr>
          <w:rFonts w:eastAsia="Times New Roman" w:cs="Times New Roman"/>
          <w:b/>
          <w:szCs w:val="24"/>
          <w:lang w:eastAsia="ru-RU"/>
        </w:rPr>
      </w:pPr>
      <w:r w:rsidRPr="00A560AA">
        <w:rPr>
          <w:rFonts w:eastAsia="Calibri" w:cs="Times New Roman"/>
          <w:b/>
          <w:bCs/>
          <w:szCs w:val="24"/>
        </w:rPr>
        <w:t>По показателю</w:t>
      </w:r>
      <w:r w:rsidRPr="00A560AA">
        <w:rPr>
          <w:rFonts w:eastAsia="Times New Roman" w:cs="Times New Roman"/>
          <w:b/>
          <w:szCs w:val="24"/>
          <w:lang w:eastAsia="ru-RU"/>
        </w:rPr>
        <w:t xml:space="preserve"> 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p w:rsidR="00A560AA" w:rsidRPr="00A560AA" w:rsidRDefault="00A560AA" w:rsidP="00A560AA">
      <w:pPr>
        <w:ind w:firstLine="0"/>
        <w:rPr>
          <w:rFonts w:eastAsia="Times New Roman" w:cs="Times New Roman"/>
          <w:szCs w:val="24"/>
          <w:lang w:eastAsia="ru-RU"/>
        </w:rPr>
      </w:pPr>
      <w:r w:rsidRPr="00A560AA">
        <w:rPr>
          <w:rFonts w:eastAsia="Times New Roman" w:cs="Times New Roman"/>
          <w:szCs w:val="24"/>
          <w:lang w:eastAsia="ru-RU"/>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составляет 0 % (отсутствует).</w:t>
      </w:r>
    </w:p>
    <w:p w:rsidR="00D96B67" w:rsidRDefault="00D96B67" w:rsidP="00D96B67">
      <w:pPr>
        <w:pStyle w:val="4"/>
      </w:pPr>
      <w:r>
        <w:t>Выводы</w:t>
      </w:r>
    </w:p>
    <w:p w:rsidR="002107F9" w:rsidRDefault="00D60F9D" w:rsidP="002107F9">
      <w:pPr>
        <w:rPr>
          <w:rFonts w:eastAsia="Calibri" w:cs="Times New Roman"/>
          <w:szCs w:val="24"/>
        </w:rPr>
      </w:pPr>
      <w:r w:rsidRPr="00D60F9D">
        <w:rPr>
          <w:rFonts w:eastAsia="Calibri" w:cs="Times New Roman"/>
          <w:szCs w:val="24"/>
        </w:rPr>
        <w:t xml:space="preserve">В рамках развития приоритетных направлений в образовании произошли изменения в развитии и совершенствовании системы дополнительного образования района. </w:t>
      </w:r>
      <w:r w:rsidR="00916843">
        <w:rPr>
          <w:rFonts w:eastAsia="Calibri" w:cs="Times New Roman"/>
          <w:szCs w:val="24"/>
        </w:rPr>
        <w:t>Это стало возможным, в</w:t>
      </w:r>
      <w:r w:rsidRPr="00D60F9D">
        <w:rPr>
          <w:rFonts w:eastAsia="Calibri" w:cs="Times New Roman"/>
          <w:szCs w:val="24"/>
        </w:rPr>
        <w:t xml:space="preserve"> т</w:t>
      </w:r>
      <w:r>
        <w:rPr>
          <w:rFonts w:eastAsia="Calibri" w:cs="Times New Roman"/>
          <w:szCs w:val="24"/>
        </w:rPr>
        <w:t xml:space="preserve">ом </w:t>
      </w:r>
      <w:r w:rsidRPr="00D60F9D">
        <w:rPr>
          <w:rFonts w:eastAsia="Calibri" w:cs="Times New Roman"/>
          <w:szCs w:val="24"/>
        </w:rPr>
        <w:t>ч</w:t>
      </w:r>
      <w:r>
        <w:rPr>
          <w:rFonts w:eastAsia="Calibri" w:cs="Times New Roman"/>
          <w:szCs w:val="24"/>
        </w:rPr>
        <w:t>исле,</w:t>
      </w:r>
      <w:r w:rsidRPr="00D60F9D">
        <w:rPr>
          <w:rFonts w:eastAsia="Calibri" w:cs="Times New Roman"/>
          <w:szCs w:val="24"/>
        </w:rPr>
        <w:t xml:space="preserve"> </w:t>
      </w:r>
      <w:r>
        <w:rPr>
          <w:rFonts w:eastAsia="Calibri" w:cs="Times New Roman"/>
          <w:szCs w:val="24"/>
        </w:rPr>
        <w:t xml:space="preserve">через </w:t>
      </w:r>
      <w:r w:rsidR="00916843">
        <w:rPr>
          <w:rFonts w:eastAsia="Calibri" w:cs="Times New Roman"/>
          <w:szCs w:val="24"/>
        </w:rPr>
        <w:t>оформление</w:t>
      </w:r>
      <w:r>
        <w:rPr>
          <w:rFonts w:eastAsia="Calibri" w:cs="Times New Roman"/>
          <w:szCs w:val="24"/>
        </w:rPr>
        <w:t xml:space="preserve"> общих подходов к формированию образовательных результатов обучающихся на основе </w:t>
      </w:r>
      <w:r w:rsidR="00916843">
        <w:rPr>
          <w:rFonts w:eastAsia="Calibri" w:cs="Times New Roman"/>
          <w:szCs w:val="24"/>
        </w:rPr>
        <w:t xml:space="preserve">интеграции деятельности с общим образованием.  </w:t>
      </w:r>
    </w:p>
    <w:p w:rsidR="002107F9" w:rsidRPr="00D60F9D" w:rsidRDefault="002107F9" w:rsidP="002107F9">
      <w:pPr>
        <w:rPr>
          <w:rFonts w:eastAsia="Calibri" w:cs="Times New Roman"/>
          <w:szCs w:val="24"/>
        </w:rPr>
      </w:pPr>
      <w:r w:rsidRPr="00D60F9D">
        <w:rPr>
          <w:rFonts w:eastAsia="Calibri" w:cs="Times New Roman"/>
          <w:szCs w:val="24"/>
        </w:rPr>
        <w:t>Управление развитием дополнительного образования осуществляется на уровне района, что даёт возможность целенаправленно влиять на содержание  изменений доп</w:t>
      </w:r>
      <w:r>
        <w:rPr>
          <w:rFonts w:eastAsia="Calibri" w:cs="Times New Roman"/>
          <w:szCs w:val="24"/>
        </w:rPr>
        <w:t>олнительного</w:t>
      </w:r>
      <w:r w:rsidRPr="00D60F9D">
        <w:rPr>
          <w:rFonts w:eastAsia="Calibri" w:cs="Times New Roman"/>
          <w:szCs w:val="24"/>
        </w:rPr>
        <w:t xml:space="preserve"> образования.</w:t>
      </w:r>
    </w:p>
    <w:p w:rsidR="00916843" w:rsidRPr="00D60F9D" w:rsidRDefault="00916843" w:rsidP="00916843">
      <w:pPr>
        <w:rPr>
          <w:rFonts w:eastAsia="Calibri" w:cs="Times New Roman"/>
          <w:szCs w:val="24"/>
        </w:rPr>
      </w:pPr>
      <w:r>
        <w:rPr>
          <w:rFonts w:eastAsia="Calibri" w:cs="Times New Roman"/>
          <w:szCs w:val="24"/>
        </w:rPr>
        <w:t xml:space="preserve"> </w:t>
      </w:r>
      <w:r w:rsidR="00D60F9D" w:rsidRPr="00D60F9D">
        <w:rPr>
          <w:rFonts w:eastAsia="Calibri" w:cs="Times New Roman"/>
          <w:szCs w:val="24"/>
        </w:rPr>
        <w:t xml:space="preserve"> В </w:t>
      </w:r>
      <w:r>
        <w:rPr>
          <w:rFonts w:eastAsia="Calibri" w:cs="Times New Roman"/>
          <w:szCs w:val="24"/>
        </w:rPr>
        <w:t>процессе</w:t>
      </w:r>
      <w:r w:rsidR="00D60F9D" w:rsidRPr="00D60F9D">
        <w:rPr>
          <w:rFonts w:eastAsia="Calibri" w:cs="Times New Roman"/>
          <w:szCs w:val="24"/>
        </w:rPr>
        <w:t xml:space="preserve"> работы 21% </w:t>
      </w:r>
      <w:r>
        <w:rPr>
          <w:rFonts w:eastAsia="Calibri" w:cs="Times New Roman"/>
          <w:szCs w:val="24"/>
        </w:rPr>
        <w:t xml:space="preserve">неэффективных и </w:t>
      </w:r>
      <w:r w:rsidR="00D60F9D" w:rsidRPr="00D60F9D">
        <w:rPr>
          <w:rFonts w:eastAsia="Calibri" w:cs="Times New Roman"/>
          <w:szCs w:val="24"/>
        </w:rPr>
        <w:t>не</w:t>
      </w:r>
      <w:r>
        <w:rPr>
          <w:rFonts w:eastAsia="Calibri" w:cs="Times New Roman"/>
          <w:szCs w:val="24"/>
        </w:rPr>
        <w:t>востребованных</w:t>
      </w:r>
      <w:r w:rsidR="00D60F9D" w:rsidRPr="00D60F9D">
        <w:rPr>
          <w:rFonts w:eastAsia="Calibri" w:cs="Times New Roman"/>
          <w:szCs w:val="24"/>
        </w:rPr>
        <w:t xml:space="preserve"> объединений были сокращены, что позволило внедрить в практику новые образовательные программы по приоритетным </w:t>
      </w:r>
      <w:r>
        <w:rPr>
          <w:rFonts w:eastAsia="Calibri" w:cs="Times New Roman"/>
          <w:szCs w:val="24"/>
        </w:rPr>
        <w:t xml:space="preserve">и актуальным направлениям деятельности. Параллельно проводилась работа по </w:t>
      </w:r>
      <w:r w:rsidR="00D60F9D" w:rsidRPr="00D60F9D">
        <w:rPr>
          <w:rFonts w:eastAsia="Calibri" w:cs="Times New Roman"/>
          <w:szCs w:val="24"/>
        </w:rPr>
        <w:t>измен</w:t>
      </w:r>
      <w:r>
        <w:rPr>
          <w:rFonts w:eastAsia="Calibri" w:cs="Times New Roman"/>
          <w:szCs w:val="24"/>
        </w:rPr>
        <w:t>ению</w:t>
      </w:r>
      <w:r w:rsidR="00D60F9D" w:rsidRPr="00D60F9D">
        <w:rPr>
          <w:rFonts w:eastAsia="Calibri" w:cs="Times New Roman"/>
          <w:szCs w:val="24"/>
        </w:rPr>
        <w:t xml:space="preserve"> способ</w:t>
      </w:r>
      <w:r>
        <w:rPr>
          <w:rFonts w:eastAsia="Calibri" w:cs="Times New Roman"/>
          <w:szCs w:val="24"/>
        </w:rPr>
        <w:t>ов</w:t>
      </w:r>
      <w:r w:rsidR="00D60F9D" w:rsidRPr="00D60F9D">
        <w:rPr>
          <w:rFonts w:eastAsia="Calibri" w:cs="Times New Roman"/>
          <w:szCs w:val="24"/>
        </w:rPr>
        <w:t xml:space="preserve"> деятельности в </w:t>
      </w:r>
      <w:r>
        <w:rPr>
          <w:rFonts w:eastAsia="Calibri" w:cs="Times New Roman"/>
          <w:szCs w:val="24"/>
        </w:rPr>
        <w:t>стабильно функционирующих традиционных объединениях</w:t>
      </w:r>
      <w:r w:rsidR="00D60F9D" w:rsidRPr="00D60F9D">
        <w:rPr>
          <w:rFonts w:eastAsia="Calibri" w:cs="Times New Roman"/>
          <w:szCs w:val="24"/>
        </w:rPr>
        <w:t xml:space="preserve">. </w:t>
      </w:r>
      <w:r>
        <w:rPr>
          <w:rFonts w:eastAsia="Calibri" w:cs="Times New Roman"/>
          <w:szCs w:val="24"/>
        </w:rPr>
        <w:t xml:space="preserve">Это в свою очередь привело к </w:t>
      </w:r>
      <w:r w:rsidRPr="00D60F9D">
        <w:rPr>
          <w:rFonts w:eastAsia="Calibri" w:cs="Times New Roman"/>
          <w:szCs w:val="24"/>
        </w:rPr>
        <w:t>увеличени</w:t>
      </w:r>
      <w:r>
        <w:rPr>
          <w:rFonts w:eastAsia="Calibri" w:cs="Times New Roman"/>
          <w:szCs w:val="24"/>
        </w:rPr>
        <w:t>ю</w:t>
      </w:r>
      <w:r w:rsidRPr="00D60F9D">
        <w:rPr>
          <w:rFonts w:eastAsia="Calibri" w:cs="Times New Roman"/>
          <w:szCs w:val="24"/>
        </w:rPr>
        <w:t xml:space="preserve"> доли </w:t>
      </w:r>
      <w:proofErr w:type="gramStart"/>
      <w:r w:rsidRPr="00D60F9D">
        <w:rPr>
          <w:rFonts w:eastAsia="Calibri" w:cs="Times New Roman"/>
          <w:szCs w:val="24"/>
        </w:rPr>
        <w:t>обучающихся</w:t>
      </w:r>
      <w:proofErr w:type="gramEnd"/>
      <w:r w:rsidRPr="00D60F9D">
        <w:rPr>
          <w:rFonts w:eastAsia="Calibri" w:cs="Times New Roman"/>
          <w:szCs w:val="24"/>
        </w:rPr>
        <w:t xml:space="preserve"> по дополнительным </w:t>
      </w:r>
      <w:r>
        <w:rPr>
          <w:rFonts w:eastAsia="Calibri" w:cs="Times New Roman"/>
          <w:szCs w:val="24"/>
        </w:rPr>
        <w:t>общеобразовательным программам</w:t>
      </w:r>
      <w:r w:rsidRPr="00D60F9D">
        <w:rPr>
          <w:rFonts w:eastAsia="Calibri" w:cs="Times New Roman"/>
          <w:szCs w:val="24"/>
        </w:rPr>
        <w:t xml:space="preserve">. </w:t>
      </w:r>
    </w:p>
    <w:p w:rsidR="002107F9" w:rsidRPr="00D60F9D" w:rsidRDefault="002107F9" w:rsidP="002107F9">
      <w:pPr>
        <w:rPr>
          <w:rFonts w:eastAsia="Calibri" w:cs="Times New Roman"/>
          <w:szCs w:val="24"/>
        </w:rPr>
      </w:pPr>
      <w:r w:rsidRPr="00D60F9D">
        <w:rPr>
          <w:rFonts w:eastAsia="Calibri" w:cs="Times New Roman"/>
          <w:szCs w:val="24"/>
        </w:rPr>
        <w:t>На уровне района сформирована система многоуровневых мероприятий, позволяет не только охватить учащихся,  а также формировать личностные качества выпускника школы.</w:t>
      </w:r>
    </w:p>
    <w:p w:rsidR="00D60F9D" w:rsidRPr="00D60F9D" w:rsidRDefault="00D60F9D" w:rsidP="00D60F9D">
      <w:pPr>
        <w:rPr>
          <w:rFonts w:eastAsia="Calibri" w:cs="Times New Roman"/>
          <w:szCs w:val="24"/>
        </w:rPr>
      </w:pPr>
      <w:r w:rsidRPr="00D60F9D">
        <w:rPr>
          <w:rFonts w:eastAsia="Calibri" w:cs="Times New Roman"/>
          <w:szCs w:val="24"/>
        </w:rPr>
        <w:t>Третий го</w:t>
      </w:r>
      <w:r w:rsidR="0092239F">
        <w:rPr>
          <w:rFonts w:eastAsia="Calibri" w:cs="Times New Roman"/>
          <w:szCs w:val="24"/>
        </w:rPr>
        <w:t xml:space="preserve">д в районе реализуются сетевые </w:t>
      </w:r>
      <w:r w:rsidRPr="00D60F9D">
        <w:rPr>
          <w:rFonts w:eastAsia="Calibri" w:cs="Times New Roman"/>
          <w:szCs w:val="24"/>
        </w:rPr>
        <w:t xml:space="preserve">программы, интенсивные школы по 3 направлениям (социальное, </w:t>
      </w:r>
      <w:proofErr w:type="spellStart"/>
      <w:r w:rsidRPr="00D60F9D">
        <w:rPr>
          <w:rFonts w:eastAsia="Calibri" w:cs="Times New Roman"/>
          <w:szCs w:val="24"/>
        </w:rPr>
        <w:t>общеинтеллектуальное</w:t>
      </w:r>
      <w:proofErr w:type="spellEnd"/>
      <w:r w:rsidRPr="00D60F9D">
        <w:rPr>
          <w:rFonts w:eastAsia="Calibri" w:cs="Times New Roman"/>
          <w:szCs w:val="24"/>
        </w:rPr>
        <w:t xml:space="preserve"> и техническое), которые позволяют </w:t>
      </w:r>
      <w:r w:rsidRPr="00D60F9D">
        <w:rPr>
          <w:rFonts w:eastAsia="Calibri" w:cs="Times New Roman"/>
          <w:szCs w:val="24"/>
        </w:rPr>
        <w:lastRenderedPageBreak/>
        <w:t xml:space="preserve">использовать имеющиеся ресурсы  и получать </w:t>
      </w:r>
      <w:r w:rsidR="00916843">
        <w:rPr>
          <w:rFonts w:eastAsia="Calibri" w:cs="Times New Roman"/>
          <w:szCs w:val="24"/>
        </w:rPr>
        <w:t>компетентностные результаты, положительно сказывающиеся на росте успешности школьников</w:t>
      </w:r>
      <w:r w:rsidRPr="00D60F9D">
        <w:rPr>
          <w:rFonts w:eastAsia="Calibri" w:cs="Times New Roman"/>
          <w:szCs w:val="24"/>
        </w:rPr>
        <w:t xml:space="preserve">. </w:t>
      </w:r>
    </w:p>
    <w:p w:rsidR="002107F9" w:rsidRPr="002107F9" w:rsidRDefault="002107F9" w:rsidP="002107F9">
      <w:pPr>
        <w:rPr>
          <w:rFonts w:eastAsia="Calibri" w:cs="Times New Roman"/>
          <w:szCs w:val="24"/>
        </w:rPr>
      </w:pPr>
      <w:r w:rsidRPr="002107F9">
        <w:rPr>
          <w:rFonts w:eastAsia="Calibri" w:cs="Times New Roman"/>
          <w:szCs w:val="24"/>
        </w:rPr>
        <w:t>В районе реализуется 8 программ дополнительного образования в сетевой форме. Это позволяет решать вопросы эффективности использования имеющихся ресурсов, доступности для всех категории детей и удовлетворения индивидуальных потребностей, повышение качества, а самое главное - принцип организации и содержание программ позволяет формировать другие результаты.</w:t>
      </w:r>
    </w:p>
    <w:p w:rsidR="002107F9" w:rsidRPr="002107F9" w:rsidRDefault="002107F9" w:rsidP="002107F9">
      <w:pPr>
        <w:rPr>
          <w:rFonts w:eastAsia="Calibri" w:cs="Times New Roman"/>
          <w:szCs w:val="24"/>
        </w:rPr>
      </w:pPr>
      <w:r w:rsidRPr="002107F9">
        <w:rPr>
          <w:rFonts w:eastAsia="Calibri" w:cs="Times New Roman"/>
          <w:szCs w:val="24"/>
        </w:rPr>
        <w:t xml:space="preserve">Практическая поисково – изобретательская деятельность, проектирование, моделирование, разработка бизнес-плана, а также  использование механизма </w:t>
      </w:r>
      <w:proofErr w:type="spellStart"/>
      <w:r w:rsidRPr="002107F9">
        <w:rPr>
          <w:rFonts w:eastAsia="Calibri" w:cs="Times New Roman"/>
          <w:szCs w:val="24"/>
        </w:rPr>
        <w:t>тьюторского</w:t>
      </w:r>
      <w:proofErr w:type="spellEnd"/>
      <w:r w:rsidRPr="002107F9">
        <w:rPr>
          <w:rFonts w:eastAsia="Calibri" w:cs="Times New Roman"/>
          <w:szCs w:val="24"/>
        </w:rPr>
        <w:t xml:space="preserve"> сопровождения, в </w:t>
      </w:r>
      <w:proofErr w:type="gramStart"/>
      <w:r w:rsidRPr="002107F9">
        <w:rPr>
          <w:rFonts w:eastAsia="Calibri" w:cs="Times New Roman"/>
          <w:szCs w:val="24"/>
        </w:rPr>
        <w:t>очном</w:t>
      </w:r>
      <w:proofErr w:type="gramEnd"/>
      <w:r w:rsidRPr="002107F9">
        <w:rPr>
          <w:rFonts w:eastAsia="Calibri" w:cs="Times New Roman"/>
          <w:szCs w:val="24"/>
        </w:rPr>
        <w:t xml:space="preserve"> и дистанционном </w:t>
      </w:r>
      <w:r w:rsidR="0092239F">
        <w:rPr>
          <w:rFonts w:eastAsia="Calibri" w:cs="Times New Roman"/>
          <w:szCs w:val="24"/>
        </w:rPr>
        <w:t xml:space="preserve"> </w:t>
      </w:r>
      <w:r w:rsidRPr="002107F9">
        <w:rPr>
          <w:rFonts w:eastAsia="Calibri" w:cs="Times New Roman"/>
          <w:szCs w:val="24"/>
        </w:rPr>
        <w:t>режим</w:t>
      </w:r>
      <w:r>
        <w:rPr>
          <w:rFonts w:eastAsia="Calibri" w:cs="Times New Roman"/>
          <w:szCs w:val="24"/>
        </w:rPr>
        <w:t>ах</w:t>
      </w:r>
      <w:r w:rsidRPr="002107F9">
        <w:rPr>
          <w:rFonts w:eastAsia="Calibri" w:cs="Times New Roman"/>
          <w:szCs w:val="24"/>
        </w:rPr>
        <w:t xml:space="preserve"> позволяет формировать метапредметные компетенции: аналитическую, проектировочную, коммуникативную, предпринимательскую.</w:t>
      </w:r>
    </w:p>
    <w:p w:rsidR="00D60F9D" w:rsidRPr="00D60F9D" w:rsidRDefault="00D60F9D" w:rsidP="00D60F9D">
      <w:pPr>
        <w:rPr>
          <w:rFonts w:eastAsia="Calibri" w:cs="Times New Roman"/>
          <w:szCs w:val="24"/>
        </w:rPr>
      </w:pPr>
      <w:r w:rsidRPr="00D60F9D">
        <w:rPr>
          <w:rFonts w:eastAsia="Calibri" w:cs="Times New Roman"/>
          <w:szCs w:val="24"/>
        </w:rPr>
        <w:t>Разработана программа гражданско</w:t>
      </w:r>
      <w:r w:rsidR="002107F9">
        <w:rPr>
          <w:rFonts w:eastAsia="Calibri" w:cs="Times New Roman"/>
          <w:szCs w:val="24"/>
        </w:rPr>
        <w:t xml:space="preserve"> – патриотического воспитания, </w:t>
      </w:r>
      <w:r w:rsidRPr="00D60F9D">
        <w:rPr>
          <w:rFonts w:eastAsia="Calibri" w:cs="Times New Roman"/>
          <w:szCs w:val="24"/>
        </w:rPr>
        <w:t xml:space="preserve">позволяющая  сформировать у учащихся качества  гражданина патриота, уважающего свою семью, общество, государство.  </w:t>
      </w:r>
    </w:p>
    <w:p w:rsidR="00D60F9D" w:rsidRPr="00D60F9D" w:rsidRDefault="00D60F9D" w:rsidP="00D60F9D">
      <w:pPr>
        <w:rPr>
          <w:rFonts w:eastAsia="Calibri" w:cs="Times New Roman"/>
          <w:szCs w:val="24"/>
        </w:rPr>
      </w:pPr>
      <w:r w:rsidRPr="00D60F9D">
        <w:rPr>
          <w:rFonts w:eastAsia="Calibri" w:cs="Times New Roman"/>
          <w:szCs w:val="24"/>
        </w:rPr>
        <w:t xml:space="preserve">Целенаправленно осуществляется   взаимодействие с общественными  организациями  «Наше наследие», ветеранов локальных войн и военных конфликтов. </w:t>
      </w:r>
      <w:r w:rsidR="002107F9">
        <w:rPr>
          <w:rFonts w:eastAsia="Calibri" w:cs="Times New Roman"/>
          <w:szCs w:val="24"/>
        </w:rPr>
        <w:t xml:space="preserve"> </w:t>
      </w:r>
      <w:r w:rsidRPr="00D60F9D">
        <w:rPr>
          <w:rFonts w:eastAsia="Calibri" w:cs="Times New Roman"/>
          <w:szCs w:val="24"/>
        </w:rPr>
        <w:t xml:space="preserve">Например, социальный проект «Музей сибирской игрушки»  направлен  на  сохранение и пропаганду местных традиций, а  социальные проекты  военной тематики   создают условия  для участия учащихся  района   в  поисковой  и  исследовательской деятельности.  </w:t>
      </w:r>
    </w:p>
    <w:p w:rsidR="00EB1578" w:rsidRDefault="00EB1578" w:rsidP="00D60F9D">
      <w:pPr>
        <w:rPr>
          <w:rFonts w:eastAsia="Calibri" w:cs="Times New Roman"/>
          <w:szCs w:val="24"/>
        </w:rPr>
      </w:pPr>
      <w:r w:rsidRPr="00EB1578">
        <w:rPr>
          <w:rFonts w:eastAsia="Calibri" w:cs="Times New Roman"/>
          <w:szCs w:val="24"/>
        </w:rPr>
        <w:t>В результате целенаправленной работы в Назаровском районе сложилась система выявления, сопровождения и поддержки одарённых детей. Наши дети успешны во многих зональных и краевых мероприятиях. Мониторинг участия школьников в различных олимпиадах школьников показал, что только в текущем учебном году в различных дистанционных олимпиадах, турнирах, предметных чемпионатах и конкурсах приняли участие 764 (28,1%) учащихся всех уровней обучения. Несмотря на то, что у нас есть результаты во многих направлениях работы с одарёнными детьми, результаты Всероссийской олимпиады школьников нас не устраивают. Это наше проблемное место, над которым мы работаем и готовы обсуждать, сотрудничать с территориями, имеющими положительные результаты или общие с нами проблемы и заинтересованные в их решении.</w:t>
      </w:r>
    </w:p>
    <w:p w:rsidR="002107F9" w:rsidRDefault="00D60F9D" w:rsidP="00D60F9D">
      <w:pPr>
        <w:rPr>
          <w:rFonts w:eastAsia="Calibri" w:cs="Times New Roman"/>
          <w:szCs w:val="24"/>
        </w:rPr>
      </w:pPr>
      <w:r w:rsidRPr="00D60F9D">
        <w:rPr>
          <w:rFonts w:eastAsia="Calibri" w:cs="Times New Roman"/>
          <w:szCs w:val="24"/>
        </w:rPr>
        <w:t>В настоящее время разрабатывается  ра</w:t>
      </w:r>
      <w:r w:rsidR="00EB1578">
        <w:rPr>
          <w:rFonts w:eastAsia="Calibri" w:cs="Times New Roman"/>
          <w:szCs w:val="24"/>
        </w:rPr>
        <w:t xml:space="preserve">йонная муниципальная программа </w:t>
      </w:r>
      <w:r w:rsidRPr="00D60F9D">
        <w:rPr>
          <w:rFonts w:eastAsia="Calibri" w:cs="Times New Roman"/>
          <w:szCs w:val="24"/>
        </w:rPr>
        <w:t>развития в</w:t>
      </w:r>
      <w:r w:rsidR="00EB1578">
        <w:rPr>
          <w:rFonts w:eastAsia="Calibri" w:cs="Times New Roman"/>
          <w:szCs w:val="24"/>
        </w:rPr>
        <w:t xml:space="preserve">оспитания, в рамках которой </w:t>
      </w:r>
      <w:r w:rsidRPr="00D60F9D">
        <w:rPr>
          <w:rFonts w:eastAsia="Calibri" w:cs="Times New Roman"/>
          <w:szCs w:val="24"/>
        </w:rPr>
        <w:t xml:space="preserve">определены мероприятия по созданию служб школьной медиации в образовательных организациях.  </w:t>
      </w:r>
    </w:p>
    <w:p w:rsidR="005479E1" w:rsidRPr="00323547" w:rsidRDefault="005479E1" w:rsidP="00880BB2">
      <w:pPr>
        <w:pStyle w:val="aff1"/>
      </w:pPr>
    </w:p>
    <w:p w:rsidR="00A47715" w:rsidRPr="00A47715" w:rsidRDefault="00A47715" w:rsidP="00A47715">
      <w:pPr>
        <w:keepNext/>
        <w:keepLines/>
        <w:outlineLvl w:val="2"/>
        <w:rPr>
          <w:rFonts w:eastAsia="Times New Roman" w:cs="Times New Roman"/>
          <w:b/>
          <w:szCs w:val="24"/>
        </w:rPr>
      </w:pPr>
      <w:bookmarkStart w:id="14" w:name="_Toc495357538"/>
      <w:bookmarkStart w:id="15" w:name="_Toc497913204"/>
      <w:r w:rsidRPr="00A47715">
        <w:rPr>
          <w:rFonts w:eastAsia="Times New Roman" w:cs="Times New Roman"/>
          <w:b/>
          <w:szCs w:val="24"/>
        </w:rPr>
        <w:lastRenderedPageBreak/>
        <w:t>2.6. Развитие системы оценки качества образования и информационной прозрачности системы образования</w:t>
      </w:r>
      <w:bookmarkEnd w:id="14"/>
      <w:bookmarkEnd w:id="15"/>
    </w:p>
    <w:p w:rsidR="00A47715" w:rsidRPr="00A47715" w:rsidRDefault="00A47715" w:rsidP="00A47715">
      <w:pPr>
        <w:rPr>
          <w:rFonts w:eastAsia="Calibri" w:cs="Times New Roman"/>
          <w:szCs w:val="24"/>
        </w:rPr>
      </w:pPr>
      <w:r w:rsidRPr="00A47715">
        <w:rPr>
          <w:rFonts w:eastAsia="Calibri" w:cs="Times New Roman"/>
          <w:szCs w:val="24"/>
        </w:rPr>
        <w:t xml:space="preserve">В основе отчёта лежат инвариантные показатели </w:t>
      </w:r>
      <w:r w:rsidR="00B916EE">
        <w:rPr>
          <w:rFonts w:eastAsia="Calibri" w:cs="Times New Roman"/>
          <w:szCs w:val="24"/>
        </w:rPr>
        <w:t>регионального</w:t>
      </w:r>
      <w:r w:rsidR="000713C8">
        <w:rPr>
          <w:rFonts w:eastAsia="Calibri" w:cs="Times New Roman"/>
          <w:szCs w:val="24"/>
        </w:rPr>
        <w:t xml:space="preserve"> </w:t>
      </w:r>
      <w:r w:rsidRPr="00A47715">
        <w:rPr>
          <w:rFonts w:eastAsia="Calibri" w:cs="Times New Roman"/>
          <w:szCs w:val="24"/>
        </w:rPr>
        <w:t xml:space="preserve">мониторинга системы образования. </w:t>
      </w:r>
    </w:p>
    <w:p w:rsidR="00A47715" w:rsidRPr="000713C8" w:rsidRDefault="00A47715" w:rsidP="00A47715">
      <w:pPr>
        <w:rPr>
          <w:rFonts w:eastAsia="Calibri" w:cs="Times New Roman"/>
          <w:szCs w:val="24"/>
          <w:u w:val="single"/>
        </w:rPr>
      </w:pPr>
      <w:r w:rsidRPr="000713C8">
        <w:rPr>
          <w:rFonts w:eastAsia="Calibri" w:cs="Times New Roman"/>
          <w:szCs w:val="24"/>
          <w:u w:val="single"/>
        </w:rPr>
        <w:t>Инвариантные показатели</w:t>
      </w:r>
    </w:p>
    <w:p w:rsidR="00A47715" w:rsidRPr="00B916EE" w:rsidRDefault="00B916EE" w:rsidP="00B916EE">
      <w:pPr>
        <w:pStyle w:val="aff0"/>
        <w:numPr>
          <w:ilvl w:val="0"/>
          <w:numId w:val="6"/>
        </w:numPr>
        <w:rPr>
          <w:rFonts w:eastAsia="Calibri" w:cs="Times New Roman"/>
          <w:szCs w:val="24"/>
        </w:rPr>
      </w:pPr>
      <w:r w:rsidRPr="00B916EE">
        <w:rPr>
          <w:rFonts w:eastAsia="Calibri" w:cs="Times New Roman"/>
          <w:b/>
          <w:szCs w:val="24"/>
        </w:rPr>
        <w:t>По показателю</w:t>
      </w:r>
      <w:r>
        <w:rPr>
          <w:rFonts w:eastAsia="Calibri" w:cs="Times New Roman"/>
          <w:szCs w:val="24"/>
        </w:rPr>
        <w:t xml:space="preserve"> </w:t>
      </w:r>
      <w:r w:rsidR="00A47715" w:rsidRPr="00B916EE">
        <w:rPr>
          <w:rFonts w:eastAsia="Calibri" w:cs="Times New Roman"/>
          <w:szCs w:val="24"/>
        </w:rPr>
        <w:t>«</w:t>
      </w:r>
      <w:r w:rsidR="00A47715" w:rsidRPr="00B916EE">
        <w:rPr>
          <w:rFonts w:eastAsia="Calibri" w:cs="Times New Roman"/>
          <w:i/>
          <w:szCs w:val="24"/>
        </w:rPr>
        <w:t xml:space="preserve">Доля образовательных организаций в муниципалитете, в которых </w:t>
      </w:r>
      <w:proofErr w:type="gramStart"/>
      <w:r w:rsidR="00A47715" w:rsidRPr="00B916EE">
        <w:rPr>
          <w:rFonts w:eastAsia="Calibri" w:cs="Times New Roman"/>
          <w:i/>
          <w:szCs w:val="24"/>
        </w:rPr>
        <w:t>разработаны</w:t>
      </w:r>
      <w:proofErr w:type="gramEnd"/>
      <w:r w:rsidR="00A47715" w:rsidRPr="00B916EE">
        <w:rPr>
          <w:rFonts w:eastAsia="Calibri" w:cs="Times New Roman"/>
          <w:i/>
          <w:szCs w:val="24"/>
        </w:rPr>
        <w:t xml:space="preserve"> и реализуются СОКО ДО, ШСОКО</w:t>
      </w:r>
      <w:r w:rsidR="00A47715" w:rsidRPr="00B916EE">
        <w:rPr>
          <w:rFonts w:eastAsia="Calibri" w:cs="Times New Roman"/>
          <w:szCs w:val="24"/>
        </w:rPr>
        <w:t xml:space="preserve">»  </w:t>
      </w:r>
    </w:p>
    <w:p w:rsidR="00A47715" w:rsidRPr="00A47715" w:rsidRDefault="00B916EE" w:rsidP="00A47715">
      <w:pPr>
        <w:rPr>
          <w:rFonts w:eastAsia="Calibri" w:cs="Times New Roman"/>
          <w:szCs w:val="24"/>
        </w:rPr>
      </w:pPr>
      <w:r>
        <w:rPr>
          <w:rFonts w:eastAsia="Calibri" w:cs="Times New Roman"/>
          <w:szCs w:val="24"/>
        </w:rPr>
        <w:t>На</w:t>
      </w:r>
      <w:r w:rsidR="00A47715" w:rsidRPr="00A47715">
        <w:rPr>
          <w:rFonts w:eastAsia="Calibri" w:cs="Times New Roman"/>
          <w:szCs w:val="24"/>
        </w:rPr>
        <w:t xml:space="preserve"> ноябр</w:t>
      </w:r>
      <w:r>
        <w:rPr>
          <w:rFonts w:eastAsia="Calibri" w:cs="Times New Roman"/>
          <w:szCs w:val="24"/>
        </w:rPr>
        <w:t>ь</w:t>
      </w:r>
      <w:r w:rsidR="00A47715" w:rsidRPr="00A47715">
        <w:rPr>
          <w:rFonts w:eastAsia="Calibri" w:cs="Times New Roman"/>
          <w:szCs w:val="24"/>
        </w:rPr>
        <w:t xml:space="preserve"> 2016 </w:t>
      </w:r>
      <w:r>
        <w:rPr>
          <w:rFonts w:eastAsia="Calibri" w:cs="Times New Roman"/>
          <w:szCs w:val="24"/>
        </w:rPr>
        <w:t>м</w:t>
      </w:r>
      <w:r w:rsidR="00A47715" w:rsidRPr="00A47715">
        <w:rPr>
          <w:rFonts w:eastAsia="Calibri" w:cs="Times New Roman"/>
          <w:szCs w:val="24"/>
        </w:rPr>
        <w:t>ониторинг позволил сделать следующие выводы:</w:t>
      </w:r>
    </w:p>
    <w:p w:rsidR="00A47715" w:rsidRPr="00A47715" w:rsidRDefault="00A47715" w:rsidP="00A47715">
      <w:pPr>
        <w:rPr>
          <w:rFonts w:eastAsia="Calibri" w:cs="Times New Roman"/>
          <w:szCs w:val="24"/>
        </w:rPr>
      </w:pPr>
      <w:r w:rsidRPr="00A47715">
        <w:rPr>
          <w:rFonts w:eastAsia="Calibri" w:cs="Times New Roman"/>
          <w:szCs w:val="24"/>
        </w:rPr>
        <w:t xml:space="preserve">В каждом ОУ СОКО опирается на требования ФГОС и краевые приоритеты в образовательных результатах, а именно, акцент в результатах делается на читательскую грамотность, математическую грамотность, проектную компетентность, исследовательскую компетентность, гражданскую идентичность. </w:t>
      </w:r>
    </w:p>
    <w:p w:rsidR="00A47715" w:rsidRPr="00A47715" w:rsidRDefault="00A47715" w:rsidP="00A47715">
      <w:pPr>
        <w:rPr>
          <w:rFonts w:eastAsia="Calibri" w:cs="Times New Roman"/>
          <w:szCs w:val="24"/>
        </w:rPr>
      </w:pPr>
      <w:r w:rsidRPr="00A47715">
        <w:rPr>
          <w:rFonts w:eastAsia="Calibri" w:cs="Times New Roman"/>
          <w:szCs w:val="24"/>
        </w:rPr>
        <w:t xml:space="preserve">В 100% учреждений результаты формулируются по уровням обучения, в 20% по степени </w:t>
      </w:r>
      <w:proofErr w:type="spellStart"/>
      <w:r w:rsidRPr="00A47715">
        <w:rPr>
          <w:rFonts w:eastAsia="Calibri" w:cs="Times New Roman"/>
          <w:szCs w:val="24"/>
        </w:rPr>
        <w:t>сформированности</w:t>
      </w:r>
      <w:proofErr w:type="spellEnd"/>
      <w:r w:rsidRPr="00A47715">
        <w:rPr>
          <w:rFonts w:eastAsia="Calibri" w:cs="Times New Roman"/>
          <w:szCs w:val="24"/>
        </w:rPr>
        <w:t xml:space="preserve">  (высокий, средний, низкий).</w:t>
      </w:r>
    </w:p>
    <w:p w:rsidR="00A47715" w:rsidRPr="00A47715" w:rsidRDefault="00A47715" w:rsidP="00A47715">
      <w:pPr>
        <w:rPr>
          <w:rFonts w:eastAsia="Calibri" w:cs="Times New Roman"/>
          <w:szCs w:val="24"/>
        </w:rPr>
      </w:pPr>
      <w:r w:rsidRPr="00A47715">
        <w:rPr>
          <w:rFonts w:eastAsia="Calibri" w:cs="Times New Roman"/>
          <w:szCs w:val="24"/>
        </w:rPr>
        <w:t>Система складывается как из внутренних процедур оценивания, так и внешней экспертизы образовательной деятельности (НОКО).</w:t>
      </w:r>
    </w:p>
    <w:p w:rsidR="00A47715" w:rsidRPr="00A47715" w:rsidRDefault="00A47715" w:rsidP="00A47715">
      <w:pPr>
        <w:rPr>
          <w:rFonts w:eastAsia="Calibri" w:cs="Times New Roman"/>
          <w:szCs w:val="24"/>
        </w:rPr>
      </w:pPr>
      <w:r w:rsidRPr="00A47715">
        <w:rPr>
          <w:rFonts w:eastAsia="Calibri" w:cs="Times New Roman"/>
          <w:szCs w:val="24"/>
        </w:rPr>
        <w:t>Доля образовательных организаций,</w:t>
      </w:r>
      <w:r w:rsidR="00B916EE">
        <w:rPr>
          <w:rFonts w:eastAsia="Calibri" w:cs="Times New Roman"/>
          <w:szCs w:val="24"/>
        </w:rPr>
        <w:t xml:space="preserve"> в которых </w:t>
      </w:r>
      <w:proofErr w:type="gramStart"/>
      <w:r w:rsidR="00B916EE">
        <w:rPr>
          <w:rFonts w:eastAsia="Calibri" w:cs="Times New Roman"/>
          <w:szCs w:val="24"/>
        </w:rPr>
        <w:t xml:space="preserve">функционируют СОКО </w:t>
      </w:r>
      <w:r w:rsidRPr="00A47715">
        <w:rPr>
          <w:rFonts w:eastAsia="Calibri" w:cs="Times New Roman"/>
          <w:szCs w:val="24"/>
        </w:rPr>
        <w:t>составляет</w:t>
      </w:r>
      <w:proofErr w:type="gramEnd"/>
      <w:r w:rsidRPr="00A47715">
        <w:rPr>
          <w:rFonts w:eastAsia="Calibri" w:cs="Times New Roman"/>
          <w:szCs w:val="24"/>
        </w:rPr>
        <w:t xml:space="preserve"> 100%. Однако, была отмече</w:t>
      </w:r>
      <w:r w:rsidR="00B916EE">
        <w:rPr>
          <w:rFonts w:eastAsia="Calibri" w:cs="Times New Roman"/>
          <w:szCs w:val="24"/>
        </w:rPr>
        <w:t xml:space="preserve">на некоторая разрозненность её </w:t>
      </w:r>
      <w:r w:rsidRPr="00A47715">
        <w:rPr>
          <w:rFonts w:eastAsia="Calibri" w:cs="Times New Roman"/>
          <w:szCs w:val="24"/>
        </w:rPr>
        <w:t>элементов. Так, например, предметные результаты по ряду дисциплин отслеживались через ВПР, муниципальные контрольные работы, ВШК, но результаты не сопоставлялись, не подвергались глубокому анализу и не обсуждались в коллективе с педагогами. На уровне муниципалитета был организован цикл собеседований с у</w:t>
      </w:r>
      <w:r w:rsidR="00B916EE">
        <w:rPr>
          <w:rFonts w:eastAsia="Calibri" w:cs="Times New Roman"/>
          <w:szCs w:val="24"/>
        </w:rPr>
        <w:t>правленческими командами ОУ.</w:t>
      </w:r>
    </w:p>
    <w:p w:rsidR="00A47715" w:rsidRPr="00A47715" w:rsidRDefault="00A47715" w:rsidP="00A47715">
      <w:pPr>
        <w:rPr>
          <w:rFonts w:eastAsia="Calibri" w:cs="Times New Roman"/>
          <w:szCs w:val="24"/>
        </w:rPr>
      </w:pPr>
      <w:r w:rsidRPr="00A47715">
        <w:rPr>
          <w:rFonts w:eastAsia="Calibri" w:cs="Times New Roman"/>
          <w:szCs w:val="24"/>
        </w:rPr>
        <w:t xml:space="preserve">В результате, в учреждениях был скорректирован регламент работы с образовательными результатами в части  обязательной организации мест для всестороннего анализа полученных результатов и совместных договорённостей по изменению </w:t>
      </w:r>
      <w:r w:rsidR="00B916EE">
        <w:rPr>
          <w:rFonts w:eastAsia="Calibri" w:cs="Times New Roman"/>
          <w:szCs w:val="24"/>
        </w:rPr>
        <w:t>практики педагогов.</w:t>
      </w:r>
    </w:p>
    <w:p w:rsidR="00A47715" w:rsidRPr="00A47715" w:rsidRDefault="00B916EE" w:rsidP="00A47715">
      <w:pPr>
        <w:rPr>
          <w:rFonts w:eastAsia="Calibri" w:cs="Times New Roman"/>
          <w:szCs w:val="24"/>
        </w:rPr>
      </w:pPr>
      <w:proofErr w:type="gramStart"/>
      <w:r>
        <w:rPr>
          <w:rFonts w:eastAsia="Calibri" w:cs="Times New Roman"/>
          <w:szCs w:val="24"/>
        </w:rPr>
        <w:t>2.</w:t>
      </w:r>
      <w:r w:rsidRPr="00B916EE">
        <w:rPr>
          <w:rFonts w:eastAsia="Calibri" w:cs="Times New Roman"/>
          <w:b/>
          <w:szCs w:val="24"/>
        </w:rPr>
        <w:t>По показателю</w:t>
      </w:r>
      <w:r>
        <w:rPr>
          <w:rFonts w:eastAsia="Calibri" w:cs="Times New Roman"/>
          <w:szCs w:val="24"/>
        </w:rPr>
        <w:t xml:space="preserve"> </w:t>
      </w:r>
      <w:r w:rsidR="00A47715" w:rsidRPr="00A47715">
        <w:rPr>
          <w:rFonts w:eastAsia="Calibri" w:cs="Times New Roman"/>
          <w:szCs w:val="24"/>
        </w:rPr>
        <w:t>«</w:t>
      </w:r>
      <w:r w:rsidR="00A47715" w:rsidRPr="00B916EE">
        <w:rPr>
          <w:rFonts w:eastAsia="Calibri" w:cs="Times New Roman"/>
          <w:i/>
          <w:szCs w:val="24"/>
        </w:rPr>
        <w:t xml:space="preserve">Доля ОО в муниципалитете, в которых осуществляется работа с результатами оценочных процедур, входящих в ШСОКО: наличие в муниципалитете площадки профессиональной коммуникации по темам введения ФГОС, в </w:t>
      </w:r>
      <w:proofErr w:type="spellStart"/>
      <w:r w:rsidR="00A47715" w:rsidRPr="00B916EE">
        <w:rPr>
          <w:rFonts w:eastAsia="Calibri" w:cs="Times New Roman"/>
          <w:i/>
          <w:szCs w:val="24"/>
        </w:rPr>
        <w:t>т.ч</w:t>
      </w:r>
      <w:proofErr w:type="spellEnd"/>
      <w:r w:rsidR="00A47715" w:rsidRPr="00B916EE">
        <w:rPr>
          <w:rFonts w:eastAsia="Calibri" w:cs="Times New Roman"/>
          <w:i/>
          <w:szCs w:val="24"/>
        </w:rPr>
        <w:t>. по запросу от педагогов на помощь после проведения оценочных процедур и какого он плана (разъяснить, понять, спроектировать изменение практики)»</w:t>
      </w:r>
      <w:r w:rsidR="00A47715" w:rsidRPr="00A47715">
        <w:rPr>
          <w:rFonts w:eastAsia="Calibri" w:cs="Times New Roman"/>
          <w:szCs w:val="24"/>
        </w:rPr>
        <w:t xml:space="preserve"> можно сделать следующие выводы.</w:t>
      </w:r>
      <w:proofErr w:type="gramEnd"/>
    </w:p>
    <w:p w:rsidR="00A47715" w:rsidRPr="00A47715" w:rsidRDefault="00A47715" w:rsidP="00A47715">
      <w:pPr>
        <w:rPr>
          <w:rFonts w:eastAsia="Calibri" w:cs="Times New Roman"/>
          <w:szCs w:val="24"/>
        </w:rPr>
      </w:pPr>
      <w:r w:rsidRPr="00A47715">
        <w:rPr>
          <w:rFonts w:eastAsia="Calibri" w:cs="Times New Roman"/>
          <w:szCs w:val="24"/>
        </w:rPr>
        <w:t>В декабре 2013 года представители Управления образования Назаровского района и команда учителей начальных классов участвовала в семинаре по запуску краевого проекта «Возможности изменения практики гарантируемых планируемых результатов».</w:t>
      </w:r>
    </w:p>
    <w:p w:rsidR="00A47715" w:rsidRPr="00A47715" w:rsidRDefault="00A47715" w:rsidP="00A47715">
      <w:pPr>
        <w:rPr>
          <w:rFonts w:eastAsia="Calibri" w:cs="Times New Roman"/>
          <w:szCs w:val="24"/>
        </w:rPr>
      </w:pPr>
      <w:r w:rsidRPr="00A47715">
        <w:rPr>
          <w:rFonts w:eastAsia="Calibri" w:cs="Times New Roman"/>
          <w:szCs w:val="24"/>
        </w:rPr>
        <w:t>С данного периода район работает в рамках внедрения</w:t>
      </w:r>
      <w:r w:rsidR="00B916EE">
        <w:rPr>
          <w:rFonts w:eastAsia="Calibri" w:cs="Times New Roman"/>
          <w:szCs w:val="24"/>
        </w:rPr>
        <w:t xml:space="preserve">  муниципального комплекса мер </w:t>
      </w:r>
      <w:r w:rsidRPr="00A47715">
        <w:rPr>
          <w:rFonts w:eastAsia="Calibri" w:cs="Times New Roman"/>
          <w:szCs w:val="24"/>
        </w:rPr>
        <w:t>по школьной системе оценки качества образования ФГОС НОО.</w:t>
      </w:r>
    </w:p>
    <w:p w:rsidR="00A47715" w:rsidRPr="00A47715" w:rsidRDefault="00A47715" w:rsidP="00A47715">
      <w:pPr>
        <w:rPr>
          <w:rFonts w:eastAsia="Calibri" w:cs="Times New Roman"/>
          <w:szCs w:val="24"/>
        </w:rPr>
      </w:pPr>
      <w:r w:rsidRPr="00A47715">
        <w:rPr>
          <w:rFonts w:eastAsia="Calibri" w:cs="Times New Roman"/>
          <w:szCs w:val="24"/>
        </w:rPr>
        <w:lastRenderedPageBreak/>
        <w:t>В августе 2015 года общеобразовательные организации Назаровского района вступили в краевой проект «Поддерживающее оценивание», в сентябре 2015 года был разработан районный проект «Поддерживающее оценивание» на 2015-2017 год.</w:t>
      </w:r>
    </w:p>
    <w:p w:rsidR="00A47715" w:rsidRPr="00A47715" w:rsidRDefault="00A47715" w:rsidP="00A47715">
      <w:pPr>
        <w:rPr>
          <w:rFonts w:eastAsia="Calibri" w:cs="Times New Roman"/>
          <w:szCs w:val="24"/>
        </w:rPr>
      </w:pPr>
      <w:r w:rsidRPr="00A47715">
        <w:rPr>
          <w:rFonts w:eastAsia="Calibri" w:cs="Times New Roman"/>
          <w:szCs w:val="24"/>
        </w:rPr>
        <w:t>Система действий на муниципальном уровне по достижению образовательных результатов в начальной школе оп</w:t>
      </w:r>
      <w:r w:rsidR="00B916EE">
        <w:rPr>
          <w:rFonts w:eastAsia="Calibri" w:cs="Times New Roman"/>
          <w:szCs w:val="24"/>
        </w:rPr>
        <w:t xml:space="preserve">ределила следующие направления </w:t>
      </w:r>
      <w:r w:rsidRPr="00A47715">
        <w:rPr>
          <w:rFonts w:eastAsia="Calibri" w:cs="Times New Roman"/>
          <w:szCs w:val="24"/>
        </w:rPr>
        <w:t>деятельности:</w:t>
      </w:r>
    </w:p>
    <w:p w:rsidR="00A47715" w:rsidRPr="00A47715" w:rsidRDefault="00A47715" w:rsidP="00A47715">
      <w:pPr>
        <w:rPr>
          <w:rFonts w:eastAsia="Calibri" w:cs="Times New Roman"/>
          <w:szCs w:val="24"/>
        </w:rPr>
      </w:pPr>
      <w:r w:rsidRPr="00A47715">
        <w:rPr>
          <w:rFonts w:eastAsia="Calibri" w:cs="Times New Roman"/>
          <w:szCs w:val="24"/>
        </w:rPr>
        <w:t>1 Внедрение поддерживающего оценивания в ОО Назаровского района</w:t>
      </w:r>
    </w:p>
    <w:p w:rsidR="00A47715" w:rsidRPr="00A47715" w:rsidRDefault="00A47715" w:rsidP="00A47715">
      <w:pPr>
        <w:rPr>
          <w:rFonts w:eastAsia="Calibri" w:cs="Times New Roman"/>
          <w:szCs w:val="24"/>
        </w:rPr>
      </w:pPr>
      <w:r w:rsidRPr="00A47715">
        <w:rPr>
          <w:rFonts w:eastAsia="Calibri" w:cs="Times New Roman"/>
          <w:szCs w:val="24"/>
        </w:rPr>
        <w:t>2 Разработка и развитие систем оценки качества образования на основе оценки достижения образовательных результатов в соответствие с ФГОС, оценкой индивидуальной динамики</w:t>
      </w:r>
    </w:p>
    <w:p w:rsidR="00A47715" w:rsidRPr="00A47715" w:rsidRDefault="00A47715" w:rsidP="00A47715">
      <w:pPr>
        <w:rPr>
          <w:rFonts w:eastAsia="Calibri" w:cs="Times New Roman"/>
          <w:szCs w:val="24"/>
        </w:rPr>
      </w:pPr>
      <w:r w:rsidRPr="00A47715">
        <w:rPr>
          <w:rFonts w:eastAsia="Calibri" w:cs="Times New Roman"/>
          <w:szCs w:val="24"/>
        </w:rPr>
        <w:t xml:space="preserve">3 Введение системы </w:t>
      </w:r>
      <w:proofErr w:type="spellStart"/>
      <w:r w:rsidRPr="00A47715">
        <w:rPr>
          <w:rFonts w:eastAsia="Calibri" w:cs="Times New Roman"/>
          <w:szCs w:val="24"/>
        </w:rPr>
        <w:t>критериального</w:t>
      </w:r>
      <w:proofErr w:type="spellEnd"/>
      <w:r w:rsidRPr="00A47715">
        <w:rPr>
          <w:rFonts w:eastAsia="Calibri" w:cs="Times New Roman"/>
          <w:szCs w:val="24"/>
        </w:rPr>
        <w:t xml:space="preserve"> оценивания и </w:t>
      </w:r>
      <w:proofErr w:type="spellStart"/>
      <w:r w:rsidRPr="00A47715">
        <w:rPr>
          <w:rFonts w:eastAsia="Calibri" w:cs="Times New Roman"/>
          <w:szCs w:val="24"/>
        </w:rPr>
        <w:t>самооценивания</w:t>
      </w:r>
      <w:proofErr w:type="spellEnd"/>
      <w:r w:rsidRPr="00A47715">
        <w:rPr>
          <w:rFonts w:eastAsia="Calibri" w:cs="Times New Roman"/>
          <w:szCs w:val="24"/>
        </w:rPr>
        <w:t xml:space="preserve"> в урочной деятельности </w:t>
      </w:r>
    </w:p>
    <w:p w:rsidR="00A47715" w:rsidRPr="00A47715" w:rsidRDefault="00B916EE" w:rsidP="00A47715">
      <w:pPr>
        <w:rPr>
          <w:rFonts w:eastAsia="Calibri" w:cs="Times New Roman"/>
          <w:szCs w:val="24"/>
        </w:rPr>
      </w:pPr>
      <w:r>
        <w:rPr>
          <w:rFonts w:eastAsia="Calibri" w:cs="Times New Roman"/>
          <w:szCs w:val="24"/>
        </w:rPr>
        <w:t>На момент мониторинга д</w:t>
      </w:r>
      <w:r w:rsidR="00A47715" w:rsidRPr="00A47715">
        <w:rPr>
          <w:rFonts w:eastAsia="Calibri" w:cs="Times New Roman"/>
          <w:szCs w:val="24"/>
        </w:rPr>
        <w:t xml:space="preserve">ля её организации разработан и утвержден пакет нормативных локальных актов в 48% ОО Назаровского района </w:t>
      </w:r>
    </w:p>
    <w:p w:rsidR="00A47715" w:rsidRPr="00A47715" w:rsidRDefault="00A47715" w:rsidP="00A47715">
      <w:pPr>
        <w:rPr>
          <w:rFonts w:eastAsia="Calibri" w:cs="Times New Roman"/>
          <w:szCs w:val="24"/>
        </w:rPr>
      </w:pPr>
      <w:r w:rsidRPr="00A47715">
        <w:rPr>
          <w:rFonts w:eastAsia="Calibri" w:cs="Times New Roman"/>
          <w:szCs w:val="24"/>
        </w:rPr>
        <w:t xml:space="preserve">На портале «Открытый класс» методистами Управления образования Назаровского района организовано закрытое сетевое сообщество, где работают виртуальные площадки по 5-и направлениям: </w:t>
      </w:r>
    </w:p>
    <w:p w:rsidR="00A47715" w:rsidRPr="00A47715" w:rsidRDefault="00A47715" w:rsidP="00A47715">
      <w:pPr>
        <w:rPr>
          <w:rFonts w:eastAsia="Calibri" w:cs="Times New Roman"/>
          <w:szCs w:val="24"/>
        </w:rPr>
      </w:pPr>
      <w:r w:rsidRPr="00A47715">
        <w:rPr>
          <w:rFonts w:eastAsia="Calibri" w:cs="Times New Roman"/>
          <w:szCs w:val="24"/>
        </w:rPr>
        <w:t>1 Поддерживающее оценивание;</w:t>
      </w:r>
    </w:p>
    <w:p w:rsidR="00A47715" w:rsidRPr="00A47715" w:rsidRDefault="00A47715" w:rsidP="00A47715">
      <w:pPr>
        <w:rPr>
          <w:rFonts w:eastAsia="Calibri" w:cs="Times New Roman"/>
          <w:szCs w:val="24"/>
        </w:rPr>
      </w:pPr>
      <w:r w:rsidRPr="00A47715">
        <w:rPr>
          <w:rFonts w:eastAsia="Calibri" w:cs="Times New Roman"/>
          <w:szCs w:val="24"/>
        </w:rPr>
        <w:t xml:space="preserve">2 Система </w:t>
      </w:r>
      <w:proofErr w:type="spellStart"/>
      <w:r w:rsidRPr="00A47715">
        <w:rPr>
          <w:rFonts w:eastAsia="Calibri" w:cs="Times New Roman"/>
          <w:szCs w:val="24"/>
        </w:rPr>
        <w:t>критериального</w:t>
      </w:r>
      <w:proofErr w:type="spellEnd"/>
      <w:r w:rsidRPr="00A47715">
        <w:rPr>
          <w:rFonts w:eastAsia="Calibri" w:cs="Times New Roman"/>
          <w:szCs w:val="24"/>
        </w:rPr>
        <w:t xml:space="preserve"> оценивания;</w:t>
      </w:r>
    </w:p>
    <w:p w:rsidR="00A47715" w:rsidRPr="00A47715" w:rsidRDefault="00A47715" w:rsidP="00A47715">
      <w:pPr>
        <w:rPr>
          <w:rFonts w:eastAsia="Calibri" w:cs="Times New Roman"/>
          <w:szCs w:val="24"/>
        </w:rPr>
      </w:pPr>
      <w:r w:rsidRPr="00A47715">
        <w:rPr>
          <w:rFonts w:eastAsia="Calibri" w:cs="Times New Roman"/>
          <w:szCs w:val="24"/>
        </w:rPr>
        <w:t>3 Оценка, анализ и использование метапредметных результатов в области смыслового чтения в условиях ФГОС НОО;</w:t>
      </w:r>
    </w:p>
    <w:p w:rsidR="00A47715" w:rsidRPr="00A47715" w:rsidRDefault="00A47715" w:rsidP="00A47715">
      <w:pPr>
        <w:rPr>
          <w:rFonts w:eastAsia="Calibri" w:cs="Times New Roman"/>
          <w:szCs w:val="24"/>
        </w:rPr>
      </w:pPr>
      <w:r w:rsidRPr="00A47715">
        <w:rPr>
          <w:rFonts w:eastAsia="Calibri" w:cs="Times New Roman"/>
          <w:szCs w:val="24"/>
        </w:rPr>
        <w:t>4 Оценка, анализ и использование метапредметных результатов в области группового проекта в условиях ФГОС НОО;</w:t>
      </w:r>
    </w:p>
    <w:p w:rsidR="00A47715" w:rsidRPr="00A47715" w:rsidRDefault="00A47715" w:rsidP="00A47715">
      <w:pPr>
        <w:rPr>
          <w:rFonts w:eastAsia="Calibri" w:cs="Times New Roman"/>
          <w:szCs w:val="24"/>
        </w:rPr>
      </w:pPr>
      <w:r w:rsidRPr="00A47715">
        <w:rPr>
          <w:rFonts w:eastAsia="Calibri" w:cs="Times New Roman"/>
          <w:szCs w:val="24"/>
        </w:rPr>
        <w:t>5 Оценка, анализ и использование предметных результатов в условиях ФГОС НОО по предметам: математика, русский язык, окружающий мир.</w:t>
      </w:r>
    </w:p>
    <w:p w:rsidR="00A47715" w:rsidRPr="00A47715" w:rsidRDefault="00A47715" w:rsidP="00A47715">
      <w:pPr>
        <w:rPr>
          <w:rFonts w:eastAsia="Calibri" w:cs="Times New Roman"/>
          <w:szCs w:val="24"/>
        </w:rPr>
      </w:pPr>
      <w:r w:rsidRPr="00A47715">
        <w:rPr>
          <w:rFonts w:eastAsia="Calibri" w:cs="Times New Roman"/>
          <w:szCs w:val="24"/>
        </w:rPr>
        <w:t>Для каждой площадки были разработаны методические материалы (авторские семинары) для учителей начальных классов. Из практических материалов учителей начальных классов, выполненных на виртуальных площадках (технологические карты уроков, описание технологий работы по повышению качества образовательных результатов) формируются методические сборники.</w:t>
      </w:r>
    </w:p>
    <w:p w:rsidR="00A47715" w:rsidRPr="00A47715" w:rsidRDefault="00A47715" w:rsidP="00A47715">
      <w:pPr>
        <w:rPr>
          <w:rFonts w:eastAsia="Calibri" w:cs="Times New Roman"/>
          <w:szCs w:val="24"/>
        </w:rPr>
      </w:pPr>
      <w:r w:rsidRPr="00A47715">
        <w:rPr>
          <w:rFonts w:eastAsia="Calibri" w:cs="Times New Roman"/>
          <w:szCs w:val="24"/>
        </w:rPr>
        <w:t>Результатом систематической работы в данном направлении</w:t>
      </w:r>
      <w:r w:rsidR="00B916EE">
        <w:rPr>
          <w:rFonts w:eastAsia="Calibri" w:cs="Times New Roman"/>
          <w:szCs w:val="24"/>
        </w:rPr>
        <w:t xml:space="preserve"> становится практика в части</w:t>
      </w:r>
      <w:r w:rsidRPr="00A47715">
        <w:rPr>
          <w:rFonts w:eastAsia="Calibri" w:cs="Times New Roman"/>
          <w:szCs w:val="24"/>
        </w:rPr>
        <w:t>:</w:t>
      </w:r>
    </w:p>
    <w:p w:rsidR="00A47715" w:rsidRPr="00A47715" w:rsidRDefault="00A47715" w:rsidP="00A47715">
      <w:pPr>
        <w:rPr>
          <w:rFonts w:eastAsia="Calibri" w:cs="Times New Roman"/>
          <w:szCs w:val="24"/>
        </w:rPr>
      </w:pPr>
      <w:r w:rsidRPr="00A47715">
        <w:rPr>
          <w:rFonts w:eastAsia="Calibri" w:cs="Times New Roman"/>
          <w:szCs w:val="24"/>
        </w:rPr>
        <w:t xml:space="preserve">1 </w:t>
      </w:r>
      <w:r w:rsidR="00B916EE">
        <w:rPr>
          <w:rFonts w:eastAsia="Calibri" w:cs="Times New Roman"/>
          <w:szCs w:val="24"/>
        </w:rPr>
        <w:t>и</w:t>
      </w:r>
      <w:r w:rsidRPr="00A47715">
        <w:rPr>
          <w:rFonts w:eastAsia="Calibri" w:cs="Times New Roman"/>
          <w:szCs w:val="24"/>
        </w:rPr>
        <w:t>зменени</w:t>
      </w:r>
      <w:r w:rsidR="00B916EE">
        <w:rPr>
          <w:rFonts w:eastAsia="Calibri" w:cs="Times New Roman"/>
          <w:szCs w:val="24"/>
        </w:rPr>
        <w:t>я</w:t>
      </w:r>
      <w:r w:rsidRPr="00A47715">
        <w:rPr>
          <w:rFonts w:eastAsia="Calibri" w:cs="Times New Roman"/>
          <w:szCs w:val="24"/>
        </w:rPr>
        <w:t xml:space="preserve"> деятельности педагога в конструировании урока</w:t>
      </w:r>
    </w:p>
    <w:p w:rsidR="00A47715" w:rsidRPr="00A47715" w:rsidRDefault="00A47715" w:rsidP="00A47715">
      <w:pPr>
        <w:rPr>
          <w:rFonts w:eastAsia="Calibri" w:cs="Times New Roman"/>
          <w:szCs w:val="24"/>
        </w:rPr>
      </w:pPr>
      <w:r w:rsidRPr="00A47715">
        <w:rPr>
          <w:rFonts w:eastAsia="Calibri" w:cs="Times New Roman"/>
          <w:szCs w:val="24"/>
        </w:rPr>
        <w:t>2</w:t>
      </w:r>
      <w:r w:rsidR="00B916EE">
        <w:rPr>
          <w:rFonts w:eastAsia="Calibri" w:cs="Times New Roman"/>
          <w:szCs w:val="24"/>
        </w:rPr>
        <w:t xml:space="preserve"> формирования банка м</w:t>
      </w:r>
      <w:r w:rsidRPr="00A47715">
        <w:rPr>
          <w:rFonts w:eastAsia="Calibri" w:cs="Times New Roman"/>
          <w:szCs w:val="24"/>
        </w:rPr>
        <w:t>етодически</w:t>
      </w:r>
      <w:r w:rsidR="00B916EE">
        <w:rPr>
          <w:rFonts w:eastAsia="Calibri" w:cs="Times New Roman"/>
          <w:szCs w:val="24"/>
        </w:rPr>
        <w:t>х</w:t>
      </w:r>
      <w:r w:rsidRPr="00A47715">
        <w:rPr>
          <w:rFonts w:eastAsia="Calibri" w:cs="Times New Roman"/>
          <w:szCs w:val="24"/>
        </w:rPr>
        <w:t xml:space="preserve"> наработ</w:t>
      </w:r>
      <w:r w:rsidR="00B916EE">
        <w:rPr>
          <w:rFonts w:eastAsia="Calibri" w:cs="Times New Roman"/>
          <w:szCs w:val="24"/>
        </w:rPr>
        <w:t>ок</w:t>
      </w:r>
      <w:r w:rsidRPr="00A47715">
        <w:rPr>
          <w:rFonts w:eastAsia="Calibri" w:cs="Times New Roman"/>
          <w:szCs w:val="24"/>
        </w:rPr>
        <w:t xml:space="preserve"> по структуре урока в системе </w:t>
      </w:r>
      <w:proofErr w:type="spellStart"/>
      <w:r w:rsidRPr="00A47715">
        <w:rPr>
          <w:rFonts w:eastAsia="Calibri" w:cs="Times New Roman"/>
          <w:szCs w:val="24"/>
        </w:rPr>
        <w:t>критериального</w:t>
      </w:r>
      <w:proofErr w:type="spellEnd"/>
      <w:r w:rsidRPr="00A47715">
        <w:rPr>
          <w:rFonts w:eastAsia="Calibri" w:cs="Times New Roman"/>
          <w:szCs w:val="24"/>
        </w:rPr>
        <w:t xml:space="preserve"> оценивания</w:t>
      </w:r>
    </w:p>
    <w:p w:rsidR="00A47715" w:rsidRPr="00A47715" w:rsidRDefault="00A47715" w:rsidP="00A47715">
      <w:pPr>
        <w:rPr>
          <w:rFonts w:eastAsia="Calibri" w:cs="Times New Roman"/>
          <w:szCs w:val="24"/>
        </w:rPr>
      </w:pPr>
      <w:r w:rsidRPr="00A47715">
        <w:rPr>
          <w:rFonts w:eastAsia="Calibri" w:cs="Times New Roman"/>
          <w:szCs w:val="24"/>
        </w:rPr>
        <w:t xml:space="preserve">3 </w:t>
      </w:r>
      <w:r w:rsidR="00B916EE">
        <w:rPr>
          <w:rFonts w:eastAsia="Calibri" w:cs="Times New Roman"/>
          <w:szCs w:val="24"/>
        </w:rPr>
        <w:t>и</w:t>
      </w:r>
      <w:r w:rsidRPr="00A47715">
        <w:rPr>
          <w:rFonts w:eastAsia="Calibri" w:cs="Times New Roman"/>
          <w:szCs w:val="24"/>
        </w:rPr>
        <w:t>зменени</w:t>
      </w:r>
      <w:r w:rsidR="00B916EE">
        <w:rPr>
          <w:rFonts w:eastAsia="Calibri" w:cs="Times New Roman"/>
          <w:szCs w:val="24"/>
        </w:rPr>
        <w:t>я</w:t>
      </w:r>
      <w:r w:rsidRPr="00A47715">
        <w:rPr>
          <w:rFonts w:eastAsia="Calibri" w:cs="Times New Roman"/>
          <w:szCs w:val="24"/>
        </w:rPr>
        <w:t xml:space="preserve"> содержания программ по учебным предметам</w:t>
      </w:r>
    </w:p>
    <w:p w:rsidR="00A47715" w:rsidRPr="00A47715" w:rsidRDefault="00A47715" w:rsidP="00A47715">
      <w:pPr>
        <w:rPr>
          <w:rFonts w:eastAsia="Calibri" w:cs="Times New Roman"/>
          <w:szCs w:val="24"/>
        </w:rPr>
      </w:pPr>
      <w:r w:rsidRPr="00A47715">
        <w:rPr>
          <w:rFonts w:eastAsia="Calibri" w:cs="Times New Roman"/>
          <w:szCs w:val="24"/>
        </w:rPr>
        <w:t xml:space="preserve">4 </w:t>
      </w:r>
      <w:r w:rsidR="00B916EE">
        <w:rPr>
          <w:rFonts w:eastAsia="Calibri" w:cs="Times New Roman"/>
          <w:szCs w:val="24"/>
        </w:rPr>
        <w:t>м</w:t>
      </w:r>
      <w:r w:rsidRPr="00A47715">
        <w:rPr>
          <w:rFonts w:eastAsia="Calibri" w:cs="Times New Roman"/>
          <w:szCs w:val="24"/>
        </w:rPr>
        <w:t>ониторинг</w:t>
      </w:r>
      <w:r w:rsidR="00B916EE">
        <w:rPr>
          <w:rFonts w:eastAsia="Calibri" w:cs="Times New Roman"/>
          <w:szCs w:val="24"/>
        </w:rPr>
        <w:t>а</w:t>
      </w:r>
      <w:r w:rsidRPr="00A47715">
        <w:rPr>
          <w:rFonts w:eastAsia="Calibri" w:cs="Times New Roman"/>
          <w:szCs w:val="24"/>
        </w:rPr>
        <w:t xml:space="preserve"> динамики индивидуальных достижений </w:t>
      </w:r>
      <w:r w:rsidR="00B916EE">
        <w:rPr>
          <w:rFonts w:eastAsia="Calibri" w:cs="Times New Roman"/>
          <w:szCs w:val="24"/>
        </w:rPr>
        <w:t>(</w:t>
      </w:r>
      <w:r w:rsidRPr="00A47715">
        <w:rPr>
          <w:rFonts w:eastAsia="Calibri" w:cs="Times New Roman"/>
          <w:szCs w:val="24"/>
        </w:rPr>
        <w:t>осуществляется по листам достижений, листам самооценки с учетом  индивидуальных особенностей обучающихся</w:t>
      </w:r>
      <w:r w:rsidR="00B916EE">
        <w:rPr>
          <w:rFonts w:eastAsia="Calibri" w:cs="Times New Roman"/>
          <w:szCs w:val="24"/>
        </w:rPr>
        <w:t>)</w:t>
      </w:r>
    </w:p>
    <w:p w:rsidR="00A47715" w:rsidRPr="00A47715" w:rsidRDefault="00A47715" w:rsidP="00A47715">
      <w:pPr>
        <w:rPr>
          <w:rFonts w:eastAsia="Calibri" w:cs="Times New Roman"/>
          <w:szCs w:val="24"/>
        </w:rPr>
      </w:pPr>
      <w:r w:rsidRPr="00A47715">
        <w:rPr>
          <w:rFonts w:eastAsia="Calibri" w:cs="Times New Roman"/>
          <w:szCs w:val="24"/>
        </w:rPr>
        <w:lastRenderedPageBreak/>
        <w:t xml:space="preserve">5 </w:t>
      </w:r>
      <w:r w:rsidR="00B916EE">
        <w:rPr>
          <w:rFonts w:eastAsia="Calibri" w:cs="Times New Roman"/>
          <w:szCs w:val="24"/>
        </w:rPr>
        <w:t>р</w:t>
      </w:r>
      <w:r w:rsidRPr="00A47715">
        <w:rPr>
          <w:rFonts w:eastAsia="Calibri" w:cs="Times New Roman"/>
          <w:szCs w:val="24"/>
        </w:rPr>
        <w:t>азработк</w:t>
      </w:r>
      <w:r w:rsidR="00B916EE">
        <w:rPr>
          <w:rFonts w:eastAsia="Calibri" w:cs="Times New Roman"/>
          <w:szCs w:val="24"/>
        </w:rPr>
        <w:t>и</w:t>
      </w:r>
      <w:r w:rsidRPr="00A47715">
        <w:rPr>
          <w:rFonts w:eastAsia="Calibri" w:cs="Times New Roman"/>
          <w:szCs w:val="24"/>
        </w:rPr>
        <w:t xml:space="preserve"> индивидуальных маршрутов обучающихся с учетом </w:t>
      </w:r>
      <w:r w:rsidR="00B916EE">
        <w:rPr>
          <w:rFonts w:eastAsia="Calibri" w:cs="Times New Roman"/>
          <w:szCs w:val="24"/>
        </w:rPr>
        <w:t>их индивидуальных особенностей (</w:t>
      </w:r>
      <w:r w:rsidRPr="00A47715">
        <w:rPr>
          <w:rFonts w:eastAsia="Calibri" w:cs="Times New Roman"/>
          <w:szCs w:val="24"/>
        </w:rPr>
        <w:t>выявленных при помощи диагностики ЦОКО, ККР</w:t>
      </w:r>
      <w:r w:rsidR="00B916EE">
        <w:rPr>
          <w:rFonts w:eastAsia="Calibri" w:cs="Times New Roman"/>
          <w:szCs w:val="24"/>
        </w:rPr>
        <w:t>)</w:t>
      </w:r>
      <w:r w:rsidRPr="00A47715">
        <w:rPr>
          <w:rFonts w:eastAsia="Calibri" w:cs="Times New Roman"/>
          <w:szCs w:val="24"/>
        </w:rPr>
        <w:t xml:space="preserve"> как инструмента поддерживающего оценивания.</w:t>
      </w:r>
    </w:p>
    <w:p w:rsidR="00A47715" w:rsidRPr="00A47715" w:rsidRDefault="00A47715" w:rsidP="00A47715">
      <w:pPr>
        <w:rPr>
          <w:rFonts w:eastAsia="Calibri" w:cs="Times New Roman"/>
          <w:szCs w:val="24"/>
        </w:rPr>
      </w:pPr>
      <w:r w:rsidRPr="00A47715">
        <w:rPr>
          <w:rFonts w:eastAsia="Calibri" w:cs="Times New Roman"/>
          <w:szCs w:val="24"/>
        </w:rPr>
        <w:t xml:space="preserve">С </w:t>
      </w:r>
      <w:r w:rsidR="00390817">
        <w:rPr>
          <w:rFonts w:eastAsia="Calibri" w:cs="Times New Roman"/>
          <w:szCs w:val="24"/>
        </w:rPr>
        <w:t>2016-17</w:t>
      </w:r>
      <w:r w:rsidRPr="00A47715">
        <w:rPr>
          <w:rFonts w:eastAsia="Calibri" w:cs="Times New Roman"/>
          <w:szCs w:val="24"/>
        </w:rPr>
        <w:t xml:space="preserve"> учебного года в рамках преемственности данная система вводится в основной школе. Деятельность в данном направлении связана с изменением практики оценивания как на уровне администрации школ (изменение ВШК), так и на уровне учителей-предметников. </w:t>
      </w:r>
    </w:p>
    <w:p w:rsidR="00A47715" w:rsidRPr="00A47715" w:rsidRDefault="00A47715" w:rsidP="00A47715">
      <w:pPr>
        <w:rPr>
          <w:rFonts w:eastAsia="Calibri" w:cs="Times New Roman"/>
          <w:szCs w:val="24"/>
        </w:rPr>
      </w:pPr>
      <w:r w:rsidRPr="00A47715">
        <w:rPr>
          <w:rFonts w:eastAsia="Calibri" w:cs="Times New Roman"/>
          <w:szCs w:val="24"/>
        </w:rPr>
        <w:t xml:space="preserve">3. </w:t>
      </w:r>
      <w:r w:rsidRPr="00390817">
        <w:rPr>
          <w:rFonts w:eastAsia="Calibri" w:cs="Times New Roman"/>
          <w:b/>
          <w:szCs w:val="24"/>
        </w:rPr>
        <w:t>По показателю</w:t>
      </w:r>
      <w:r w:rsidR="00390817">
        <w:rPr>
          <w:rFonts w:eastAsia="Calibri" w:cs="Times New Roman"/>
          <w:szCs w:val="24"/>
        </w:rPr>
        <w:t xml:space="preserve"> </w:t>
      </w:r>
      <w:r w:rsidR="000713C8">
        <w:rPr>
          <w:rFonts w:eastAsia="Calibri" w:cs="Times New Roman"/>
          <w:i/>
          <w:szCs w:val="24"/>
        </w:rPr>
        <w:t>«</w:t>
      </w:r>
      <w:r w:rsidRPr="00390817">
        <w:rPr>
          <w:rFonts w:eastAsia="Calibri" w:cs="Times New Roman"/>
          <w:i/>
          <w:szCs w:val="24"/>
        </w:rPr>
        <w:t>Доля ОО, в которых действует система поддержки профессионального роста педагогов»</w:t>
      </w:r>
      <w:r w:rsidRPr="00A47715">
        <w:rPr>
          <w:rFonts w:eastAsia="Calibri" w:cs="Times New Roman"/>
          <w:szCs w:val="24"/>
        </w:rPr>
        <w:t xml:space="preserve"> можно сделать следующие выводы.</w:t>
      </w:r>
    </w:p>
    <w:p w:rsidR="00A47715" w:rsidRPr="00A47715" w:rsidRDefault="00A47715" w:rsidP="00A47715">
      <w:pPr>
        <w:rPr>
          <w:rFonts w:eastAsia="Calibri" w:cs="Times New Roman"/>
          <w:szCs w:val="24"/>
        </w:rPr>
      </w:pPr>
      <w:r w:rsidRPr="00A47715">
        <w:rPr>
          <w:rFonts w:eastAsia="Calibri" w:cs="Times New Roman"/>
          <w:szCs w:val="24"/>
        </w:rPr>
        <w:t>Система поддержки профессионального роста педагогов во всех образовательных учреждениях района включает в себя мероприятия по сопровождению процедуры аттестации работающих специалистов, повышение квалификации через обучение в ВУЗе, работу в сетевых сообществах, семинары, курсы ПК и различные конкурсные мероприятия, привлечение молодых кадров в ОУ и их сопровождение в тече</w:t>
      </w:r>
      <w:r w:rsidR="00390817">
        <w:rPr>
          <w:rFonts w:eastAsia="Calibri" w:cs="Times New Roman"/>
          <w:szCs w:val="24"/>
        </w:rPr>
        <w:t>ние трёх лет (наставничество).</w:t>
      </w:r>
    </w:p>
    <w:p w:rsidR="00A47715" w:rsidRPr="00A47715" w:rsidRDefault="00A47715" w:rsidP="00A47715">
      <w:pPr>
        <w:rPr>
          <w:rFonts w:eastAsia="Calibri" w:cs="Times New Roman"/>
          <w:szCs w:val="24"/>
        </w:rPr>
      </w:pPr>
      <w:r w:rsidRPr="00A47715">
        <w:rPr>
          <w:rFonts w:eastAsia="Calibri" w:cs="Times New Roman"/>
          <w:szCs w:val="24"/>
        </w:rPr>
        <w:t>Образовательный ценз педагогов высок - 254 (73%) человека имеют высшее образование, что выше на 4% в сравнении 2013-2014 учебным годом. Хотя уровень педагогов повышается год от года, но он всё равно на 8 % ниже краевого показателя. При этом 10 педагогов (3%) получают высшее образование, обучаясь заочно в ВУЗах. После успешного окончания учёбы этими педагогами, доля учителей с высшим образованием будет соответствовать краевому уровню от общего количества учителей сельских обра</w:t>
      </w:r>
      <w:r w:rsidR="00390817">
        <w:rPr>
          <w:rFonts w:eastAsia="Calibri" w:cs="Times New Roman"/>
          <w:szCs w:val="24"/>
        </w:rPr>
        <w:t>зовательных организаций (74%).</w:t>
      </w:r>
    </w:p>
    <w:p w:rsidR="00A47715" w:rsidRPr="00A47715" w:rsidRDefault="00A47715" w:rsidP="00A47715">
      <w:pPr>
        <w:rPr>
          <w:rFonts w:eastAsia="Calibri" w:cs="Times New Roman"/>
          <w:szCs w:val="24"/>
        </w:rPr>
      </w:pPr>
      <w:r w:rsidRPr="00A47715">
        <w:rPr>
          <w:rFonts w:eastAsia="Calibri" w:cs="Times New Roman"/>
          <w:szCs w:val="24"/>
        </w:rPr>
        <w:t xml:space="preserve">Анализ качественных характеристик педагогического состава также выявляет, что специалистов образовательных организаций, имеющих квалификационную категорию выше, чем количество специалистов без категории. </w:t>
      </w:r>
    </w:p>
    <w:p w:rsidR="00A47715" w:rsidRPr="00A47715" w:rsidRDefault="00A47715" w:rsidP="00A47715">
      <w:pPr>
        <w:rPr>
          <w:rFonts w:eastAsia="Calibri" w:cs="Times New Roman"/>
          <w:szCs w:val="24"/>
        </w:rPr>
      </w:pPr>
      <w:r w:rsidRPr="00A47715">
        <w:rPr>
          <w:rFonts w:eastAsia="Calibri" w:cs="Times New Roman"/>
          <w:szCs w:val="24"/>
        </w:rPr>
        <w:t>Механизмами мотивации являются введение ФГОС НОО, ООО и СОО, а также личностный р</w:t>
      </w:r>
      <w:r w:rsidR="00390817">
        <w:rPr>
          <w:rFonts w:eastAsia="Calibri" w:cs="Times New Roman"/>
          <w:szCs w:val="24"/>
        </w:rPr>
        <w:t>о</w:t>
      </w:r>
      <w:proofErr w:type="gramStart"/>
      <w:r w:rsidR="00390817">
        <w:rPr>
          <w:rFonts w:eastAsia="Calibri" w:cs="Times New Roman"/>
          <w:szCs w:val="24"/>
        </w:rPr>
        <w:t>ст в пр</w:t>
      </w:r>
      <w:proofErr w:type="gramEnd"/>
      <w:r w:rsidR="00390817">
        <w:rPr>
          <w:rFonts w:eastAsia="Calibri" w:cs="Times New Roman"/>
          <w:szCs w:val="24"/>
        </w:rPr>
        <w:t xml:space="preserve">офессиональном плане. </w:t>
      </w:r>
      <w:r w:rsidRPr="00A47715">
        <w:rPr>
          <w:rFonts w:eastAsia="Calibri" w:cs="Times New Roman"/>
          <w:szCs w:val="24"/>
        </w:rPr>
        <w:t>Педагоги образовательных организаций отдают предпочтение I квалификационной категории – это 233 педагогов (58%), высшей категории 60 педагогов (12%), аттестованы на соответствие занимаемой</w:t>
      </w:r>
      <w:r w:rsidR="00390817">
        <w:rPr>
          <w:rFonts w:eastAsia="Calibri" w:cs="Times New Roman"/>
          <w:szCs w:val="24"/>
        </w:rPr>
        <w:t xml:space="preserve"> должности 85 педагогов (18%). </w:t>
      </w:r>
      <w:r w:rsidRPr="00A47715">
        <w:rPr>
          <w:rFonts w:eastAsia="Calibri" w:cs="Times New Roman"/>
          <w:szCs w:val="24"/>
        </w:rPr>
        <w:t>Аттестация на соответствие занимаемой должности проводилась  аттестационными комиссиями образовательных учреждений: аттестацию на соответствие занимаемой должности прошли – 58 человек.</w:t>
      </w:r>
    </w:p>
    <w:p w:rsidR="00A47715" w:rsidRPr="00A47715" w:rsidRDefault="00A47715" w:rsidP="00A47715">
      <w:pPr>
        <w:rPr>
          <w:rFonts w:eastAsia="Calibri" w:cs="Times New Roman"/>
          <w:szCs w:val="24"/>
        </w:rPr>
      </w:pPr>
      <w:r w:rsidRPr="00A47715">
        <w:rPr>
          <w:rFonts w:eastAsia="Calibri" w:cs="Times New Roman"/>
          <w:szCs w:val="24"/>
        </w:rPr>
        <w:t xml:space="preserve">Одним из условий, которые </w:t>
      </w:r>
      <w:proofErr w:type="gramStart"/>
      <w:r w:rsidRPr="00A47715">
        <w:rPr>
          <w:rFonts w:eastAsia="Calibri" w:cs="Times New Roman"/>
          <w:szCs w:val="24"/>
        </w:rPr>
        <w:t>формируют профессиональную развивающую среду мы считаем</w:t>
      </w:r>
      <w:proofErr w:type="gramEnd"/>
      <w:r w:rsidRPr="00A47715">
        <w:rPr>
          <w:rFonts w:eastAsia="Calibri" w:cs="Times New Roman"/>
          <w:szCs w:val="24"/>
        </w:rPr>
        <w:t xml:space="preserve"> сетевое взаимодействие и педагогические сообщества.</w:t>
      </w:r>
    </w:p>
    <w:p w:rsidR="00A47715" w:rsidRPr="00A47715" w:rsidRDefault="00A47715" w:rsidP="00A47715">
      <w:pPr>
        <w:rPr>
          <w:rFonts w:eastAsia="Calibri" w:cs="Times New Roman"/>
          <w:szCs w:val="24"/>
        </w:rPr>
      </w:pPr>
      <w:r w:rsidRPr="00A47715">
        <w:rPr>
          <w:rFonts w:eastAsia="Calibri" w:cs="Times New Roman"/>
          <w:szCs w:val="24"/>
        </w:rPr>
        <w:t>На сегодняшний момент в нашем районе сложились следующие муниципальные педагогические сообщества:</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предметные РМО;</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виртуальные методические объединения</w:t>
      </w:r>
    </w:p>
    <w:p w:rsidR="00A47715" w:rsidRPr="00A47715" w:rsidRDefault="00A47715" w:rsidP="00A47715">
      <w:pPr>
        <w:rPr>
          <w:rFonts w:eastAsia="Calibri" w:cs="Times New Roman"/>
          <w:szCs w:val="24"/>
        </w:rPr>
      </w:pPr>
      <w:r w:rsidRPr="00A47715">
        <w:rPr>
          <w:rFonts w:eastAsia="Calibri" w:cs="Times New Roman"/>
          <w:szCs w:val="24"/>
        </w:rPr>
        <w:lastRenderedPageBreak/>
        <w:t>•</w:t>
      </w:r>
      <w:r w:rsidRPr="00A47715">
        <w:rPr>
          <w:rFonts w:eastAsia="Calibri" w:cs="Times New Roman"/>
          <w:szCs w:val="24"/>
        </w:rPr>
        <w:tab/>
        <w:t>метапредметные проблемные группы;</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муниципальная пилотная команда по внедрению ФГОС СОО.</w:t>
      </w:r>
    </w:p>
    <w:p w:rsidR="00A47715" w:rsidRPr="00A47715" w:rsidRDefault="00A47715" w:rsidP="00A47715">
      <w:pPr>
        <w:rPr>
          <w:rFonts w:eastAsia="Calibri" w:cs="Times New Roman"/>
          <w:szCs w:val="24"/>
        </w:rPr>
      </w:pPr>
      <w:r w:rsidRPr="00A47715">
        <w:rPr>
          <w:rFonts w:eastAsia="Calibri" w:cs="Times New Roman"/>
          <w:szCs w:val="24"/>
        </w:rPr>
        <w:t>В их деятельности принимают участие 100% ОУ района. В них педагоги восполняют в основном «предметные» дефициты. Анализируются результаты контрольных процедур: ГИА, ЕГЭ, ВПР, ККР и т. д., проводятся семинары</w:t>
      </w:r>
      <w:r w:rsidR="000713C8">
        <w:rPr>
          <w:rFonts w:eastAsia="Calibri" w:cs="Times New Roman"/>
          <w:szCs w:val="24"/>
        </w:rPr>
        <w:t xml:space="preserve"> </w:t>
      </w:r>
      <w:r w:rsidRPr="00A47715">
        <w:rPr>
          <w:rFonts w:eastAsia="Calibri" w:cs="Times New Roman"/>
          <w:szCs w:val="24"/>
        </w:rPr>
        <w:t>- практикумы.</w:t>
      </w:r>
    </w:p>
    <w:p w:rsidR="00A47715" w:rsidRPr="00A47715" w:rsidRDefault="00A47715" w:rsidP="00A47715">
      <w:pPr>
        <w:rPr>
          <w:rFonts w:eastAsia="Calibri" w:cs="Times New Roman"/>
          <w:szCs w:val="24"/>
        </w:rPr>
      </w:pPr>
      <w:r w:rsidRPr="00A47715">
        <w:rPr>
          <w:rFonts w:eastAsia="Calibri" w:cs="Times New Roman"/>
          <w:szCs w:val="24"/>
        </w:rPr>
        <w:t>В направлении работы по развитию «школьной системы наставничества» можно констатировать следующий факт: в образовательных организациях, имеющих молодых педагогов, или имеющих  специалистов, пришедших из других сфер в образование,  происходит становление системы наставничества: совместное проведение учебных занятий или внеклассных мероприятий, план наставника</w:t>
      </w:r>
      <w:proofErr w:type="gramStart"/>
      <w:r w:rsidRPr="00A47715">
        <w:rPr>
          <w:rFonts w:eastAsia="Calibri" w:cs="Times New Roman"/>
          <w:szCs w:val="24"/>
        </w:rPr>
        <w:t xml:space="preserve">., </w:t>
      </w:r>
      <w:proofErr w:type="gramEnd"/>
      <w:r w:rsidRPr="00A47715">
        <w:rPr>
          <w:rFonts w:eastAsia="Calibri" w:cs="Times New Roman"/>
          <w:szCs w:val="24"/>
        </w:rPr>
        <w:t>план молодого педагога и другое. Намечен муниципальный конкурс «Молодой педагог + наставник = команда». Работа организована во всех 13 школах</w:t>
      </w:r>
      <w:r w:rsidR="00390817">
        <w:rPr>
          <w:rFonts w:eastAsia="Calibri" w:cs="Times New Roman"/>
          <w:szCs w:val="24"/>
        </w:rPr>
        <w:t xml:space="preserve"> (100%)</w:t>
      </w:r>
      <w:r w:rsidRPr="00A47715">
        <w:rPr>
          <w:rFonts w:eastAsia="Calibri" w:cs="Times New Roman"/>
          <w:szCs w:val="24"/>
        </w:rPr>
        <w:t>.</w:t>
      </w:r>
    </w:p>
    <w:p w:rsidR="00A47715" w:rsidRPr="00A47715" w:rsidRDefault="00A47715" w:rsidP="00A47715">
      <w:pPr>
        <w:rPr>
          <w:rFonts w:eastAsia="Calibri" w:cs="Times New Roman"/>
          <w:szCs w:val="24"/>
        </w:rPr>
      </w:pPr>
      <w:r w:rsidRPr="00A47715">
        <w:rPr>
          <w:rFonts w:eastAsia="Calibri" w:cs="Times New Roman"/>
          <w:szCs w:val="24"/>
        </w:rPr>
        <w:t>В направлении « конкурсное движение» фиксируется доля педагогов, которые формируют новую практику и готовы предъявить свой профессиональный опыт педагогическому сообществу разных уровней:</w:t>
      </w:r>
    </w:p>
    <w:tbl>
      <w:tblPr>
        <w:tblStyle w:val="af2"/>
        <w:tblW w:w="0" w:type="auto"/>
        <w:jc w:val="center"/>
        <w:tblLook w:val="04A0" w:firstRow="1" w:lastRow="0" w:firstColumn="1" w:lastColumn="0" w:noHBand="0" w:noVBand="1"/>
      </w:tblPr>
      <w:tblGrid>
        <w:gridCol w:w="1526"/>
        <w:gridCol w:w="3118"/>
        <w:gridCol w:w="2977"/>
        <w:gridCol w:w="2693"/>
      </w:tblGrid>
      <w:tr w:rsidR="00A47715" w:rsidRPr="000713C8" w:rsidTr="000713C8">
        <w:trPr>
          <w:jc w:val="center"/>
        </w:trPr>
        <w:tc>
          <w:tcPr>
            <w:tcW w:w="1526" w:type="dxa"/>
          </w:tcPr>
          <w:p w:rsidR="00A47715" w:rsidRPr="000713C8" w:rsidRDefault="00A47715" w:rsidP="00A47715">
            <w:pPr>
              <w:rPr>
                <w:rFonts w:eastAsia="Calibri" w:cs="Times New Roman"/>
                <w:sz w:val="22"/>
              </w:rPr>
            </w:pPr>
            <w:r w:rsidRPr="000713C8">
              <w:rPr>
                <w:rFonts w:eastAsia="Calibri" w:cs="Times New Roman"/>
                <w:sz w:val="22"/>
              </w:rPr>
              <w:t>год</w:t>
            </w:r>
          </w:p>
        </w:tc>
        <w:tc>
          <w:tcPr>
            <w:tcW w:w="3118" w:type="dxa"/>
          </w:tcPr>
          <w:p w:rsidR="00A47715" w:rsidRPr="000713C8" w:rsidRDefault="000713C8" w:rsidP="00390817">
            <w:pPr>
              <w:ind w:firstLine="0"/>
              <w:rPr>
                <w:rFonts w:eastAsia="Calibri" w:cs="Times New Roman"/>
                <w:sz w:val="22"/>
              </w:rPr>
            </w:pPr>
            <w:r w:rsidRPr="000713C8">
              <w:rPr>
                <w:rFonts w:eastAsia="Calibri" w:cs="Times New Roman"/>
                <w:sz w:val="22"/>
              </w:rPr>
              <w:t>м</w:t>
            </w:r>
            <w:r w:rsidR="00A47715" w:rsidRPr="000713C8">
              <w:rPr>
                <w:rFonts w:eastAsia="Calibri" w:cs="Times New Roman"/>
                <w:sz w:val="22"/>
              </w:rPr>
              <w:t>униципальный уровень</w:t>
            </w:r>
          </w:p>
        </w:tc>
        <w:tc>
          <w:tcPr>
            <w:tcW w:w="2977" w:type="dxa"/>
          </w:tcPr>
          <w:p w:rsidR="00A47715" w:rsidRPr="000713C8" w:rsidRDefault="000713C8" w:rsidP="00390817">
            <w:pPr>
              <w:ind w:firstLine="0"/>
              <w:rPr>
                <w:rFonts w:eastAsia="Calibri" w:cs="Times New Roman"/>
                <w:sz w:val="22"/>
              </w:rPr>
            </w:pPr>
            <w:r w:rsidRPr="000713C8">
              <w:rPr>
                <w:rFonts w:eastAsia="Calibri" w:cs="Times New Roman"/>
                <w:sz w:val="22"/>
              </w:rPr>
              <w:t>р</w:t>
            </w:r>
            <w:r w:rsidR="00A47715" w:rsidRPr="000713C8">
              <w:rPr>
                <w:rFonts w:eastAsia="Calibri" w:cs="Times New Roman"/>
                <w:sz w:val="22"/>
              </w:rPr>
              <w:t>егиональный уровень</w:t>
            </w:r>
          </w:p>
        </w:tc>
        <w:tc>
          <w:tcPr>
            <w:tcW w:w="2693" w:type="dxa"/>
          </w:tcPr>
          <w:p w:rsidR="00A47715" w:rsidRPr="000713C8" w:rsidRDefault="000713C8" w:rsidP="00390817">
            <w:pPr>
              <w:ind w:firstLine="0"/>
              <w:rPr>
                <w:rFonts w:eastAsia="Calibri" w:cs="Times New Roman"/>
                <w:sz w:val="22"/>
              </w:rPr>
            </w:pPr>
            <w:r w:rsidRPr="000713C8">
              <w:rPr>
                <w:rFonts w:eastAsia="Calibri" w:cs="Times New Roman"/>
                <w:sz w:val="22"/>
              </w:rPr>
              <w:t>ф</w:t>
            </w:r>
            <w:r w:rsidR="00A47715" w:rsidRPr="000713C8">
              <w:rPr>
                <w:rFonts w:eastAsia="Calibri" w:cs="Times New Roman"/>
                <w:sz w:val="22"/>
              </w:rPr>
              <w:t>едеральный уровень</w:t>
            </w:r>
          </w:p>
        </w:tc>
      </w:tr>
      <w:tr w:rsidR="00390817" w:rsidRPr="000713C8" w:rsidTr="000713C8">
        <w:trPr>
          <w:jc w:val="center"/>
        </w:trPr>
        <w:tc>
          <w:tcPr>
            <w:tcW w:w="1526" w:type="dxa"/>
          </w:tcPr>
          <w:p w:rsidR="00390817" w:rsidRPr="000713C8" w:rsidRDefault="00390817" w:rsidP="00A47715">
            <w:pPr>
              <w:rPr>
                <w:rFonts w:eastAsia="Calibri" w:cs="Times New Roman"/>
                <w:sz w:val="22"/>
              </w:rPr>
            </w:pPr>
            <w:r w:rsidRPr="000713C8">
              <w:rPr>
                <w:rFonts w:eastAsia="Calibri" w:cs="Times New Roman"/>
                <w:sz w:val="22"/>
              </w:rPr>
              <w:t>2015</w:t>
            </w:r>
          </w:p>
        </w:tc>
        <w:tc>
          <w:tcPr>
            <w:tcW w:w="3118" w:type="dxa"/>
          </w:tcPr>
          <w:p w:rsidR="00390817" w:rsidRPr="000713C8" w:rsidRDefault="000713C8" w:rsidP="000713C8">
            <w:pPr>
              <w:ind w:firstLine="0"/>
              <w:jc w:val="center"/>
              <w:rPr>
                <w:rFonts w:eastAsia="Calibri" w:cs="Times New Roman"/>
                <w:sz w:val="22"/>
              </w:rPr>
            </w:pPr>
            <w:r w:rsidRPr="000713C8">
              <w:rPr>
                <w:rFonts w:eastAsia="Calibri" w:cs="Times New Roman"/>
                <w:sz w:val="22"/>
              </w:rPr>
              <w:t>48</w:t>
            </w:r>
          </w:p>
        </w:tc>
        <w:tc>
          <w:tcPr>
            <w:tcW w:w="2977" w:type="dxa"/>
          </w:tcPr>
          <w:p w:rsidR="00390817" w:rsidRPr="000713C8" w:rsidRDefault="000713C8" w:rsidP="000713C8">
            <w:pPr>
              <w:ind w:firstLine="0"/>
              <w:jc w:val="center"/>
              <w:rPr>
                <w:rFonts w:eastAsia="Calibri" w:cs="Times New Roman"/>
                <w:sz w:val="22"/>
              </w:rPr>
            </w:pPr>
            <w:r w:rsidRPr="000713C8">
              <w:rPr>
                <w:rFonts w:eastAsia="Calibri" w:cs="Times New Roman"/>
                <w:sz w:val="22"/>
              </w:rPr>
              <w:t>22</w:t>
            </w:r>
          </w:p>
        </w:tc>
        <w:tc>
          <w:tcPr>
            <w:tcW w:w="2693" w:type="dxa"/>
          </w:tcPr>
          <w:p w:rsidR="00390817" w:rsidRPr="000713C8" w:rsidRDefault="000713C8" w:rsidP="000713C8">
            <w:pPr>
              <w:ind w:firstLine="0"/>
              <w:jc w:val="center"/>
              <w:rPr>
                <w:rFonts w:eastAsia="Calibri" w:cs="Times New Roman"/>
                <w:sz w:val="22"/>
              </w:rPr>
            </w:pPr>
            <w:r w:rsidRPr="000713C8">
              <w:rPr>
                <w:rFonts w:eastAsia="Calibri" w:cs="Times New Roman"/>
                <w:sz w:val="22"/>
              </w:rPr>
              <w:t>5</w:t>
            </w:r>
          </w:p>
        </w:tc>
      </w:tr>
      <w:tr w:rsidR="00A47715" w:rsidRPr="000713C8" w:rsidTr="000713C8">
        <w:trPr>
          <w:jc w:val="center"/>
        </w:trPr>
        <w:tc>
          <w:tcPr>
            <w:tcW w:w="1526" w:type="dxa"/>
          </w:tcPr>
          <w:p w:rsidR="00A47715" w:rsidRPr="000713C8" w:rsidRDefault="00A47715" w:rsidP="00A47715">
            <w:pPr>
              <w:rPr>
                <w:rFonts w:eastAsia="Calibri" w:cs="Times New Roman"/>
                <w:sz w:val="22"/>
              </w:rPr>
            </w:pPr>
            <w:r w:rsidRPr="000713C8">
              <w:rPr>
                <w:rFonts w:eastAsia="Calibri" w:cs="Times New Roman"/>
                <w:sz w:val="22"/>
              </w:rPr>
              <w:t>2016</w:t>
            </w:r>
          </w:p>
        </w:tc>
        <w:tc>
          <w:tcPr>
            <w:tcW w:w="3118" w:type="dxa"/>
          </w:tcPr>
          <w:p w:rsidR="00A47715" w:rsidRPr="000713C8" w:rsidRDefault="00A47715" w:rsidP="000713C8">
            <w:pPr>
              <w:jc w:val="center"/>
              <w:rPr>
                <w:rFonts w:eastAsia="Calibri" w:cs="Times New Roman"/>
                <w:sz w:val="22"/>
              </w:rPr>
            </w:pPr>
            <w:r w:rsidRPr="000713C8">
              <w:rPr>
                <w:rFonts w:eastAsia="Calibri" w:cs="Times New Roman"/>
                <w:sz w:val="22"/>
              </w:rPr>
              <w:t>52</w:t>
            </w:r>
          </w:p>
        </w:tc>
        <w:tc>
          <w:tcPr>
            <w:tcW w:w="2977" w:type="dxa"/>
          </w:tcPr>
          <w:p w:rsidR="00A47715" w:rsidRPr="000713C8" w:rsidRDefault="00A47715" w:rsidP="000713C8">
            <w:pPr>
              <w:jc w:val="center"/>
              <w:rPr>
                <w:rFonts w:eastAsia="Calibri" w:cs="Times New Roman"/>
                <w:sz w:val="22"/>
              </w:rPr>
            </w:pPr>
            <w:r w:rsidRPr="000713C8">
              <w:rPr>
                <w:rFonts w:eastAsia="Calibri" w:cs="Times New Roman"/>
                <w:sz w:val="22"/>
              </w:rPr>
              <w:t>22</w:t>
            </w:r>
          </w:p>
        </w:tc>
        <w:tc>
          <w:tcPr>
            <w:tcW w:w="2693" w:type="dxa"/>
          </w:tcPr>
          <w:p w:rsidR="00A47715" w:rsidRPr="000713C8" w:rsidRDefault="00A47715" w:rsidP="000713C8">
            <w:pPr>
              <w:jc w:val="center"/>
              <w:rPr>
                <w:rFonts w:eastAsia="Calibri" w:cs="Times New Roman"/>
                <w:sz w:val="22"/>
              </w:rPr>
            </w:pPr>
            <w:r w:rsidRPr="000713C8">
              <w:rPr>
                <w:rFonts w:eastAsia="Calibri" w:cs="Times New Roman"/>
                <w:sz w:val="22"/>
              </w:rPr>
              <w:t>6</w:t>
            </w:r>
          </w:p>
        </w:tc>
      </w:tr>
    </w:tbl>
    <w:p w:rsidR="0056370B" w:rsidRDefault="0056370B"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Данные приведённые в таблице показывают рост активности педагогов в данном направлении.</w:t>
      </w:r>
    </w:p>
    <w:p w:rsidR="00A47715" w:rsidRPr="00A47715" w:rsidRDefault="00A47715" w:rsidP="00A47715">
      <w:pPr>
        <w:rPr>
          <w:rFonts w:eastAsia="Calibri" w:cs="Times New Roman"/>
          <w:szCs w:val="24"/>
        </w:rPr>
      </w:pPr>
      <w:r w:rsidRPr="00A47715">
        <w:rPr>
          <w:rFonts w:eastAsia="Calibri" w:cs="Times New Roman"/>
          <w:szCs w:val="24"/>
        </w:rPr>
        <w:t>В направлении «оценка предметной квалификации педагогов» необходимого для выявления у них проблем, связанных со знанием содержания преподаваемого предмета и выстраивания индивидуа</w:t>
      </w:r>
      <w:r w:rsidR="000713C8">
        <w:rPr>
          <w:rFonts w:eastAsia="Calibri" w:cs="Times New Roman"/>
          <w:szCs w:val="24"/>
        </w:rPr>
        <w:t>льных образовательных программ</w:t>
      </w:r>
      <w:r w:rsidRPr="00A47715">
        <w:rPr>
          <w:rFonts w:eastAsia="Calibri" w:cs="Times New Roman"/>
          <w:szCs w:val="24"/>
        </w:rPr>
        <w:t>:</w:t>
      </w:r>
    </w:p>
    <w:p w:rsidR="00A47715" w:rsidRPr="00A47715" w:rsidRDefault="00A47715" w:rsidP="00A47715">
      <w:pPr>
        <w:rPr>
          <w:rFonts w:eastAsia="Calibri" w:cs="Times New Roman"/>
          <w:szCs w:val="24"/>
        </w:rPr>
      </w:pPr>
      <w:r w:rsidRPr="00A47715">
        <w:rPr>
          <w:rFonts w:eastAsia="Calibri" w:cs="Times New Roman"/>
          <w:szCs w:val="24"/>
        </w:rPr>
        <w:t xml:space="preserve">2016 </w:t>
      </w:r>
      <w:r w:rsidR="000713C8">
        <w:rPr>
          <w:rFonts w:eastAsia="Calibri" w:cs="Times New Roman"/>
          <w:szCs w:val="24"/>
        </w:rPr>
        <w:t xml:space="preserve">год </w:t>
      </w:r>
      <w:r w:rsidRPr="00A47715">
        <w:rPr>
          <w:rFonts w:eastAsia="Calibri" w:cs="Times New Roman"/>
          <w:szCs w:val="24"/>
        </w:rPr>
        <w:t>- проведена предметно</w:t>
      </w:r>
      <w:r w:rsidR="000713C8">
        <w:rPr>
          <w:rFonts w:eastAsia="Calibri" w:cs="Times New Roman"/>
          <w:szCs w:val="24"/>
        </w:rPr>
        <w:t xml:space="preserve"> </w:t>
      </w:r>
      <w:r w:rsidRPr="00A47715">
        <w:rPr>
          <w:rFonts w:eastAsia="Calibri" w:cs="Times New Roman"/>
          <w:szCs w:val="24"/>
        </w:rPr>
        <w:t>- методическая ол</w:t>
      </w:r>
      <w:r w:rsidR="000713C8">
        <w:rPr>
          <w:rFonts w:eastAsia="Calibri" w:cs="Times New Roman"/>
          <w:szCs w:val="24"/>
        </w:rPr>
        <w:t>импиада для учителей математики, в которой участвовали 24 (</w:t>
      </w:r>
      <w:r w:rsidRPr="00A47715">
        <w:rPr>
          <w:rFonts w:eastAsia="Calibri" w:cs="Times New Roman"/>
          <w:szCs w:val="24"/>
        </w:rPr>
        <w:t>70%) учителей преподающих математику.</w:t>
      </w:r>
    </w:p>
    <w:p w:rsidR="00A47715" w:rsidRPr="00A47715" w:rsidRDefault="000713C8" w:rsidP="00A47715">
      <w:pPr>
        <w:rPr>
          <w:rFonts w:eastAsia="Calibri" w:cs="Times New Roman"/>
          <w:szCs w:val="24"/>
        </w:rPr>
      </w:pPr>
      <w:r>
        <w:rPr>
          <w:rFonts w:eastAsia="Calibri" w:cs="Times New Roman"/>
          <w:szCs w:val="24"/>
        </w:rPr>
        <w:t xml:space="preserve"> </w:t>
      </w:r>
      <w:r w:rsidR="00A47715" w:rsidRPr="00A47715">
        <w:rPr>
          <w:rFonts w:eastAsia="Calibri" w:cs="Times New Roman"/>
          <w:szCs w:val="24"/>
        </w:rPr>
        <w:t xml:space="preserve"> Показатели в целом не очень высокие</w:t>
      </w:r>
      <w:r>
        <w:rPr>
          <w:rFonts w:eastAsia="Calibri" w:cs="Times New Roman"/>
          <w:szCs w:val="24"/>
        </w:rPr>
        <w:t>.</w:t>
      </w:r>
    </w:p>
    <w:p w:rsidR="00A47715" w:rsidRPr="00A47715" w:rsidRDefault="000713C8" w:rsidP="00A47715">
      <w:pPr>
        <w:rPr>
          <w:rFonts w:eastAsia="Calibri" w:cs="Times New Roman"/>
          <w:szCs w:val="24"/>
        </w:rPr>
      </w:pPr>
      <w:r>
        <w:rPr>
          <w:rFonts w:eastAsia="Calibri" w:cs="Times New Roman"/>
          <w:szCs w:val="24"/>
        </w:rPr>
        <w:t xml:space="preserve"> </w:t>
      </w:r>
    </w:p>
    <w:p w:rsidR="00A47715" w:rsidRPr="000713C8" w:rsidRDefault="00A47715" w:rsidP="00A47715">
      <w:pPr>
        <w:rPr>
          <w:rFonts w:eastAsia="Calibri" w:cs="Times New Roman"/>
          <w:szCs w:val="24"/>
          <w:u w:val="single"/>
        </w:rPr>
      </w:pPr>
      <w:r w:rsidRPr="000713C8">
        <w:rPr>
          <w:rFonts w:eastAsia="Calibri" w:cs="Times New Roman"/>
          <w:szCs w:val="24"/>
          <w:u w:val="single"/>
        </w:rPr>
        <w:t>Вариативные показатели</w:t>
      </w:r>
    </w:p>
    <w:p w:rsidR="00A47715" w:rsidRPr="000713C8" w:rsidRDefault="00A47715" w:rsidP="000713C8">
      <w:pPr>
        <w:pStyle w:val="aff0"/>
        <w:numPr>
          <w:ilvl w:val="0"/>
          <w:numId w:val="7"/>
        </w:numPr>
        <w:rPr>
          <w:rFonts w:eastAsia="Calibri" w:cs="Times New Roman"/>
          <w:szCs w:val="24"/>
        </w:rPr>
      </w:pPr>
      <w:r w:rsidRPr="000713C8">
        <w:rPr>
          <w:rFonts w:eastAsia="Calibri" w:cs="Times New Roman"/>
          <w:b/>
          <w:szCs w:val="24"/>
        </w:rPr>
        <w:t>По показателю</w:t>
      </w:r>
      <w:r w:rsidRPr="000713C8">
        <w:rPr>
          <w:rFonts w:eastAsia="Calibri" w:cs="Times New Roman"/>
          <w:szCs w:val="24"/>
        </w:rPr>
        <w:t xml:space="preserve"> </w:t>
      </w:r>
      <w:r w:rsidRPr="000713C8">
        <w:rPr>
          <w:rFonts w:eastAsia="Calibri" w:cs="Times New Roman"/>
          <w:i/>
          <w:szCs w:val="24"/>
        </w:rPr>
        <w:t xml:space="preserve">«Доля ДОО в муниципалитете (в%), ООП </w:t>
      </w:r>
      <w:proofErr w:type="gramStart"/>
      <w:r w:rsidRPr="000713C8">
        <w:rPr>
          <w:rFonts w:eastAsia="Calibri" w:cs="Times New Roman"/>
          <w:i/>
          <w:szCs w:val="24"/>
        </w:rPr>
        <w:t>которых</w:t>
      </w:r>
      <w:proofErr w:type="gramEnd"/>
      <w:r w:rsidRPr="000713C8">
        <w:rPr>
          <w:rFonts w:eastAsia="Calibri" w:cs="Times New Roman"/>
          <w:i/>
          <w:szCs w:val="24"/>
        </w:rPr>
        <w:t xml:space="preserve"> успешно прошли внешнюю экспертизу на соответствие требованиям ФГОС ДО»</w:t>
      </w:r>
      <w:r w:rsidRPr="000713C8">
        <w:rPr>
          <w:rFonts w:eastAsia="Calibri" w:cs="Times New Roman"/>
          <w:szCs w:val="24"/>
        </w:rPr>
        <w:t xml:space="preserve"> можно сделать следующие выводы.</w:t>
      </w:r>
    </w:p>
    <w:p w:rsidR="00A47715" w:rsidRPr="00A47715" w:rsidRDefault="00A47715" w:rsidP="00A47715">
      <w:pPr>
        <w:rPr>
          <w:rFonts w:eastAsia="Calibri" w:cs="Times New Roman"/>
          <w:szCs w:val="24"/>
        </w:rPr>
      </w:pPr>
      <w:r w:rsidRPr="00A47715">
        <w:rPr>
          <w:rFonts w:eastAsia="Calibri" w:cs="Times New Roman"/>
          <w:szCs w:val="24"/>
        </w:rPr>
        <w:t xml:space="preserve">Доля образовательных организаций, в которых успешно </w:t>
      </w:r>
      <w:proofErr w:type="gramStart"/>
      <w:r w:rsidRPr="00A47715">
        <w:rPr>
          <w:rFonts w:eastAsia="Calibri" w:cs="Times New Roman"/>
          <w:szCs w:val="24"/>
        </w:rPr>
        <w:t>проведена внешняя экспертиза деятельности</w:t>
      </w:r>
      <w:r w:rsidR="000713C8">
        <w:rPr>
          <w:rFonts w:eastAsia="Calibri" w:cs="Times New Roman"/>
          <w:szCs w:val="24"/>
        </w:rPr>
        <w:t xml:space="preserve"> </w:t>
      </w:r>
      <w:r w:rsidRPr="00A47715">
        <w:rPr>
          <w:rFonts w:eastAsia="Calibri" w:cs="Times New Roman"/>
          <w:szCs w:val="24"/>
        </w:rPr>
        <w:t xml:space="preserve"> на </w:t>
      </w:r>
      <w:r w:rsidR="000713C8">
        <w:rPr>
          <w:rFonts w:eastAsia="Calibri" w:cs="Times New Roman"/>
          <w:szCs w:val="24"/>
        </w:rPr>
        <w:t xml:space="preserve">декабрь </w:t>
      </w:r>
      <w:r w:rsidRPr="00A47715">
        <w:rPr>
          <w:rFonts w:eastAsia="Calibri" w:cs="Times New Roman"/>
          <w:szCs w:val="24"/>
        </w:rPr>
        <w:t xml:space="preserve"> 201</w:t>
      </w:r>
      <w:r w:rsidR="000713C8">
        <w:rPr>
          <w:rFonts w:eastAsia="Calibri" w:cs="Times New Roman"/>
          <w:szCs w:val="24"/>
        </w:rPr>
        <w:t>6</w:t>
      </w:r>
      <w:r w:rsidRPr="00A47715">
        <w:rPr>
          <w:rFonts w:eastAsia="Calibri" w:cs="Times New Roman"/>
          <w:szCs w:val="24"/>
        </w:rPr>
        <w:t xml:space="preserve"> года составляет</w:t>
      </w:r>
      <w:proofErr w:type="gramEnd"/>
      <w:r w:rsidRPr="00A47715">
        <w:rPr>
          <w:rFonts w:eastAsia="Calibri" w:cs="Times New Roman"/>
          <w:szCs w:val="24"/>
        </w:rPr>
        <w:t xml:space="preserve"> </w:t>
      </w:r>
      <w:r w:rsidR="000713C8">
        <w:rPr>
          <w:rFonts w:eastAsia="Calibri" w:cs="Times New Roman"/>
          <w:szCs w:val="24"/>
        </w:rPr>
        <w:t>58%.</w:t>
      </w:r>
      <w:r w:rsidRPr="00A47715">
        <w:rPr>
          <w:rFonts w:eastAsia="Calibri" w:cs="Times New Roman"/>
          <w:szCs w:val="24"/>
        </w:rPr>
        <w:t xml:space="preserve"> </w:t>
      </w:r>
      <w:r w:rsidR="000713C8">
        <w:rPr>
          <w:rFonts w:eastAsia="Calibri" w:cs="Times New Roman"/>
          <w:szCs w:val="24"/>
        </w:rPr>
        <w:t xml:space="preserve"> </w:t>
      </w:r>
    </w:p>
    <w:p w:rsidR="00A47715" w:rsidRPr="00A47715" w:rsidRDefault="00A47715" w:rsidP="00A47715">
      <w:pPr>
        <w:rPr>
          <w:rFonts w:eastAsia="Calibri" w:cs="Times New Roman"/>
          <w:szCs w:val="24"/>
        </w:rPr>
      </w:pPr>
      <w:r w:rsidRPr="00A47715">
        <w:rPr>
          <w:rFonts w:eastAsia="Calibri" w:cs="Times New Roman"/>
          <w:szCs w:val="24"/>
        </w:rPr>
        <w:t xml:space="preserve">В этом году краевыми экспертами проведена внешняя оценка качества реализации образовательной программы  в </w:t>
      </w:r>
      <w:proofErr w:type="spellStart"/>
      <w:r w:rsidRPr="00A47715">
        <w:rPr>
          <w:rFonts w:eastAsia="Calibri" w:cs="Times New Roman"/>
          <w:szCs w:val="24"/>
        </w:rPr>
        <w:t>Степновском</w:t>
      </w:r>
      <w:proofErr w:type="spellEnd"/>
      <w:r w:rsidRPr="00A47715">
        <w:rPr>
          <w:rFonts w:eastAsia="Calibri" w:cs="Times New Roman"/>
          <w:szCs w:val="24"/>
        </w:rPr>
        <w:t xml:space="preserve"> детском саду.</w:t>
      </w:r>
    </w:p>
    <w:p w:rsidR="00A47715" w:rsidRPr="00A47715" w:rsidRDefault="00A47715" w:rsidP="00A47715">
      <w:pPr>
        <w:rPr>
          <w:rFonts w:eastAsia="Calibri" w:cs="Times New Roman"/>
          <w:szCs w:val="24"/>
        </w:rPr>
      </w:pPr>
      <w:r w:rsidRPr="00A47715">
        <w:rPr>
          <w:rFonts w:eastAsia="Calibri" w:cs="Times New Roman"/>
          <w:szCs w:val="24"/>
        </w:rPr>
        <w:lastRenderedPageBreak/>
        <w:t xml:space="preserve">При оценивании образовательной среды в группе детского сада отмечены такие благополучные аспекты образовательной среды, как: созданные центры активности детей, связанное с детьми оформление пространства, взаимодействие персонала с детьми и персонала между собой, создание условий для групповых занятий. Так же в результате оценки образовательной среды определились аспекты, требующие внимания и развития. </w:t>
      </w:r>
    </w:p>
    <w:p w:rsidR="00A47715" w:rsidRPr="00A47715" w:rsidRDefault="00A47715" w:rsidP="00A47715">
      <w:pPr>
        <w:rPr>
          <w:rFonts w:eastAsia="Calibri" w:cs="Times New Roman"/>
          <w:szCs w:val="24"/>
        </w:rPr>
      </w:pPr>
      <w:r w:rsidRPr="00A47715">
        <w:rPr>
          <w:rFonts w:eastAsia="Calibri" w:cs="Times New Roman"/>
          <w:szCs w:val="24"/>
        </w:rPr>
        <w:t xml:space="preserve"> В настоящий момент проходит независимая оценка качества в  других дошкольных образовательных учреждениях района.</w:t>
      </w:r>
    </w:p>
    <w:p w:rsidR="00A47715" w:rsidRPr="00243D7B" w:rsidRDefault="00A47715" w:rsidP="00243D7B">
      <w:pPr>
        <w:pStyle w:val="aff0"/>
        <w:numPr>
          <w:ilvl w:val="0"/>
          <w:numId w:val="7"/>
        </w:numPr>
        <w:rPr>
          <w:rFonts w:eastAsia="Calibri" w:cs="Times New Roman"/>
          <w:szCs w:val="24"/>
        </w:rPr>
      </w:pPr>
      <w:r w:rsidRPr="00243D7B">
        <w:rPr>
          <w:rFonts w:eastAsia="Calibri" w:cs="Times New Roman"/>
          <w:b/>
          <w:szCs w:val="24"/>
        </w:rPr>
        <w:t>По показателю</w:t>
      </w:r>
      <w:r w:rsidRPr="00243D7B">
        <w:rPr>
          <w:rFonts w:eastAsia="Calibri" w:cs="Times New Roman"/>
          <w:szCs w:val="24"/>
        </w:rPr>
        <w:t xml:space="preserve"> </w:t>
      </w:r>
      <w:r w:rsidRPr="00243D7B">
        <w:rPr>
          <w:rFonts w:eastAsia="Calibri" w:cs="Times New Roman"/>
          <w:i/>
          <w:szCs w:val="24"/>
        </w:rPr>
        <w:t>«Наличие практики передачи успешного опыта в муниципалитете: наличие базовых площадок в муниципалитете, транслирующих опыт реализации ФГОС»</w:t>
      </w:r>
      <w:r w:rsidRPr="00243D7B">
        <w:rPr>
          <w:rFonts w:eastAsia="Calibri" w:cs="Times New Roman"/>
          <w:szCs w:val="24"/>
        </w:rPr>
        <w:t xml:space="preserve"> можно сделать следующие выводы.</w:t>
      </w:r>
    </w:p>
    <w:p w:rsidR="00A47715" w:rsidRPr="00A47715" w:rsidRDefault="00A47715" w:rsidP="00A47715">
      <w:pPr>
        <w:rPr>
          <w:rFonts w:eastAsia="Calibri" w:cs="Times New Roman"/>
          <w:szCs w:val="24"/>
        </w:rPr>
      </w:pPr>
      <w:r w:rsidRPr="00A47715">
        <w:rPr>
          <w:rFonts w:eastAsia="Calibri" w:cs="Times New Roman"/>
          <w:szCs w:val="24"/>
        </w:rPr>
        <w:t>Одна из основных задач: организовать тиражирование успешных практик введения ФГОС ДО, включая практики для создания инициативы и самостоятельности.</w:t>
      </w:r>
    </w:p>
    <w:p w:rsidR="00A47715" w:rsidRPr="00A47715" w:rsidRDefault="00A47715" w:rsidP="00A47715">
      <w:pPr>
        <w:rPr>
          <w:rFonts w:eastAsia="Calibri" w:cs="Times New Roman"/>
          <w:szCs w:val="24"/>
        </w:rPr>
      </w:pPr>
      <w:r w:rsidRPr="00A47715">
        <w:rPr>
          <w:rFonts w:eastAsia="Calibri" w:cs="Times New Roman"/>
          <w:szCs w:val="24"/>
        </w:rPr>
        <w:t xml:space="preserve"> </w:t>
      </w:r>
      <w:r w:rsidRPr="00A47715">
        <w:rPr>
          <w:rFonts w:eastAsia="Calibri" w:cs="Times New Roman"/>
          <w:szCs w:val="24"/>
        </w:rPr>
        <w:tab/>
        <w:t xml:space="preserve">Для её реализации  с 2014 по 2016 год район принял участие в конкурсе краевых стажерских площадок, где победителями  стали МБДОУ </w:t>
      </w:r>
      <w:proofErr w:type="spellStart"/>
      <w:r w:rsidRPr="00A47715">
        <w:rPr>
          <w:rFonts w:eastAsia="Calibri" w:cs="Times New Roman"/>
          <w:szCs w:val="24"/>
        </w:rPr>
        <w:t>Степновский</w:t>
      </w:r>
      <w:proofErr w:type="spellEnd"/>
      <w:r w:rsidRPr="00A47715">
        <w:rPr>
          <w:rFonts w:eastAsia="Calibri" w:cs="Times New Roman"/>
          <w:szCs w:val="24"/>
        </w:rPr>
        <w:t xml:space="preserve"> детский сад «Колосок» и МБДОУ «Преображенский детский сад «Малышок». Активно использовалось  участие в работе  краевых и межмуниципальных площадок. </w:t>
      </w:r>
    </w:p>
    <w:p w:rsidR="00A47715" w:rsidRPr="00A47715" w:rsidRDefault="00A47715" w:rsidP="00A47715">
      <w:pPr>
        <w:rPr>
          <w:rFonts w:eastAsia="Calibri" w:cs="Times New Roman"/>
          <w:szCs w:val="24"/>
        </w:rPr>
      </w:pPr>
    </w:p>
    <w:tbl>
      <w:tblPr>
        <w:tblStyle w:val="af2"/>
        <w:tblW w:w="9781" w:type="dxa"/>
        <w:tblInd w:w="108" w:type="dxa"/>
        <w:tblLayout w:type="fixed"/>
        <w:tblLook w:val="04A0" w:firstRow="1" w:lastRow="0" w:firstColumn="1" w:lastColumn="0" w:noHBand="0" w:noVBand="1"/>
      </w:tblPr>
      <w:tblGrid>
        <w:gridCol w:w="4678"/>
        <w:gridCol w:w="1418"/>
        <w:gridCol w:w="1275"/>
        <w:gridCol w:w="1276"/>
        <w:gridCol w:w="1134"/>
      </w:tblGrid>
      <w:tr w:rsidR="00243D7B" w:rsidRPr="00046802" w:rsidTr="00243D7B">
        <w:tc>
          <w:tcPr>
            <w:tcW w:w="4678" w:type="dxa"/>
          </w:tcPr>
          <w:p w:rsidR="00243D7B" w:rsidRPr="00046802" w:rsidRDefault="00243D7B" w:rsidP="00A47715">
            <w:pPr>
              <w:rPr>
                <w:rFonts w:eastAsia="Calibri" w:cs="Times New Roman"/>
                <w:sz w:val="22"/>
              </w:rPr>
            </w:pPr>
            <w:r w:rsidRPr="00046802">
              <w:rPr>
                <w:rFonts w:eastAsia="Calibri" w:cs="Times New Roman"/>
                <w:sz w:val="22"/>
              </w:rPr>
              <w:t>Критерии</w:t>
            </w:r>
          </w:p>
        </w:tc>
        <w:tc>
          <w:tcPr>
            <w:tcW w:w="1418" w:type="dxa"/>
          </w:tcPr>
          <w:p w:rsidR="00243D7B" w:rsidRPr="00046802" w:rsidRDefault="00243D7B" w:rsidP="00243D7B">
            <w:pPr>
              <w:ind w:firstLine="0"/>
              <w:rPr>
                <w:rFonts w:eastAsia="Calibri" w:cs="Times New Roman"/>
                <w:sz w:val="22"/>
              </w:rPr>
            </w:pPr>
            <w:r w:rsidRPr="00046802">
              <w:rPr>
                <w:rFonts w:eastAsia="Calibri" w:cs="Times New Roman"/>
                <w:sz w:val="22"/>
              </w:rPr>
              <w:t>Ед. измерения</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2014</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2015</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2016</w:t>
            </w:r>
          </w:p>
        </w:tc>
      </w:tr>
      <w:tr w:rsidR="00243D7B" w:rsidRPr="00046802" w:rsidTr="00243D7B">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Наличие в муниципалитете площадки (площадок),  мероприятий для представления успешных практик реализации ФГОС ДОО.</w:t>
            </w:r>
          </w:p>
        </w:tc>
        <w:tc>
          <w:tcPr>
            <w:tcW w:w="1418" w:type="dxa"/>
          </w:tcPr>
          <w:p w:rsidR="00243D7B" w:rsidRPr="00046802" w:rsidRDefault="00243D7B" w:rsidP="00243D7B">
            <w:pPr>
              <w:ind w:firstLine="0"/>
              <w:rPr>
                <w:rFonts w:eastAsia="Calibri" w:cs="Times New Roman"/>
                <w:sz w:val="22"/>
              </w:rPr>
            </w:pPr>
            <w:r w:rsidRPr="00046802">
              <w:rPr>
                <w:rFonts w:eastAsia="Calibri" w:cs="Times New Roman"/>
                <w:sz w:val="22"/>
              </w:rPr>
              <w:t>Да\нет</w:t>
            </w:r>
          </w:p>
        </w:tc>
        <w:tc>
          <w:tcPr>
            <w:tcW w:w="1275" w:type="dxa"/>
          </w:tcPr>
          <w:p w:rsidR="00243D7B" w:rsidRPr="00046802" w:rsidRDefault="00243D7B" w:rsidP="00243D7B">
            <w:pPr>
              <w:ind w:firstLine="0"/>
              <w:jc w:val="center"/>
              <w:rPr>
                <w:rFonts w:eastAsia="Calibri" w:cs="Times New Roman"/>
                <w:sz w:val="22"/>
              </w:rPr>
            </w:pPr>
            <w:r w:rsidRPr="00046802">
              <w:rPr>
                <w:rFonts w:eastAsia="Calibri" w:cs="Times New Roman"/>
                <w:sz w:val="22"/>
              </w:rPr>
              <w:t>да</w:t>
            </w:r>
          </w:p>
        </w:tc>
        <w:tc>
          <w:tcPr>
            <w:tcW w:w="1276" w:type="dxa"/>
          </w:tcPr>
          <w:p w:rsidR="00243D7B" w:rsidRPr="00046802" w:rsidRDefault="00243D7B" w:rsidP="00243D7B">
            <w:pPr>
              <w:ind w:firstLine="0"/>
              <w:jc w:val="center"/>
              <w:rPr>
                <w:rFonts w:eastAsia="Calibri" w:cs="Times New Roman"/>
                <w:sz w:val="22"/>
              </w:rPr>
            </w:pPr>
            <w:r w:rsidRPr="00046802">
              <w:rPr>
                <w:rFonts w:eastAsia="Calibri" w:cs="Times New Roman"/>
                <w:sz w:val="22"/>
              </w:rPr>
              <w:t>да</w:t>
            </w:r>
          </w:p>
        </w:tc>
        <w:tc>
          <w:tcPr>
            <w:tcW w:w="1134" w:type="dxa"/>
          </w:tcPr>
          <w:p w:rsidR="00243D7B" w:rsidRPr="00046802" w:rsidRDefault="00243D7B" w:rsidP="00243D7B">
            <w:pPr>
              <w:ind w:firstLine="0"/>
              <w:jc w:val="center"/>
              <w:rPr>
                <w:rFonts w:eastAsia="Calibri" w:cs="Times New Roman"/>
                <w:sz w:val="22"/>
              </w:rPr>
            </w:pPr>
            <w:r w:rsidRPr="00046802">
              <w:rPr>
                <w:rFonts w:eastAsia="Calibri" w:cs="Times New Roman"/>
                <w:sz w:val="22"/>
              </w:rPr>
              <w:t>да</w:t>
            </w:r>
          </w:p>
        </w:tc>
      </w:tr>
      <w:tr w:rsidR="00243D7B" w:rsidRPr="00046802" w:rsidTr="00243D7B">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Кол-во ДОО, где реализуются практики формирования инициативы и самостоятельности </w:t>
            </w:r>
          </w:p>
        </w:tc>
        <w:tc>
          <w:tcPr>
            <w:tcW w:w="1418" w:type="dxa"/>
          </w:tcPr>
          <w:p w:rsidR="00243D7B" w:rsidRPr="00046802" w:rsidRDefault="00243D7B" w:rsidP="00A47715">
            <w:pPr>
              <w:rPr>
                <w:rFonts w:eastAsia="Calibri" w:cs="Times New Roman"/>
                <w:sz w:val="22"/>
              </w:rPr>
            </w:pPr>
            <w:r w:rsidRPr="00046802">
              <w:rPr>
                <w:rFonts w:eastAsia="Calibri" w:cs="Times New Roman"/>
                <w:sz w:val="22"/>
              </w:rPr>
              <w:t>шт.</w:t>
            </w:r>
          </w:p>
        </w:tc>
        <w:tc>
          <w:tcPr>
            <w:tcW w:w="1275" w:type="dxa"/>
          </w:tcPr>
          <w:p w:rsidR="00243D7B" w:rsidRPr="00046802" w:rsidRDefault="00243D7B" w:rsidP="00243D7B">
            <w:pPr>
              <w:jc w:val="center"/>
              <w:rPr>
                <w:rFonts w:eastAsia="Calibri" w:cs="Times New Roman"/>
                <w:sz w:val="22"/>
              </w:rPr>
            </w:pPr>
            <w:r w:rsidRPr="00046802">
              <w:rPr>
                <w:rFonts w:eastAsia="Calibri" w:cs="Times New Roman"/>
                <w:sz w:val="22"/>
              </w:rPr>
              <w:t>2</w:t>
            </w:r>
          </w:p>
        </w:tc>
        <w:tc>
          <w:tcPr>
            <w:tcW w:w="1276" w:type="dxa"/>
          </w:tcPr>
          <w:p w:rsidR="00243D7B" w:rsidRPr="00046802" w:rsidRDefault="00243D7B" w:rsidP="00243D7B">
            <w:pPr>
              <w:jc w:val="center"/>
              <w:rPr>
                <w:rFonts w:eastAsia="Calibri" w:cs="Times New Roman"/>
                <w:sz w:val="22"/>
              </w:rPr>
            </w:pPr>
            <w:r w:rsidRPr="00046802">
              <w:rPr>
                <w:rFonts w:eastAsia="Calibri" w:cs="Times New Roman"/>
                <w:sz w:val="22"/>
              </w:rPr>
              <w:t>4</w:t>
            </w:r>
          </w:p>
        </w:tc>
        <w:tc>
          <w:tcPr>
            <w:tcW w:w="1134" w:type="dxa"/>
          </w:tcPr>
          <w:p w:rsidR="00243D7B" w:rsidRPr="00046802" w:rsidRDefault="00243D7B" w:rsidP="00243D7B">
            <w:pPr>
              <w:jc w:val="center"/>
              <w:rPr>
                <w:rFonts w:eastAsia="Calibri" w:cs="Times New Roman"/>
                <w:sz w:val="22"/>
              </w:rPr>
            </w:pPr>
            <w:r w:rsidRPr="00046802">
              <w:rPr>
                <w:rFonts w:eastAsia="Calibri" w:cs="Times New Roman"/>
                <w:sz w:val="22"/>
              </w:rPr>
              <w:t>8</w:t>
            </w:r>
          </w:p>
        </w:tc>
      </w:tr>
      <w:tr w:rsidR="00243D7B" w:rsidRPr="00046802" w:rsidTr="00243D7B">
        <w:trPr>
          <w:trHeight w:val="591"/>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Доля учреждений, вовлеченных: в муниципальные проекты</w:t>
            </w:r>
          </w:p>
        </w:tc>
        <w:tc>
          <w:tcPr>
            <w:tcW w:w="1418" w:type="dxa"/>
          </w:tcPr>
          <w:p w:rsidR="00243D7B" w:rsidRPr="00046802" w:rsidRDefault="00243D7B" w:rsidP="00A47715">
            <w:pPr>
              <w:rPr>
                <w:rFonts w:eastAsia="Calibri" w:cs="Times New Roman"/>
                <w:sz w:val="22"/>
              </w:rPr>
            </w:pPr>
            <w:r w:rsidRPr="00046802">
              <w:rPr>
                <w:rFonts w:eastAsia="Calibri" w:cs="Times New Roman"/>
                <w:sz w:val="22"/>
              </w:rPr>
              <w:t>%</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70</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75</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80</w:t>
            </w:r>
          </w:p>
        </w:tc>
      </w:tr>
      <w:tr w:rsidR="00243D7B" w:rsidRPr="00046802" w:rsidTr="00243D7B">
        <w:trPr>
          <w:trHeight w:val="525"/>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краевые проекты в качестве опорных (базовых, пилотных, инновационных, стажёрских) учреждений по тиражированию успешных практик реализации ФГОС </w:t>
            </w:r>
            <w:proofErr w:type="gramStart"/>
            <w:r w:rsidRPr="00046802">
              <w:rPr>
                <w:rFonts w:eastAsia="Calibri" w:cs="Times New Roman"/>
                <w:sz w:val="22"/>
              </w:rPr>
              <w:t>ДО</w:t>
            </w:r>
            <w:proofErr w:type="gramEnd"/>
            <w:r w:rsidRPr="00046802">
              <w:rPr>
                <w:rFonts w:eastAsia="Calibri" w:cs="Times New Roman"/>
                <w:sz w:val="22"/>
              </w:rPr>
              <w:t>.</w:t>
            </w:r>
          </w:p>
        </w:tc>
        <w:tc>
          <w:tcPr>
            <w:tcW w:w="1418" w:type="dxa"/>
          </w:tcPr>
          <w:p w:rsidR="00243D7B" w:rsidRPr="00046802" w:rsidRDefault="00243D7B" w:rsidP="00A47715">
            <w:pPr>
              <w:rPr>
                <w:rFonts w:eastAsia="Calibri" w:cs="Times New Roman"/>
                <w:sz w:val="22"/>
              </w:rPr>
            </w:pPr>
            <w:r w:rsidRPr="00046802">
              <w:rPr>
                <w:rFonts w:eastAsia="Calibri" w:cs="Times New Roman"/>
                <w:sz w:val="22"/>
              </w:rPr>
              <w:t>%</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0</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16</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0</w:t>
            </w:r>
          </w:p>
        </w:tc>
      </w:tr>
      <w:tr w:rsidR="00243D7B" w:rsidRPr="00046802" w:rsidTr="00243D7B">
        <w:trPr>
          <w:trHeight w:val="759"/>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Доля ДОО, представивших опыт успешных практик введения ФГОС </w:t>
            </w:r>
            <w:proofErr w:type="gramStart"/>
            <w:r w:rsidRPr="00046802">
              <w:rPr>
                <w:rFonts w:eastAsia="Calibri" w:cs="Times New Roman"/>
                <w:sz w:val="22"/>
              </w:rPr>
              <w:t>ДО</w:t>
            </w:r>
            <w:proofErr w:type="gramEnd"/>
            <w:r w:rsidRPr="00046802">
              <w:rPr>
                <w:rFonts w:eastAsia="Calibri" w:cs="Times New Roman"/>
                <w:sz w:val="22"/>
              </w:rPr>
              <w:t>:  на муниципальных мероприятиях</w:t>
            </w:r>
          </w:p>
        </w:tc>
        <w:tc>
          <w:tcPr>
            <w:tcW w:w="1418" w:type="dxa"/>
          </w:tcPr>
          <w:p w:rsidR="00243D7B" w:rsidRPr="00046802" w:rsidRDefault="00243D7B" w:rsidP="00A47715">
            <w:pPr>
              <w:rPr>
                <w:rFonts w:eastAsia="Calibri" w:cs="Times New Roman"/>
                <w:sz w:val="22"/>
              </w:rPr>
            </w:pPr>
            <w:r w:rsidRPr="00046802">
              <w:rPr>
                <w:rFonts w:eastAsia="Calibri" w:cs="Times New Roman"/>
                <w:sz w:val="22"/>
              </w:rPr>
              <w:t>%</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16</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32</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50</w:t>
            </w:r>
          </w:p>
        </w:tc>
      </w:tr>
      <w:tr w:rsidR="00243D7B" w:rsidRPr="00046802" w:rsidTr="00243D7B">
        <w:trPr>
          <w:trHeight w:val="288"/>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межмуниципальных </w:t>
            </w:r>
            <w:proofErr w:type="gramStart"/>
            <w:r w:rsidRPr="00046802">
              <w:rPr>
                <w:rFonts w:eastAsia="Calibri" w:cs="Times New Roman"/>
                <w:sz w:val="22"/>
              </w:rPr>
              <w:t>мероприятиях</w:t>
            </w:r>
            <w:proofErr w:type="gramEnd"/>
          </w:p>
        </w:tc>
        <w:tc>
          <w:tcPr>
            <w:tcW w:w="1418" w:type="dxa"/>
          </w:tcPr>
          <w:p w:rsidR="00243D7B" w:rsidRPr="00046802" w:rsidRDefault="00243D7B" w:rsidP="00A47715">
            <w:pPr>
              <w:rPr>
                <w:rFonts w:eastAsia="Calibri" w:cs="Times New Roman"/>
                <w:sz w:val="22"/>
              </w:rPr>
            </w:pPr>
            <w:r w:rsidRPr="00046802">
              <w:rPr>
                <w:rFonts w:eastAsia="Calibri" w:cs="Times New Roman"/>
                <w:sz w:val="22"/>
              </w:rPr>
              <w:t>%</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0</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16</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16</w:t>
            </w:r>
          </w:p>
        </w:tc>
      </w:tr>
      <w:tr w:rsidR="00243D7B" w:rsidRPr="00046802" w:rsidTr="00243D7B">
        <w:trPr>
          <w:trHeight w:val="262"/>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краевых </w:t>
            </w:r>
            <w:proofErr w:type="gramStart"/>
            <w:r w:rsidRPr="00046802">
              <w:rPr>
                <w:rFonts w:eastAsia="Calibri" w:cs="Times New Roman"/>
                <w:sz w:val="22"/>
              </w:rPr>
              <w:t>мероприятиях</w:t>
            </w:r>
            <w:proofErr w:type="gramEnd"/>
            <w:r w:rsidRPr="00046802">
              <w:rPr>
                <w:rFonts w:eastAsia="Calibri" w:cs="Times New Roman"/>
                <w:sz w:val="22"/>
              </w:rPr>
              <w:t xml:space="preserve"> </w:t>
            </w:r>
          </w:p>
        </w:tc>
        <w:tc>
          <w:tcPr>
            <w:tcW w:w="1418" w:type="dxa"/>
          </w:tcPr>
          <w:p w:rsidR="00243D7B" w:rsidRPr="00046802" w:rsidRDefault="00243D7B" w:rsidP="00A47715">
            <w:pPr>
              <w:rPr>
                <w:rFonts w:eastAsia="Calibri" w:cs="Times New Roman"/>
                <w:sz w:val="22"/>
              </w:rPr>
            </w:pPr>
            <w:r w:rsidRPr="00046802">
              <w:rPr>
                <w:rFonts w:eastAsia="Calibri" w:cs="Times New Roman"/>
                <w:sz w:val="22"/>
              </w:rPr>
              <w:t>%</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0</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16</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16</w:t>
            </w:r>
          </w:p>
        </w:tc>
      </w:tr>
      <w:tr w:rsidR="00243D7B" w:rsidRPr="00046802" w:rsidTr="00243D7B">
        <w:trPr>
          <w:trHeight w:val="537"/>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lastRenderedPageBreak/>
              <w:t>Экспертиза успешных практик педагогическим сообществом района</w:t>
            </w:r>
          </w:p>
        </w:tc>
        <w:tc>
          <w:tcPr>
            <w:tcW w:w="141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Да/нет </w:t>
            </w:r>
          </w:p>
          <w:p w:rsidR="00243D7B" w:rsidRPr="00046802" w:rsidRDefault="00243D7B" w:rsidP="00243D7B">
            <w:pPr>
              <w:ind w:firstLine="0"/>
              <w:rPr>
                <w:rFonts w:eastAsia="Calibri" w:cs="Times New Roman"/>
                <w:sz w:val="22"/>
              </w:rPr>
            </w:pPr>
            <w:r w:rsidRPr="00046802">
              <w:rPr>
                <w:rFonts w:eastAsia="Calibri" w:cs="Times New Roman"/>
                <w:sz w:val="22"/>
              </w:rPr>
              <w:t xml:space="preserve">кол- </w:t>
            </w:r>
            <w:proofErr w:type="gramStart"/>
            <w:r w:rsidRPr="00046802">
              <w:rPr>
                <w:rFonts w:eastAsia="Calibri" w:cs="Times New Roman"/>
                <w:sz w:val="22"/>
              </w:rPr>
              <w:t>во</w:t>
            </w:r>
            <w:proofErr w:type="gramEnd"/>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нет</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Да</w:t>
            </w:r>
          </w:p>
          <w:p w:rsidR="00243D7B" w:rsidRPr="00046802" w:rsidRDefault="00243D7B" w:rsidP="00A47715">
            <w:pPr>
              <w:rPr>
                <w:rFonts w:eastAsia="Calibri" w:cs="Times New Roman"/>
                <w:sz w:val="22"/>
              </w:rPr>
            </w:pPr>
            <w:r w:rsidRPr="00046802">
              <w:rPr>
                <w:rFonts w:eastAsia="Calibri" w:cs="Times New Roman"/>
                <w:sz w:val="22"/>
              </w:rPr>
              <w:t>2</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Да</w:t>
            </w:r>
          </w:p>
          <w:p w:rsidR="00243D7B" w:rsidRPr="00046802" w:rsidRDefault="00243D7B" w:rsidP="00A47715">
            <w:pPr>
              <w:rPr>
                <w:rFonts w:eastAsia="Calibri" w:cs="Times New Roman"/>
                <w:sz w:val="22"/>
              </w:rPr>
            </w:pPr>
          </w:p>
        </w:tc>
      </w:tr>
      <w:tr w:rsidR="00243D7B" w:rsidRPr="00046802" w:rsidTr="00243D7B">
        <w:trPr>
          <w:trHeight w:val="537"/>
        </w:trPr>
        <w:tc>
          <w:tcPr>
            <w:tcW w:w="4678" w:type="dxa"/>
          </w:tcPr>
          <w:p w:rsidR="00243D7B" w:rsidRPr="00046802" w:rsidRDefault="00243D7B" w:rsidP="00243D7B">
            <w:pPr>
              <w:ind w:firstLine="0"/>
              <w:rPr>
                <w:rFonts w:eastAsia="Calibri" w:cs="Times New Roman"/>
                <w:sz w:val="22"/>
              </w:rPr>
            </w:pPr>
            <w:r w:rsidRPr="00046802">
              <w:rPr>
                <w:rFonts w:eastAsia="Calibri" w:cs="Times New Roman"/>
                <w:sz w:val="22"/>
              </w:rPr>
              <w:t xml:space="preserve">Наличие реестра успешных практик </w:t>
            </w:r>
          </w:p>
        </w:tc>
        <w:tc>
          <w:tcPr>
            <w:tcW w:w="1418" w:type="dxa"/>
          </w:tcPr>
          <w:p w:rsidR="00243D7B" w:rsidRPr="00046802" w:rsidRDefault="00243D7B" w:rsidP="00243D7B">
            <w:pPr>
              <w:ind w:firstLine="0"/>
              <w:rPr>
                <w:rFonts w:eastAsia="Calibri" w:cs="Times New Roman"/>
                <w:sz w:val="22"/>
              </w:rPr>
            </w:pPr>
            <w:r w:rsidRPr="00046802">
              <w:rPr>
                <w:rFonts w:eastAsia="Calibri" w:cs="Times New Roman"/>
                <w:sz w:val="22"/>
              </w:rPr>
              <w:t>Да/ нет</w:t>
            </w:r>
          </w:p>
        </w:tc>
        <w:tc>
          <w:tcPr>
            <w:tcW w:w="1275" w:type="dxa"/>
          </w:tcPr>
          <w:p w:rsidR="00243D7B" w:rsidRPr="00046802" w:rsidRDefault="00243D7B" w:rsidP="00243D7B">
            <w:pPr>
              <w:ind w:firstLine="0"/>
              <w:rPr>
                <w:rFonts w:eastAsia="Calibri" w:cs="Times New Roman"/>
                <w:sz w:val="22"/>
              </w:rPr>
            </w:pPr>
            <w:r w:rsidRPr="00046802">
              <w:rPr>
                <w:rFonts w:eastAsia="Calibri" w:cs="Times New Roman"/>
                <w:sz w:val="22"/>
              </w:rPr>
              <w:t>нет</w:t>
            </w:r>
          </w:p>
        </w:tc>
        <w:tc>
          <w:tcPr>
            <w:tcW w:w="1276" w:type="dxa"/>
          </w:tcPr>
          <w:p w:rsidR="00243D7B" w:rsidRPr="00046802" w:rsidRDefault="00243D7B" w:rsidP="00243D7B">
            <w:pPr>
              <w:ind w:firstLine="0"/>
              <w:rPr>
                <w:rFonts w:eastAsia="Calibri" w:cs="Times New Roman"/>
                <w:sz w:val="22"/>
              </w:rPr>
            </w:pPr>
            <w:r w:rsidRPr="00046802">
              <w:rPr>
                <w:rFonts w:eastAsia="Calibri" w:cs="Times New Roman"/>
                <w:sz w:val="22"/>
              </w:rPr>
              <w:t>да</w:t>
            </w:r>
          </w:p>
        </w:tc>
        <w:tc>
          <w:tcPr>
            <w:tcW w:w="1134" w:type="dxa"/>
          </w:tcPr>
          <w:p w:rsidR="00243D7B" w:rsidRPr="00046802" w:rsidRDefault="00243D7B" w:rsidP="00243D7B">
            <w:pPr>
              <w:ind w:firstLine="0"/>
              <w:rPr>
                <w:rFonts w:eastAsia="Calibri" w:cs="Times New Roman"/>
                <w:sz w:val="22"/>
              </w:rPr>
            </w:pPr>
            <w:r w:rsidRPr="00046802">
              <w:rPr>
                <w:rFonts w:eastAsia="Calibri" w:cs="Times New Roman"/>
                <w:sz w:val="22"/>
              </w:rPr>
              <w:t>да</w:t>
            </w:r>
          </w:p>
        </w:tc>
      </w:tr>
      <w:tr w:rsidR="00243D7B" w:rsidRPr="00046802" w:rsidTr="00243D7B">
        <w:tc>
          <w:tcPr>
            <w:tcW w:w="4678" w:type="dxa"/>
          </w:tcPr>
          <w:p w:rsidR="00243D7B" w:rsidRPr="00046802" w:rsidRDefault="00243D7B" w:rsidP="00A47715">
            <w:pPr>
              <w:rPr>
                <w:rFonts w:eastAsia="Calibri" w:cs="Times New Roman"/>
                <w:sz w:val="22"/>
              </w:rPr>
            </w:pPr>
            <w:r w:rsidRPr="00046802">
              <w:rPr>
                <w:rFonts w:eastAsia="Calibri" w:cs="Times New Roman"/>
                <w:sz w:val="22"/>
              </w:rPr>
              <w:t>Независимая экспертиза успешных практик</w:t>
            </w:r>
          </w:p>
        </w:tc>
        <w:tc>
          <w:tcPr>
            <w:tcW w:w="1418" w:type="dxa"/>
          </w:tcPr>
          <w:p w:rsidR="00243D7B" w:rsidRPr="00046802" w:rsidRDefault="00243D7B" w:rsidP="00243D7B">
            <w:pPr>
              <w:ind w:firstLine="0"/>
              <w:rPr>
                <w:rFonts w:eastAsia="Calibri" w:cs="Times New Roman"/>
                <w:sz w:val="22"/>
              </w:rPr>
            </w:pPr>
            <w:r w:rsidRPr="00046802">
              <w:rPr>
                <w:rFonts w:eastAsia="Calibri" w:cs="Times New Roman"/>
                <w:sz w:val="22"/>
              </w:rPr>
              <w:t>Кол-во</w:t>
            </w:r>
          </w:p>
        </w:tc>
        <w:tc>
          <w:tcPr>
            <w:tcW w:w="1275" w:type="dxa"/>
          </w:tcPr>
          <w:p w:rsidR="00243D7B" w:rsidRPr="00046802" w:rsidRDefault="00243D7B" w:rsidP="00A47715">
            <w:pPr>
              <w:rPr>
                <w:rFonts w:eastAsia="Calibri" w:cs="Times New Roman"/>
                <w:sz w:val="22"/>
              </w:rPr>
            </w:pPr>
            <w:r w:rsidRPr="00046802">
              <w:rPr>
                <w:rFonts w:eastAsia="Calibri" w:cs="Times New Roman"/>
                <w:sz w:val="22"/>
              </w:rPr>
              <w:t>0</w:t>
            </w:r>
          </w:p>
        </w:tc>
        <w:tc>
          <w:tcPr>
            <w:tcW w:w="1276" w:type="dxa"/>
          </w:tcPr>
          <w:p w:rsidR="00243D7B" w:rsidRPr="00046802" w:rsidRDefault="00243D7B" w:rsidP="00A47715">
            <w:pPr>
              <w:rPr>
                <w:rFonts w:eastAsia="Calibri" w:cs="Times New Roman"/>
                <w:sz w:val="22"/>
              </w:rPr>
            </w:pPr>
            <w:r w:rsidRPr="00046802">
              <w:rPr>
                <w:rFonts w:eastAsia="Calibri" w:cs="Times New Roman"/>
                <w:sz w:val="22"/>
              </w:rPr>
              <w:t>0</w:t>
            </w:r>
          </w:p>
        </w:tc>
        <w:tc>
          <w:tcPr>
            <w:tcW w:w="1134" w:type="dxa"/>
          </w:tcPr>
          <w:p w:rsidR="00243D7B" w:rsidRPr="00046802" w:rsidRDefault="00243D7B" w:rsidP="00A47715">
            <w:pPr>
              <w:rPr>
                <w:rFonts w:eastAsia="Calibri" w:cs="Times New Roman"/>
                <w:sz w:val="22"/>
              </w:rPr>
            </w:pPr>
            <w:r w:rsidRPr="00046802">
              <w:rPr>
                <w:rFonts w:eastAsia="Calibri" w:cs="Times New Roman"/>
                <w:sz w:val="22"/>
              </w:rPr>
              <w:t>1</w:t>
            </w:r>
          </w:p>
        </w:tc>
      </w:tr>
    </w:tbl>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Это в свою очередь позволило организовать площадки демонстрации на уровне своего района и в дальнейшем экспертизу  деятельности.</w:t>
      </w:r>
    </w:p>
    <w:p w:rsidR="00A47715" w:rsidRPr="00A47715" w:rsidRDefault="00A47715" w:rsidP="00A47715">
      <w:pPr>
        <w:rPr>
          <w:rFonts w:eastAsia="Calibri" w:cs="Times New Roman"/>
          <w:szCs w:val="24"/>
        </w:rPr>
      </w:pPr>
    </w:p>
    <w:tbl>
      <w:tblPr>
        <w:tblStyle w:val="12"/>
        <w:tblW w:w="0" w:type="auto"/>
        <w:tblLook w:val="04A0" w:firstRow="1" w:lastRow="0" w:firstColumn="1" w:lastColumn="0" w:noHBand="0" w:noVBand="1"/>
      </w:tblPr>
      <w:tblGrid>
        <w:gridCol w:w="4928"/>
        <w:gridCol w:w="2268"/>
        <w:gridCol w:w="2551"/>
      </w:tblGrid>
      <w:tr w:rsidR="00243D7B" w:rsidRPr="00046802" w:rsidTr="00243D7B">
        <w:tc>
          <w:tcPr>
            <w:tcW w:w="4928" w:type="dxa"/>
            <w:tcBorders>
              <w:top w:val="single" w:sz="4" w:space="0" w:color="auto"/>
              <w:left w:val="single" w:sz="4" w:space="0" w:color="auto"/>
              <w:bottom w:val="single" w:sz="4" w:space="0" w:color="auto"/>
              <w:right w:val="single" w:sz="4" w:space="0" w:color="auto"/>
            </w:tcBorders>
            <w:hideMark/>
          </w:tcPr>
          <w:p w:rsidR="00243D7B" w:rsidRPr="00046802" w:rsidRDefault="00243D7B" w:rsidP="00A47715">
            <w:pPr>
              <w:rPr>
                <w:sz w:val="22"/>
              </w:rPr>
            </w:pPr>
            <w:r w:rsidRPr="00046802">
              <w:rPr>
                <w:sz w:val="22"/>
              </w:rPr>
              <w:t>Показатели</w:t>
            </w:r>
          </w:p>
        </w:tc>
        <w:tc>
          <w:tcPr>
            <w:tcW w:w="2268" w:type="dxa"/>
            <w:tcBorders>
              <w:top w:val="single" w:sz="4" w:space="0" w:color="auto"/>
              <w:left w:val="single" w:sz="4" w:space="0" w:color="auto"/>
              <w:bottom w:val="single" w:sz="4" w:space="0" w:color="auto"/>
              <w:right w:val="single" w:sz="4" w:space="0" w:color="auto"/>
            </w:tcBorders>
            <w:hideMark/>
          </w:tcPr>
          <w:p w:rsidR="00243D7B" w:rsidRPr="00046802" w:rsidRDefault="00243D7B" w:rsidP="00243D7B">
            <w:pPr>
              <w:ind w:firstLine="0"/>
              <w:rPr>
                <w:sz w:val="22"/>
              </w:rPr>
            </w:pPr>
            <w:r w:rsidRPr="00046802">
              <w:rPr>
                <w:sz w:val="22"/>
              </w:rPr>
              <w:t>Единица измерения</w:t>
            </w:r>
          </w:p>
        </w:tc>
        <w:tc>
          <w:tcPr>
            <w:tcW w:w="2551" w:type="dxa"/>
            <w:tcBorders>
              <w:top w:val="single" w:sz="4" w:space="0" w:color="auto"/>
              <w:left w:val="single" w:sz="4" w:space="0" w:color="auto"/>
              <w:bottom w:val="single" w:sz="4" w:space="0" w:color="auto"/>
              <w:right w:val="single" w:sz="4" w:space="0" w:color="auto"/>
            </w:tcBorders>
            <w:hideMark/>
          </w:tcPr>
          <w:p w:rsidR="00243D7B" w:rsidRPr="00046802" w:rsidRDefault="00243D7B" w:rsidP="00243D7B">
            <w:pPr>
              <w:ind w:firstLine="0"/>
              <w:rPr>
                <w:sz w:val="22"/>
              </w:rPr>
            </w:pPr>
            <w:r w:rsidRPr="00046802">
              <w:rPr>
                <w:sz w:val="22"/>
              </w:rPr>
              <w:t>Декабрь 2016</w:t>
            </w:r>
          </w:p>
        </w:tc>
      </w:tr>
      <w:tr w:rsidR="00243D7B" w:rsidRPr="00046802" w:rsidTr="00243D7B">
        <w:tc>
          <w:tcPr>
            <w:tcW w:w="4928" w:type="dxa"/>
            <w:tcBorders>
              <w:top w:val="single" w:sz="4" w:space="0" w:color="auto"/>
              <w:left w:val="single" w:sz="4" w:space="0" w:color="auto"/>
              <w:bottom w:val="single" w:sz="4" w:space="0" w:color="auto"/>
              <w:right w:val="single" w:sz="4" w:space="0" w:color="auto"/>
            </w:tcBorders>
          </w:tcPr>
          <w:p w:rsidR="00243D7B" w:rsidRPr="00046802" w:rsidRDefault="00243D7B" w:rsidP="00243D7B">
            <w:pPr>
              <w:ind w:firstLine="0"/>
              <w:rPr>
                <w:sz w:val="22"/>
              </w:rPr>
            </w:pPr>
            <w:r w:rsidRPr="00046802">
              <w:rPr>
                <w:sz w:val="22"/>
              </w:rPr>
              <w:t xml:space="preserve">наличие базовых площадок в муниципалитете, транслирующих опыт реализации ФГОС </w:t>
            </w:r>
            <w:proofErr w:type="gramStart"/>
            <w:r w:rsidRPr="00046802">
              <w:rPr>
                <w:sz w:val="22"/>
              </w:rPr>
              <w:t>ДО</w:t>
            </w:r>
            <w:proofErr w:type="gramEnd"/>
          </w:p>
        </w:tc>
        <w:tc>
          <w:tcPr>
            <w:tcW w:w="2268" w:type="dxa"/>
            <w:tcBorders>
              <w:top w:val="single" w:sz="4" w:space="0" w:color="auto"/>
              <w:left w:val="single" w:sz="4" w:space="0" w:color="auto"/>
              <w:bottom w:val="single" w:sz="4" w:space="0" w:color="auto"/>
              <w:right w:val="single" w:sz="4" w:space="0" w:color="auto"/>
            </w:tcBorders>
          </w:tcPr>
          <w:p w:rsidR="00243D7B" w:rsidRPr="00046802" w:rsidRDefault="00243D7B" w:rsidP="00A47715">
            <w:pPr>
              <w:rPr>
                <w:sz w:val="22"/>
              </w:rPr>
            </w:pPr>
            <w:r w:rsidRPr="00046802">
              <w:rPr>
                <w:sz w:val="22"/>
              </w:rPr>
              <w:t>Количество</w:t>
            </w:r>
          </w:p>
        </w:tc>
        <w:tc>
          <w:tcPr>
            <w:tcW w:w="2551" w:type="dxa"/>
            <w:tcBorders>
              <w:top w:val="single" w:sz="4" w:space="0" w:color="auto"/>
              <w:left w:val="single" w:sz="4" w:space="0" w:color="auto"/>
              <w:bottom w:val="single" w:sz="4" w:space="0" w:color="auto"/>
              <w:right w:val="single" w:sz="4" w:space="0" w:color="auto"/>
            </w:tcBorders>
          </w:tcPr>
          <w:p w:rsidR="00243D7B" w:rsidRPr="00046802" w:rsidRDefault="00243D7B" w:rsidP="00A47715">
            <w:pPr>
              <w:rPr>
                <w:sz w:val="22"/>
              </w:rPr>
            </w:pPr>
            <w:r w:rsidRPr="00046802">
              <w:rPr>
                <w:sz w:val="22"/>
              </w:rPr>
              <w:t>2</w:t>
            </w:r>
          </w:p>
        </w:tc>
      </w:tr>
    </w:tbl>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Базовой площадкой с января 2017 года  ста</w:t>
      </w:r>
      <w:r w:rsidR="00243D7B">
        <w:rPr>
          <w:rFonts w:eastAsia="Calibri" w:cs="Times New Roman"/>
          <w:szCs w:val="24"/>
        </w:rPr>
        <w:t>нет</w:t>
      </w:r>
      <w:r w:rsidRPr="00A47715">
        <w:rPr>
          <w:rFonts w:eastAsia="Calibri" w:cs="Times New Roman"/>
          <w:szCs w:val="24"/>
        </w:rPr>
        <w:t xml:space="preserve"> «</w:t>
      </w:r>
      <w:proofErr w:type="spellStart"/>
      <w:r w:rsidRPr="00A47715">
        <w:rPr>
          <w:rFonts w:eastAsia="Calibri" w:cs="Times New Roman"/>
          <w:szCs w:val="24"/>
        </w:rPr>
        <w:t>Красносопкинский</w:t>
      </w:r>
      <w:proofErr w:type="spellEnd"/>
      <w:r w:rsidRPr="00A47715">
        <w:rPr>
          <w:rFonts w:eastAsia="Calibri" w:cs="Times New Roman"/>
          <w:szCs w:val="24"/>
        </w:rPr>
        <w:t xml:space="preserve"> детский сад «Алёнка». Коллектив</w:t>
      </w:r>
      <w:r w:rsidR="00243D7B">
        <w:rPr>
          <w:rFonts w:eastAsia="Calibri" w:cs="Times New Roman"/>
          <w:szCs w:val="24"/>
        </w:rPr>
        <w:t xml:space="preserve"> будет</w:t>
      </w:r>
      <w:r w:rsidRPr="00A47715">
        <w:rPr>
          <w:rFonts w:eastAsia="Calibri" w:cs="Times New Roman"/>
          <w:szCs w:val="24"/>
        </w:rPr>
        <w:t xml:space="preserve"> апробир</w:t>
      </w:r>
      <w:r w:rsidR="00243D7B">
        <w:rPr>
          <w:rFonts w:eastAsia="Calibri" w:cs="Times New Roman"/>
          <w:szCs w:val="24"/>
        </w:rPr>
        <w:t>овать</w:t>
      </w:r>
      <w:r w:rsidRPr="00A47715">
        <w:rPr>
          <w:rFonts w:eastAsia="Calibri" w:cs="Times New Roman"/>
          <w:szCs w:val="24"/>
        </w:rPr>
        <w:t xml:space="preserve"> тех</w:t>
      </w:r>
      <w:r w:rsidR="00243D7B">
        <w:rPr>
          <w:rFonts w:eastAsia="Calibri" w:cs="Times New Roman"/>
          <w:szCs w:val="24"/>
        </w:rPr>
        <w:t xml:space="preserve">нологию </w:t>
      </w:r>
      <w:r w:rsidRPr="00A47715">
        <w:rPr>
          <w:rFonts w:eastAsia="Calibri" w:cs="Times New Roman"/>
          <w:szCs w:val="24"/>
        </w:rPr>
        <w:t>«Групповой сбор».</w:t>
      </w:r>
    </w:p>
    <w:p w:rsidR="00A47715" w:rsidRPr="00A47715" w:rsidRDefault="00A47715" w:rsidP="00A47715">
      <w:pPr>
        <w:rPr>
          <w:rFonts w:eastAsia="Calibri" w:cs="Times New Roman"/>
          <w:szCs w:val="24"/>
        </w:rPr>
      </w:pPr>
      <w:r w:rsidRPr="00A47715">
        <w:rPr>
          <w:rFonts w:eastAsia="Calibri" w:cs="Times New Roman"/>
          <w:szCs w:val="24"/>
        </w:rPr>
        <w:t>На основании полученных данных прослеживается рост количества успешных практик, используемых в муниципалитете за последние три года на 34%, что может говорить об устойчивой положительной тенденции в реализации данного показателя на уровне района.</w:t>
      </w:r>
    </w:p>
    <w:p w:rsidR="00A560AA" w:rsidRDefault="00A560AA" w:rsidP="00A47715">
      <w:pPr>
        <w:rPr>
          <w:rFonts w:eastAsia="Calibri" w:cs="Times New Roman"/>
          <w:b/>
          <w:szCs w:val="24"/>
        </w:rPr>
      </w:pPr>
    </w:p>
    <w:p w:rsidR="00A47715" w:rsidRPr="00A47715" w:rsidRDefault="00A47715" w:rsidP="00A47715">
      <w:pPr>
        <w:rPr>
          <w:rFonts w:eastAsia="Calibri" w:cs="Times New Roman"/>
          <w:b/>
          <w:szCs w:val="24"/>
        </w:rPr>
      </w:pPr>
      <w:r w:rsidRPr="00A47715">
        <w:rPr>
          <w:rFonts w:eastAsia="Calibri" w:cs="Times New Roman"/>
          <w:b/>
          <w:szCs w:val="24"/>
        </w:rPr>
        <w:t xml:space="preserve">Реестр успешных практик района </w:t>
      </w:r>
    </w:p>
    <w:p w:rsidR="00A47715" w:rsidRPr="00A47715" w:rsidRDefault="00A47715" w:rsidP="00A47715">
      <w:pPr>
        <w:rPr>
          <w:rFonts w:eastAsia="Calibri" w:cs="Times New Roman"/>
          <w:szCs w:val="24"/>
        </w:rPr>
      </w:pPr>
      <w:r w:rsidRPr="00A47715">
        <w:rPr>
          <w:rFonts w:eastAsia="Calibri" w:cs="Times New Roman"/>
          <w:szCs w:val="24"/>
        </w:rPr>
        <w:t xml:space="preserve"> </w:t>
      </w:r>
      <w:hyperlink r:id="rId17" w:history="1">
        <w:r w:rsidRPr="00A47715">
          <w:rPr>
            <w:rStyle w:val="ad"/>
            <w:rFonts w:eastAsia="Calibri" w:cs="Times New Roman"/>
            <w:szCs w:val="24"/>
          </w:rPr>
          <w:t>http://dochkolkanazar.ucoz.net/index/0-2</w:t>
        </w:r>
      </w:hyperlink>
      <w:r w:rsidRPr="00A47715">
        <w:rPr>
          <w:rFonts w:eastAsia="Calibri" w:cs="Times New Roman"/>
          <w:szCs w:val="24"/>
        </w:rPr>
        <w:t xml:space="preserve"> </w:t>
      </w:r>
    </w:p>
    <w:p w:rsidR="00A47715" w:rsidRPr="00A47715" w:rsidRDefault="00A47715" w:rsidP="00A47715">
      <w:pPr>
        <w:rPr>
          <w:rFonts w:eastAsia="Calibri" w:cs="Times New Roman"/>
          <w:b/>
          <w:szCs w:val="24"/>
        </w:rPr>
      </w:pPr>
      <w:r w:rsidRPr="00A47715">
        <w:rPr>
          <w:rFonts w:eastAsia="Calibri" w:cs="Times New Roman"/>
          <w:b/>
          <w:szCs w:val="24"/>
        </w:rPr>
        <w:t>Площадки представления успешных практик</w:t>
      </w:r>
    </w:p>
    <w:p w:rsidR="00A47715" w:rsidRPr="00A47715" w:rsidRDefault="00A47715" w:rsidP="00A47715">
      <w:pPr>
        <w:rPr>
          <w:rFonts w:eastAsia="Calibri" w:cs="Times New Roman"/>
          <w:szCs w:val="24"/>
        </w:rPr>
      </w:pPr>
      <w:r w:rsidRPr="00A47715">
        <w:rPr>
          <w:rFonts w:eastAsia="Calibri" w:cs="Times New Roman"/>
          <w:szCs w:val="24"/>
        </w:rPr>
        <w:t xml:space="preserve">Фестиваль "Мир деятельности дошкольной образовательной организации в контексте ФГОС </w:t>
      </w:r>
      <w:proofErr w:type="gramStart"/>
      <w:r w:rsidRPr="00A47715">
        <w:rPr>
          <w:rFonts w:eastAsia="Calibri" w:cs="Times New Roman"/>
          <w:szCs w:val="24"/>
        </w:rPr>
        <w:t>ДО</w:t>
      </w:r>
      <w:proofErr w:type="gramEnd"/>
    </w:p>
    <w:p w:rsidR="00A47715" w:rsidRPr="00A47715" w:rsidRDefault="00672F32" w:rsidP="00A47715">
      <w:pPr>
        <w:rPr>
          <w:rFonts w:eastAsia="Calibri" w:cs="Times New Roman"/>
          <w:szCs w:val="24"/>
        </w:rPr>
      </w:pPr>
      <w:hyperlink r:id="rId18" w:history="1">
        <w:r w:rsidR="00A47715" w:rsidRPr="00A47715">
          <w:rPr>
            <w:rStyle w:val="ad"/>
            <w:rFonts w:eastAsia="Calibri" w:cs="Times New Roman"/>
            <w:szCs w:val="24"/>
          </w:rPr>
          <w:t>http://dochkolkanazar.ucoz.net/news/festival_mir_dejatelnosti_doshkolnoj_obrazovatelnoj_organizacii_v_kontekste_fgos_do/2017-04-07-217</w:t>
        </w:r>
      </w:hyperlink>
      <w:r w:rsidR="00A47715" w:rsidRPr="00A47715">
        <w:rPr>
          <w:rFonts w:eastAsia="Calibri" w:cs="Times New Roman"/>
          <w:szCs w:val="24"/>
        </w:rPr>
        <w:t xml:space="preserve"> </w:t>
      </w:r>
    </w:p>
    <w:p w:rsidR="00A47715" w:rsidRPr="00A47715" w:rsidRDefault="00A47715" w:rsidP="00A47715">
      <w:pPr>
        <w:rPr>
          <w:rFonts w:eastAsia="Calibri" w:cs="Times New Roman"/>
          <w:szCs w:val="24"/>
        </w:rPr>
      </w:pPr>
      <w:r w:rsidRPr="00A47715">
        <w:rPr>
          <w:rFonts w:eastAsia="Calibri" w:cs="Times New Roman"/>
          <w:szCs w:val="24"/>
        </w:rPr>
        <w:t>Конкурс  «лучшее видео» Педагогическая практика « Самостоятельность и инициатива»</w:t>
      </w:r>
    </w:p>
    <w:p w:rsidR="00A47715" w:rsidRPr="00A47715" w:rsidRDefault="00672F32" w:rsidP="00A47715">
      <w:pPr>
        <w:rPr>
          <w:rFonts w:eastAsia="Calibri" w:cs="Times New Roman"/>
          <w:szCs w:val="24"/>
        </w:rPr>
      </w:pPr>
      <w:hyperlink r:id="rId19" w:history="1">
        <w:r w:rsidR="00A47715" w:rsidRPr="00A47715">
          <w:rPr>
            <w:rStyle w:val="ad"/>
            <w:rFonts w:eastAsia="Calibri" w:cs="Times New Roman"/>
            <w:szCs w:val="24"/>
          </w:rPr>
          <w:t>http://dochkolkanazar.ucoz.net/news/2_ehtap_konkursa_luchshee_video/2017-03-29-206</w:t>
        </w:r>
      </w:hyperlink>
    </w:p>
    <w:p w:rsidR="00A47715" w:rsidRPr="00A47715" w:rsidRDefault="00A47715" w:rsidP="00A47715">
      <w:pPr>
        <w:rPr>
          <w:rFonts w:eastAsia="Calibri" w:cs="Times New Roman"/>
          <w:szCs w:val="24"/>
        </w:rPr>
      </w:pPr>
      <w:r w:rsidRPr="00A47715">
        <w:rPr>
          <w:rFonts w:eastAsia="Calibri" w:cs="Times New Roman"/>
          <w:szCs w:val="24"/>
        </w:rPr>
        <w:t xml:space="preserve">Конкурс «Математика вокруг нас-1» </w:t>
      </w:r>
      <w:hyperlink r:id="rId20" w:history="1">
        <w:r w:rsidRPr="00A47715">
          <w:rPr>
            <w:rStyle w:val="ad"/>
            <w:rFonts w:eastAsia="Calibri" w:cs="Times New Roman"/>
            <w:szCs w:val="24"/>
          </w:rPr>
          <w:t>http://dochkolkanazar.ucoz.net/news/konkurs_proektov_matematika_vokrug_nas/2016-11-02-129</w:t>
        </w:r>
      </w:hyperlink>
      <w:r w:rsidRPr="00A47715">
        <w:rPr>
          <w:rFonts w:eastAsia="Calibri" w:cs="Times New Roman"/>
          <w:szCs w:val="24"/>
        </w:rPr>
        <w:t xml:space="preserve"> и «Математика вокруг нас- 2» </w:t>
      </w:r>
      <w:hyperlink r:id="rId21" w:history="1">
        <w:r w:rsidRPr="00A47715">
          <w:rPr>
            <w:rStyle w:val="ad"/>
            <w:rFonts w:eastAsia="Calibri" w:cs="Times New Roman"/>
            <w:szCs w:val="24"/>
          </w:rPr>
          <w:t>на площадке Открытый класс</w:t>
        </w:r>
      </w:hyperlink>
      <w:r w:rsidRPr="00A47715">
        <w:rPr>
          <w:rFonts w:eastAsia="Calibri" w:cs="Times New Roman"/>
          <w:szCs w:val="24"/>
        </w:rPr>
        <w:t xml:space="preserve"> </w:t>
      </w:r>
    </w:p>
    <w:p w:rsidR="00A47715" w:rsidRPr="00A47715" w:rsidRDefault="00A47715" w:rsidP="00A47715">
      <w:pPr>
        <w:rPr>
          <w:rFonts w:eastAsia="Calibri" w:cs="Times New Roman"/>
          <w:szCs w:val="24"/>
        </w:rPr>
      </w:pPr>
      <w:r w:rsidRPr="00A47715">
        <w:rPr>
          <w:rFonts w:eastAsia="Calibri" w:cs="Times New Roman"/>
          <w:szCs w:val="24"/>
        </w:rPr>
        <w:t xml:space="preserve">Методический мост - </w:t>
      </w:r>
      <w:proofErr w:type="spellStart"/>
      <w:r w:rsidRPr="00A47715">
        <w:rPr>
          <w:rFonts w:eastAsia="Calibri" w:cs="Times New Roman"/>
          <w:szCs w:val="24"/>
        </w:rPr>
        <w:t>межмунициальное</w:t>
      </w:r>
      <w:proofErr w:type="spellEnd"/>
      <w:r w:rsidRPr="00A47715">
        <w:rPr>
          <w:rFonts w:eastAsia="Calibri" w:cs="Times New Roman"/>
          <w:szCs w:val="24"/>
        </w:rPr>
        <w:t xml:space="preserve"> взаимодействие западной группы районов</w:t>
      </w:r>
    </w:p>
    <w:p w:rsidR="00A47715" w:rsidRPr="00A47715" w:rsidRDefault="00672F32" w:rsidP="00A47715">
      <w:pPr>
        <w:rPr>
          <w:rFonts w:eastAsia="Calibri" w:cs="Times New Roman"/>
          <w:szCs w:val="24"/>
        </w:rPr>
      </w:pPr>
      <w:hyperlink r:id="rId22" w:history="1">
        <w:r w:rsidR="00A47715" w:rsidRPr="00A47715">
          <w:rPr>
            <w:rStyle w:val="ad"/>
            <w:rFonts w:eastAsia="Calibri" w:cs="Times New Roman"/>
            <w:szCs w:val="24"/>
          </w:rPr>
          <w:t>http://dochkolkanazar.ucoz.net/news/metodicheskij_most_mezhmunicialnoe_vzaimodejstvie_zapadnoj_gruppy_rajonov/2016-12-12-167</w:t>
        </w:r>
      </w:hyperlink>
      <w:r w:rsidR="00A47715" w:rsidRPr="00A47715">
        <w:rPr>
          <w:rFonts w:eastAsia="Calibri" w:cs="Times New Roman"/>
          <w:szCs w:val="24"/>
        </w:rPr>
        <w:t xml:space="preserve"> </w:t>
      </w:r>
    </w:p>
    <w:p w:rsidR="00A47715" w:rsidRPr="00A47715" w:rsidRDefault="00A47715" w:rsidP="00A47715">
      <w:pPr>
        <w:rPr>
          <w:rFonts w:eastAsia="Calibri" w:cs="Times New Roman"/>
          <w:szCs w:val="24"/>
        </w:rPr>
      </w:pPr>
      <w:r w:rsidRPr="00A47715">
        <w:rPr>
          <w:rFonts w:eastAsia="Calibri" w:cs="Times New Roman"/>
          <w:szCs w:val="24"/>
        </w:rPr>
        <w:lastRenderedPageBreak/>
        <w:t>Краевой фестиваль дошкольного образования. «Федеральные государственные образовательные стандарты: практики достижения образовательных результатов и подходы к оцениванию.</w:t>
      </w:r>
    </w:p>
    <w:p w:rsidR="00A47715" w:rsidRPr="00A47715" w:rsidRDefault="00672F32" w:rsidP="00A47715">
      <w:pPr>
        <w:rPr>
          <w:rFonts w:eastAsia="Calibri" w:cs="Times New Roman"/>
          <w:szCs w:val="24"/>
        </w:rPr>
      </w:pPr>
      <w:hyperlink r:id="rId23" w:anchor="comments" w:history="1">
        <w:r w:rsidR="00A47715" w:rsidRPr="00A47715">
          <w:rPr>
            <w:rStyle w:val="ad"/>
            <w:rFonts w:eastAsia="Calibri" w:cs="Times New Roman"/>
            <w:szCs w:val="24"/>
          </w:rPr>
          <w:t>http://dochkolkanazar.ucoz.net/news/festival_kraevoj/2016-11-10-136#comments</w:t>
        </w:r>
      </w:hyperlink>
      <w:r w:rsidR="00A47715" w:rsidRPr="00A47715">
        <w:rPr>
          <w:rFonts w:eastAsia="Calibri" w:cs="Times New Roman"/>
          <w:szCs w:val="24"/>
        </w:rPr>
        <w:t xml:space="preserve"> </w:t>
      </w:r>
    </w:p>
    <w:p w:rsidR="00A47715" w:rsidRPr="00A47715" w:rsidRDefault="00A47715" w:rsidP="00A47715">
      <w:pPr>
        <w:rPr>
          <w:rFonts w:eastAsia="Calibri" w:cs="Times New Roman"/>
          <w:szCs w:val="24"/>
        </w:rPr>
      </w:pPr>
      <w:r w:rsidRPr="00A47715">
        <w:rPr>
          <w:rFonts w:eastAsia="Calibri" w:cs="Times New Roman"/>
          <w:szCs w:val="24"/>
        </w:rPr>
        <w:t xml:space="preserve">семинары ДОО – успешные практики </w:t>
      </w:r>
      <w:proofErr w:type="spellStart"/>
      <w:r w:rsidRPr="00A47715">
        <w:rPr>
          <w:rFonts w:eastAsia="Calibri" w:cs="Times New Roman"/>
          <w:szCs w:val="24"/>
        </w:rPr>
        <w:t>Степновский</w:t>
      </w:r>
      <w:proofErr w:type="spellEnd"/>
      <w:r w:rsidRPr="00A47715">
        <w:rPr>
          <w:rFonts w:eastAsia="Calibri" w:cs="Times New Roman"/>
          <w:szCs w:val="24"/>
        </w:rPr>
        <w:t xml:space="preserve"> детский сад </w:t>
      </w:r>
      <w:hyperlink r:id="rId24" w:history="1">
        <w:r w:rsidRPr="00A47715">
          <w:rPr>
            <w:rStyle w:val="ad"/>
            <w:rFonts w:eastAsia="Calibri" w:cs="Times New Roman"/>
            <w:szCs w:val="24"/>
          </w:rPr>
          <w:t>http://dochkolkanazar.ucoz.net/news/seminar_v_stepnovskom_detskom_sadu/2016-12-02-157</w:t>
        </w:r>
      </w:hyperlink>
      <w:r w:rsidRPr="00A47715">
        <w:rPr>
          <w:rFonts w:eastAsia="Calibri" w:cs="Times New Roman"/>
          <w:szCs w:val="24"/>
        </w:rPr>
        <w:t xml:space="preserve"> </w:t>
      </w:r>
      <w:proofErr w:type="spellStart"/>
      <w:r w:rsidRPr="00A47715">
        <w:rPr>
          <w:rFonts w:eastAsia="Calibri" w:cs="Times New Roman"/>
          <w:szCs w:val="24"/>
        </w:rPr>
        <w:t>Степновский</w:t>
      </w:r>
      <w:proofErr w:type="spellEnd"/>
      <w:r w:rsidRPr="00A47715">
        <w:rPr>
          <w:rFonts w:eastAsia="Calibri" w:cs="Times New Roman"/>
          <w:szCs w:val="24"/>
        </w:rPr>
        <w:t xml:space="preserve"> детский сад </w:t>
      </w:r>
      <w:hyperlink r:id="rId25" w:tooltip="Скоро вебинар с Марией Миркес" w:history="1">
        <w:r w:rsidRPr="00A47715">
          <w:rPr>
            <w:rStyle w:val="ad"/>
            <w:rFonts w:eastAsia="Calibri" w:cs="Times New Roman"/>
            <w:szCs w:val="24"/>
          </w:rPr>
          <w:t>вебинар с Марией Миркес</w:t>
        </w:r>
      </w:hyperlink>
      <w:r w:rsidRPr="00A47715">
        <w:rPr>
          <w:rFonts w:eastAsia="Calibri" w:cs="Times New Roman"/>
          <w:szCs w:val="24"/>
        </w:rPr>
        <w:t xml:space="preserve"> </w:t>
      </w:r>
      <w:hyperlink r:id="rId26" w:history="1">
        <w:r w:rsidRPr="00A47715">
          <w:rPr>
            <w:rStyle w:val="ad"/>
            <w:rFonts w:eastAsia="Calibri" w:cs="Times New Roman"/>
            <w:szCs w:val="24"/>
          </w:rPr>
          <w:t>http://dochkolkanazar.ucoz.net/news/?page11</w:t>
        </w:r>
      </w:hyperlink>
    </w:p>
    <w:p w:rsidR="00A47715" w:rsidRPr="00A47715" w:rsidRDefault="00A47715" w:rsidP="00A47715">
      <w:pPr>
        <w:rPr>
          <w:rFonts w:eastAsia="Calibri" w:cs="Times New Roman"/>
          <w:szCs w:val="24"/>
        </w:rPr>
      </w:pPr>
      <w:r w:rsidRPr="00A47715">
        <w:rPr>
          <w:rFonts w:eastAsia="Calibri" w:cs="Times New Roman"/>
          <w:szCs w:val="24"/>
        </w:rPr>
        <w:t xml:space="preserve">Преображенский детский сад </w:t>
      </w:r>
    </w:p>
    <w:p w:rsidR="00A47715" w:rsidRDefault="00A47715" w:rsidP="00A47715">
      <w:pPr>
        <w:rPr>
          <w:rFonts w:eastAsia="Calibri" w:cs="Times New Roman"/>
          <w:szCs w:val="24"/>
        </w:rPr>
      </w:pPr>
    </w:p>
    <w:p w:rsidR="00A47715" w:rsidRPr="00A47715" w:rsidRDefault="00A47715" w:rsidP="00A47715">
      <w:pPr>
        <w:rPr>
          <w:rFonts w:eastAsia="Calibri" w:cs="Times New Roman"/>
          <w:b/>
          <w:szCs w:val="24"/>
        </w:rPr>
      </w:pPr>
      <w:r w:rsidRPr="00A47715">
        <w:rPr>
          <w:rFonts w:eastAsia="Calibri" w:cs="Times New Roman"/>
          <w:b/>
          <w:szCs w:val="24"/>
        </w:rPr>
        <w:t xml:space="preserve">Экспертиза </w:t>
      </w:r>
    </w:p>
    <w:p w:rsidR="00A47715" w:rsidRPr="00A47715" w:rsidRDefault="00A47715" w:rsidP="00A47715">
      <w:pPr>
        <w:rPr>
          <w:rFonts w:eastAsia="Calibri" w:cs="Times New Roman"/>
          <w:szCs w:val="24"/>
        </w:rPr>
      </w:pPr>
      <w:r w:rsidRPr="00A47715">
        <w:rPr>
          <w:rFonts w:eastAsia="Calibri" w:cs="Times New Roman"/>
          <w:szCs w:val="24"/>
        </w:rPr>
        <w:t xml:space="preserve">Экспертиза по ЭКЕРС – МБДОУ </w:t>
      </w:r>
      <w:proofErr w:type="spellStart"/>
      <w:r w:rsidRPr="00A47715">
        <w:rPr>
          <w:rFonts w:eastAsia="Calibri" w:cs="Times New Roman"/>
          <w:szCs w:val="24"/>
        </w:rPr>
        <w:t>Степновский</w:t>
      </w:r>
      <w:proofErr w:type="spellEnd"/>
      <w:r w:rsidRPr="00A47715">
        <w:rPr>
          <w:rFonts w:eastAsia="Calibri" w:cs="Times New Roman"/>
          <w:szCs w:val="24"/>
        </w:rPr>
        <w:t xml:space="preserve"> детский сад « Колосок»</w:t>
      </w:r>
    </w:p>
    <w:p w:rsidR="00A47715" w:rsidRPr="00A47715" w:rsidRDefault="00672F32" w:rsidP="00A47715">
      <w:pPr>
        <w:rPr>
          <w:rFonts w:eastAsia="Calibri" w:cs="Times New Roman"/>
          <w:szCs w:val="24"/>
        </w:rPr>
      </w:pPr>
      <w:hyperlink r:id="rId27" w:history="1">
        <w:r w:rsidR="00A47715" w:rsidRPr="00A47715">
          <w:rPr>
            <w:rStyle w:val="ad"/>
            <w:rFonts w:eastAsia="Calibri" w:cs="Times New Roman"/>
            <w:szCs w:val="24"/>
          </w:rPr>
          <w:t>http://dochkolkanazar.ucoz.net/news/ehkspertiza_po_ehkers_v_stepnovskom_detskom_sadu/2017-03-29-207</w:t>
        </w:r>
      </w:hyperlink>
      <w:r w:rsidR="00A47715" w:rsidRPr="00A47715">
        <w:rPr>
          <w:rFonts w:eastAsia="Calibri" w:cs="Times New Roman"/>
          <w:szCs w:val="24"/>
        </w:rPr>
        <w:t xml:space="preserve"> </w:t>
      </w:r>
    </w:p>
    <w:p w:rsidR="00A47715" w:rsidRPr="00A47715" w:rsidRDefault="00A47715" w:rsidP="00A47715">
      <w:pPr>
        <w:rPr>
          <w:rFonts w:eastAsia="Calibri" w:cs="Times New Roman"/>
          <w:szCs w:val="24"/>
        </w:rPr>
      </w:pPr>
      <w:r w:rsidRPr="00A47715">
        <w:rPr>
          <w:rFonts w:eastAsia="Calibri" w:cs="Times New Roman"/>
          <w:szCs w:val="24"/>
        </w:rPr>
        <w:t xml:space="preserve">Фестиваль "Мир деятельности дошкольной образовательной организации в контексте ФГОС </w:t>
      </w:r>
      <w:proofErr w:type="gramStart"/>
      <w:r w:rsidRPr="00A47715">
        <w:rPr>
          <w:rFonts w:eastAsia="Calibri" w:cs="Times New Roman"/>
          <w:szCs w:val="24"/>
        </w:rPr>
        <w:t>ДО</w:t>
      </w:r>
      <w:proofErr w:type="gramEnd"/>
    </w:p>
    <w:p w:rsidR="00A47715" w:rsidRPr="00A47715" w:rsidRDefault="00672F32" w:rsidP="00A47715">
      <w:pPr>
        <w:rPr>
          <w:rFonts w:eastAsia="Calibri" w:cs="Times New Roman"/>
          <w:szCs w:val="24"/>
        </w:rPr>
      </w:pPr>
      <w:hyperlink r:id="rId28" w:history="1">
        <w:r w:rsidR="00A47715" w:rsidRPr="00A47715">
          <w:rPr>
            <w:rStyle w:val="ad"/>
            <w:rFonts w:eastAsia="Calibri" w:cs="Times New Roman"/>
            <w:szCs w:val="24"/>
          </w:rPr>
          <w:t>http://dochkolkanazar.ucoz.net/news/festival_mir_dejatelnosti_doshkolnoj_obrazovatelnoj_organizacii_v_kontekste_fgos_do/2017-04-07-217</w:t>
        </w:r>
      </w:hyperlink>
    </w:p>
    <w:p w:rsidR="00A47715" w:rsidRPr="00A47715" w:rsidRDefault="00A47715" w:rsidP="00A47715">
      <w:pPr>
        <w:rPr>
          <w:rFonts w:eastAsia="Calibri" w:cs="Times New Roman"/>
          <w:szCs w:val="24"/>
        </w:rPr>
      </w:pPr>
      <w:r w:rsidRPr="00A47715">
        <w:rPr>
          <w:rFonts w:eastAsia="Calibri" w:cs="Times New Roman"/>
          <w:szCs w:val="24"/>
        </w:rPr>
        <w:t>Мониторинг « День свободной игры»</w:t>
      </w:r>
    </w:p>
    <w:p w:rsidR="00A47715" w:rsidRPr="00A47715" w:rsidRDefault="00A47715" w:rsidP="00A47715">
      <w:pPr>
        <w:rPr>
          <w:rFonts w:eastAsia="Calibri" w:cs="Times New Roman"/>
          <w:szCs w:val="24"/>
        </w:rPr>
      </w:pPr>
      <w:r w:rsidRPr="00A47715">
        <w:rPr>
          <w:rFonts w:eastAsia="Calibri" w:cs="Times New Roman"/>
          <w:szCs w:val="24"/>
        </w:rPr>
        <w:t>Апробация инструментария по оценке качества дошкольного образования (</w:t>
      </w:r>
      <w:proofErr w:type="spellStart"/>
      <w:r w:rsidRPr="00A47715">
        <w:rPr>
          <w:rFonts w:eastAsia="Calibri" w:cs="Times New Roman"/>
          <w:szCs w:val="24"/>
        </w:rPr>
        <w:t>Экерс</w:t>
      </w:r>
      <w:proofErr w:type="spellEnd"/>
      <w:r w:rsidRPr="00A47715">
        <w:rPr>
          <w:rFonts w:eastAsia="Calibri" w:cs="Times New Roman"/>
          <w:szCs w:val="24"/>
        </w:rPr>
        <w:t xml:space="preserve"> и инструментарий ФИРО) по направлениям: Развитием математических представлений и Игровая деятельность </w:t>
      </w:r>
      <w:hyperlink r:id="rId29" w:history="1">
        <w:r w:rsidRPr="00A47715">
          <w:rPr>
            <w:rStyle w:val="ad"/>
            <w:rFonts w:eastAsia="Calibri" w:cs="Times New Roman"/>
            <w:szCs w:val="24"/>
          </w:rPr>
          <w:t>http://dochkolkanazar.ucoz.net/news/materialy_po_aprobacii_instrumentarija_po_ocenke_kachestva/2016-12-29-178</w:t>
        </w:r>
      </w:hyperlink>
      <w:r w:rsidRPr="00A47715">
        <w:rPr>
          <w:rFonts w:eastAsia="Calibri" w:cs="Times New Roman"/>
          <w:szCs w:val="24"/>
        </w:rPr>
        <w:t xml:space="preserve"> </w:t>
      </w:r>
    </w:p>
    <w:p w:rsidR="00A47715" w:rsidRPr="00A47715" w:rsidRDefault="00A47715" w:rsidP="00A47715">
      <w:pPr>
        <w:rPr>
          <w:rFonts w:eastAsia="Calibri" w:cs="Times New Roman"/>
          <w:szCs w:val="24"/>
        </w:rPr>
      </w:pPr>
    </w:p>
    <w:p w:rsidR="00A47715" w:rsidRPr="00243D7B" w:rsidRDefault="00A47715" w:rsidP="00243D7B">
      <w:pPr>
        <w:pStyle w:val="aff0"/>
        <w:numPr>
          <w:ilvl w:val="0"/>
          <w:numId w:val="7"/>
        </w:numPr>
        <w:rPr>
          <w:rFonts w:eastAsia="Calibri" w:cs="Times New Roman"/>
          <w:szCs w:val="24"/>
        </w:rPr>
      </w:pPr>
      <w:proofErr w:type="gramStart"/>
      <w:r w:rsidRPr="00243D7B">
        <w:rPr>
          <w:rFonts w:eastAsia="Calibri" w:cs="Times New Roman"/>
          <w:b/>
          <w:szCs w:val="24"/>
        </w:rPr>
        <w:t>По показателю</w:t>
      </w:r>
      <w:r w:rsidR="00243D7B">
        <w:rPr>
          <w:rFonts w:eastAsia="Calibri" w:cs="Times New Roman"/>
          <w:b/>
          <w:szCs w:val="24"/>
        </w:rPr>
        <w:t xml:space="preserve"> </w:t>
      </w:r>
      <w:r w:rsidRPr="00243D7B">
        <w:rPr>
          <w:rFonts w:eastAsia="Calibri" w:cs="Times New Roman"/>
          <w:szCs w:val="24"/>
        </w:rPr>
        <w:t xml:space="preserve"> </w:t>
      </w:r>
      <w:r w:rsidRPr="00243D7B">
        <w:rPr>
          <w:rFonts w:eastAsia="Calibri" w:cs="Times New Roman"/>
          <w:i/>
          <w:szCs w:val="24"/>
        </w:rPr>
        <w:t>«Доля ОО в которых проводится итоговые рефлексивные мероприятия с обучающимися 4-х, 9-х классов, их родителями и педагогами последующего для ребёнка уровня образования для обсуждения образовательных результатов и определения дальнейшего образовательного маршрута обучающихся»</w:t>
      </w:r>
      <w:r w:rsidRPr="00243D7B">
        <w:rPr>
          <w:rFonts w:eastAsia="Calibri" w:cs="Times New Roman"/>
          <w:szCs w:val="24"/>
        </w:rPr>
        <w:t xml:space="preserve"> можно сделать следующие выводы.</w:t>
      </w:r>
      <w:proofErr w:type="gramEnd"/>
    </w:p>
    <w:p w:rsidR="00A47715" w:rsidRPr="00A47715" w:rsidRDefault="00A47715" w:rsidP="00A47715">
      <w:pPr>
        <w:rPr>
          <w:rFonts w:eastAsia="Calibri" w:cs="Times New Roman"/>
          <w:szCs w:val="24"/>
        </w:rPr>
      </w:pPr>
      <w:r w:rsidRPr="00A47715">
        <w:rPr>
          <w:rFonts w:eastAsia="Calibri" w:cs="Times New Roman"/>
          <w:szCs w:val="24"/>
        </w:rPr>
        <w:t xml:space="preserve">Доля </w:t>
      </w:r>
      <w:proofErr w:type="gramStart"/>
      <w:r w:rsidRPr="00A47715">
        <w:rPr>
          <w:rFonts w:eastAsia="Calibri" w:cs="Times New Roman"/>
          <w:szCs w:val="24"/>
        </w:rPr>
        <w:t>школ, организующих подобные мероприятия с участниками образовательного процесса в конце 4 года обучения составляет</w:t>
      </w:r>
      <w:proofErr w:type="gramEnd"/>
      <w:r w:rsidRPr="00A47715">
        <w:rPr>
          <w:rFonts w:eastAsia="Calibri" w:cs="Times New Roman"/>
          <w:szCs w:val="24"/>
        </w:rPr>
        <w:t xml:space="preserve"> 31%. В основном речь идёт о классных часах и родительских собраниях, где обсуждаются достижения всего класса за четверть и год. </w:t>
      </w:r>
    </w:p>
    <w:p w:rsidR="00A47715" w:rsidRPr="00A47715" w:rsidRDefault="00A47715" w:rsidP="00A47715">
      <w:pPr>
        <w:rPr>
          <w:rFonts w:eastAsia="Calibri" w:cs="Times New Roman"/>
          <w:szCs w:val="24"/>
        </w:rPr>
      </w:pPr>
      <w:r w:rsidRPr="00A47715">
        <w:rPr>
          <w:rFonts w:eastAsia="Calibri" w:cs="Times New Roman"/>
          <w:szCs w:val="24"/>
        </w:rPr>
        <w:t xml:space="preserve">В 100% школ итоговые рефлексивные мероприятия проводятся с выпускниками и родителями в течение и по завершению обучения в 9 классе. Это связано с необходимостью самоопределения подростков, в том числе и в профессиональном будущем. Преобладающими </w:t>
      </w:r>
      <w:r w:rsidRPr="00A47715">
        <w:rPr>
          <w:rFonts w:eastAsia="Calibri" w:cs="Times New Roman"/>
          <w:szCs w:val="24"/>
        </w:rPr>
        <w:lastRenderedPageBreak/>
        <w:t>формами работы являются классные часы, родительские собрания  и собеседования с родителями и учащимися.</w:t>
      </w:r>
    </w:p>
    <w:p w:rsidR="00A47715" w:rsidRPr="00A47715" w:rsidRDefault="00A47715" w:rsidP="00A47715">
      <w:pPr>
        <w:rPr>
          <w:rFonts w:eastAsia="Calibri" w:cs="Times New Roman"/>
          <w:szCs w:val="24"/>
        </w:rPr>
      </w:pPr>
      <w:r w:rsidRPr="00A47715">
        <w:rPr>
          <w:rFonts w:eastAsia="Calibri" w:cs="Times New Roman"/>
          <w:szCs w:val="24"/>
        </w:rPr>
        <w:t>В трёх «пилотных» по ФГОС СОО образовательных учреждениях подобная деятельность продолжается в 10 и 11 классах с периодичностью в одну четверть. Обучающиеся старшей школы анализируют результаты своей образовательной деятельности на «рефлексивных» часах, соотносят свой текущий уровень с результатом, необходимым для поступления в выбранный ВУЗ, опираясь на данные о проходных баллах, опубликованные в сети интернет. Аналогичная работа проходит на индивидуальных собеседованиях с будущим выпускником и его родителями, которые организуются не менее трёх раз в год. Результаты фиксируются в индивидуальных образовательных программах обучающихся.</w:t>
      </w:r>
    </w:p>
    <w:p w:rsidR="00A47715" w:rsidRPr="00A47715" w:rsidRDefault="00A47715" w:rsidP="00A47715">
      <w:pPr>
        <w:rPr>
          <w:rFonts w:eastAsia="Calibri" w:cs="Times New Roman"/>
          <w:szCs w:val="24"/>
        </w:rPr>
      </w:pPr>
    </w:p>
    <w:p w:rsidR="00A47715" w:rsidRPr="00243D7B" w:rsidRDefault="00A47715" w:rsidP="00243D7B">
      <w:pPr>
        <w:pStyle w:val="aff0"/>
        <w:numPr>
          <w:ilvl w:val="0"/>
          <w:numId w:val="7"/>
        </w:numPr>
        <w:rPr>
          <w:rFonts w:eastAsia="Calibri" w:cs="Times New Roman"/>
          <w:szCs w:val="24"/>
        </w:rPr>
      </w:pPr>
      <w:r w:rsidRPr="00243D7B">
        <w:rPr>
          <w:rFonts w:eastAsia="Calibri" w:cs="Times New Roman"/>
          <w:b/>
          <w:szCs w:val="24"/>
        </w:rPr>
        <w:t>По показателю</w:t>
      </w:r>
      <w:r w:rsidRPr="00243D7B">
        <w:rPr>
          <w:rFonts w:eastAsia="Calibri" w:cs="Times New Roman"/>
          <w:szCs w:val="24"/>
        </w:rPr>
        <w:t xml:space="preserve"> </w:t>
      </w:r>
      <w:r w:rsidRPr="00243D7B">
        <w:rPr>
          <w:rFonts w:eastAsia="Calibri" w:cs="Times New Roman"/>
          <w:i/>
          <w:szCs w:val="24"/>
        </w:rPr>
        <w:t xml:space="preserve">«Соотношение качества математической подготовки школьников и количества и </w:t>
      </w:r>
      <w:proofErr w:type="gramStart"/>
      <w:r w:rsidRPr="00243D7B">
        <w:rPr>
          <w:rFonts w:eastAsia="Calibri" w:cs="Times New Roman"/>
          <w:i/>
          <w:szCs w:val="24"/>
        </w:rPr>
        <w:t>качества</w:t>
      </w:r>
      <w:proofErr w:type="gramEnd"/>
      <w:r w:rsidRPr="00243D7B">
        <w:rPr>
          <w:rFonts w:eastAsia="Calibri" w:cs="Times New Roman"/>
          <w:i/>
          <w:szCs w:val="24"/>
        </w:rPr>
        <w:t xml:space="preserve"> прошедших повышение квалификации учителей математики»</w:t>
      </w:r>
      <w:r w:rsidRPr="00243D7B">
        <w:rPr>
          <w:rFonts w:eastAsia="Calibri" w:cs="Times New Roman"/>
          <w:szCs w:val="24"/>
        </w:rPr>
        <w:t xml:space="preserve"> </w:t>
      </w:r>
      <w:r w:rsidR="00243D7B">
        <w:rPr>
          <w:rFonts w:eastAsia="Calibri" w:cs="Times New Roman"/>
          <w:szCs w:val="24"/>
        </w:rPr>
        <w:t xml:space="preserve"> выделены </w:t>
      </w:r>
      <w:r w:rsidR="00A7078A">
        <w:rPr>
          <w:rFonts w:eastAsia="Calibri" w:cs="Times New Roman"/>
          <w:szCs w:val="24"/>
        </w:rPr>
        <w:t>следующие результаты, говорящие о качестве:</w:t>
      </w:r>
    </w:p>
    <w:p w:rsidR="00A47715" w:rsidRPr="00A47715" w:rsidRDefault="00A47715" w:rsidP="00A47715">
      <w:pPr>
        <w:rPr>
          <w:rFonts w:eastAsia="Calibri" w:cs="Times New Roman"/>
          <w:szCs w:val="24"/>
        </w:rPr>
      </w:pPr>
    </w:p>
    <w:p w:rsidR="00A47715" w:rsidRPr="00A7078A" w:rsidRDefault="00A47715" w:rsidP="00A47715">
      <w:pPr>
        <w:rPr>
          <w:rFonts w:eastAsia="Calibri" w:cs="Times New Roman"/>
          <w:szCs w:val="24"/>
          <w:u w:val="single"/>
        </w:rPr>
      </w:pPr>
      <w:r w:rsidRPr="00A7078A">
        <w:rPr>
          <w:rFonts w:eastAsia="Calibri" w:cs="Times New Roman"/>
          <w:szCs w:val="24"/>
          <w:u w:val="single"/>
        </w:rPr>
        <w:t>Образовательные результаты</w:t>
      </w:r>
    </w:p>
    <w:p w:rsidR="00A47715" w:rsidRPr="00A47715" w:rsidRDefault="00A47715" w:rsidP="00A47715">
      <w:pPr>
        <w:rPr>
          <w:rFonts w:eastAsia="Calibri" w:cs="Times New Roman"/>
          <w:szCs w:val="24"/>
        </w:rPr>
      </w:pPr>
      <w:r w:rsidRPr="00A47715">
        <w:rPr>
          <w:rFonts w:eastAsia="Calibri" w:cs="Times New Roman"/>
          <w:szCs w:val="24"/>
        </w:rPr>
        <w:t>Количество обучающихся, имеющих отмет</w:t>
      </w:r>
      <w:r w:rsidR="00243D7B">
        <w:rPr>
          <w:rFonts w:eastAsia="Calibri" w:cs="Times New Roman"/>
          <w:szCs w:val="24"/>
        </w:rPr>
        <w:t>ку «5»  по итогам учебного года</w:t>
      </w:r>
      <w:r w:rsidRPr="00A47715">
        <w:rPr>
          <w:rFonts w:eastAsia="Calibri" w:cs="Times New Roman"/>
          <w:szCs w:val="24"/>
        </w:rPr>
        <w:t>. Показатель необходим для формирования и отслеживания качества математического образовани</w:t>
      </w:r>
      <w:r w:rsidR="00243D7B">
        <w:rPr>
          <w:rFonts w:eastAsia="Calibri" w:cs="Times New Roman"/>
          <w:szCs w:val="24"/>
        </w:rPr>
        <w:t>я, начиная с начальных классов, з</w:t>
      </w:r>
      <w:r w:rsidRPr="00A47715">
        <w:rPr>
          <w:rFonts w:eastAsia="Calibri" w:cs="Times New Roman"/>
          <w:szCs w:val="24"/>
        </w:rPr>
        <w:t>а</w:t>
      </w:r>
      <w:r w:rsidR="00243D7B">
        <w:rPr>
          <w:rFonts w:eastAsia="Calibri" w:cs="Times New Roman"/>
          <w:szCs w:val="24"/>
        </w:rPr>
        <w:t>кладывания</w:t>
      </w:r>
      <w:r w:rsidRPr="00A47715">
        <w:rPr>
          <w:rFonts w:eastAsia="Calibri" w:cs="Times New Roman"/>
          <w:szCs w:val="24"/>
        </w:rPr>
        <w:t xml:space="preserve">  прочны</w:t>
      </w:r>
      <w:r w:rsidR="00243D7B">
        <w:rPr>
          <w:rFonts w:eastAsia="Calibri" w:cs="Times New Roman"/>
          <w:szCs w:val="24"/>
        </w:rPr>
        <w:t>х основ</w:t>
      </w:r>
      <w:r w:rsidRPr="00A47715">
        <w:rPr>
          <w:rFonts w:eastAsia="Calibri" w:cs="Times New Roman"/>
          <w:szCs w:val="24"/>
        </w:rPr>
        <w:t xml:space="preserve"> математического</w:t>
      </w:r>
      <w:r w:rsidR="00243D7B">
        <w:rPr>
          <w:rFonts w:eastAsia="Calibri" w:cs="Times New Roman"/>
          <w:szCs w:val="24"/>
        </w:rPr>
        <w:t xml:space="preserve"> образования с уровня начальной школы</w:t>
      </w:r>
      <w:r w:rsidRPr="00A47715">
        <w:rPr>
          <w:rFonts w:eastAsia="Calibri" w:cs="Times New Roman"/>
          <w:szCs w:val="24"/>
        </w:rPr>
        <w:t>.</w:t>
      </w:r>
    </w:p>
    <w:p w:rsidR="00A47715" w:rsidRDefault="00A47715" w:rsidP="00A47715">
      <w:pPr>
        <w:rPr>
          <w:rFonts w:eastAsia="Calibri" w:cs="Times New Roman"/>
          <w:szCs w:val="24"/>
        </w:rPr>
      </w:pPr>
      <w:r w:rsidRPr="00A47715">
        <w:rPr>
          <w:rFonts w:eastAsia="Calibri" w:cs="Times New Roman"/>
          <w:szCs w:val="24"/>
        </w:rPr>
        <w:t>Считаем на данный период хорошим показателем  (Х): наличие годовых «5» от 10% и выше, низким показателем (Н)– от 5% до 9%, очень низким  (ОН) от 0% до 4 %.  Планируется постоянно  повышать планку всех трёх уровней  показателей.</w:t>
      </w:r>
    </w:p>
    <w:p w:rsidR="00A7078A" w:rsidRDefault="00A7078A" w:rsidP="00A47715">
      <w:pPr>
        <w:rPr>
          <w:rFonts w:eastAsia="Calibri" w:cs="Times New Roman"/>
          <w:szCs w:val="24"/>
        </w:rPr>
      </w:pPr>
      <w:r>
        <w:rPr>
          <w:rFonts w:eastAsia="Calibri" w:cs="Times New Roman"/>
          <w:szCs w:val="24"/>
        </w:rPr>
        <w:t>Сводные результаты представлены в таблице.</w:t>
      </w:r>
    </w:p>
    <w:tbl>
      <w:tblPr>
        <w:tblStyle w:val="af2"/>
        <w:tblW w:w="0" w:type="auto"/>
        <w:tblLook w:val="04A0" w:firstRow="1" w:lastRow="0" w:firstColumn="1" w:lastColumn="0" w:noHBand="0" w:noVBand="1"/>
      </w:tblPr>
      <w:tblGrid>
        <w:gridCol w:w="2605"/>
        <w:gridCol w:w="868"/>
        <w:gridCol w:w="868"/>
        <w:gridCol w:w="869"/>
        <w:gridCol w:w="868"/>
        <w:gridCol w:w="869"/>
        <w:gridCol w:w="869"/>
        <w:gridCol w:w="2606"/>
      </w:tblGrid>
      <w:tr w:rsidR="00A7078A" w:rsidTr="00A7078A">
        <w:tc>
          <w:tcPr>
            <w:tcW w:w="2605" w:type="dxa"/>
            <w:vMerge w:val="restart"/>
          </w:tcPr>
          <w:p w:rsidR="00A7078A" w:rsidRPr="00A7078A" w:rsidRDefault="00A7078A" w:rsidP="00A7078A">
            <w:pPr>
              <w:rPr>
                <w:sz w:val="20"/>
                <w:szCs w:val="20"/>
              </w:rPr>
            </w:pPr>
            <w:r>
              <w:rPr>
                <w:sz w:val="20"/>
                <w:szCs w:val="20"/>
              </w:rPr>
              <w:t xml:space="preserve">Количество </w:t>
            </w:r>
            <w:r w:rsidRPr="00A7078A">
              <w:rPr>
                <w:sz w:val="20"/>
                <w:szCs w:val="20"/>
              </w:rPr>
              <w:t>ОУ</w:t>
            </w:r>
            <w:r>
              <w:rPr>
                <w:sz w:val="20"/>
                <w:szCs w:val="20"/>
              </w:rPr>
              <w:t xml:space="preserve"> </w:t>
            </w:r>
          </w:p>
          <w:p w:rsidR="00A7078A" w:rsidRDefault="00A7078A" w:rsidP="00A47715">
            <w:pPr>
              <w:ind w:firstLine="0"/>
              <w:rPr>
                <w:rFonts w:eastAsia="Calibri" w:cs="Times New Roman"/>
                <w:szCs w:val="24"/>
              </w:rPr>
            </w:pPr>
          </w:p>
        </w:tc>
        <w:tc>
          <w:tcPr>
            <w:tcW w:w="2605" w:type="dxa"/>
            <w:gridSpan w:val="3"/>
          </w:tcPr>
          <w:p w:rsidR="00A7078A" w:rsidRDefault="00A7078A" w:rsidP="00A47715">
            <w:pPr>
              <w:ind w:firstLine="0"/>
              <w:rPr>
                <w:rFonts w:eastAsia="Calibri" w:cs="Times New Roman"/>
                <w:szCs w:val="24"/>
              </w:rPr>
            </w:pPr>
            <w:r w:rsidRPr="00A7078A">
              <w:rPr>
                <w:sz w:val="20"/>
                <w:szCs w:val="20"/>
              </w:rPr>
              <w:t>Показатель 2016</w:t>
            </w:r>
          </w:p>
        </w:tc>
        <w:tc>
          <w:tcPr>
            <w:tcW w:w="2606" w:type="dxa"/>
            <w:gridSpan w:val="3"/>
          </w:tcPr>
          <w:p w:rsidR="00A7078A" w:rsidRDefault="00A7078A" w:rsidP="00A47715">
            <w:pPr>
              <w:ind w:firstLine="0"/>
              <w:rPr>
                <w:rFonts w:eastAsia="Calibri" w:cs="Times New Roman"/>
                <w:szCs w:val="24"/>
              </w:rPr>
            </w:pPr>
            <w:r w:rsidRPr="00A7078A">
              <w:rPr>
                <w:sz w:val="20"/>
                <w:szCs w:val="20"/>
              </w:rPr>
              <w:t>Показатель 2017</w:t>
            </w:r>
          </w:p>
        </w:tc>
        <w:tc>
          <w:tcPr>
            <w:tcW w:w="2606" w:type="dxa"/>
          </w:tcPr>
          <w:p w:rsidR="00A7078A" w:rsidRDefault="00A7078A" w:rsidP="00A47715">
            <w:pPr>
              <w:ind w:firstLine="0"/>
              <w:rPr>
                <w:rFonts w:eastAsia="Calibri" w:cs="Times New Roman"/>
                <w:szCs w:val="24"/>
              </w:rPr>
            </w:pPr>
            <w:r w:rsidRPr="00A7078A">
              <w:rPr>
                <w:sz w:val="20"/>
                <w:szCs w:val="20"/>
              </w:rPr>
              <w:t>Вывод</w:t>
            </w:r>
            <w:r>
              <w:rPr>
                <w:sz w:val="20"/>
                <w:szCs w:val="20"/>
              </w:rPr>
              <w:t>ы</w:t>
            </w:r>
          </w:p>
        </w:tc>
      </w:tr>
      <w:tr w:rsidR="00A7078A" w:rsidTr="00A7078A">
        <w:tc>
          <w:tcPr>
            <w:tcW w:w="2605" w:type="dxa"/>
            <w:vMerge/>
          </w:tcPr>
          <w:p w:rsidR="00A7078A" w:rsidRDefault="00A7078A" w:rsidP="00A47715">
            <w:pPr>
              <w:ind w:firstLine="0"/>
              <w:rPr>
                <w:rFonts w:eastAsia="Calibri" w:cs="Times New Roman"/>
                <w:szCs w:val="24"/>
              </w:rPr>
            </w:pPr>
          </w:p>
        </w:tc>
        <w:tc>
          <w:tcPr>
            <w:tcW w:w="868" w:type="dxa"/>
          </w:tcPr>
          <w:p w:rsidR="00A7078A" w:rsidRDefault="00A7078A" w:rsidP="00A47715">
            <w:pPr>
              <w:ind w:firstLine="0"/>
              <w:rPr>
                <w:rFonts w:eastAsia="Calibri" w:cs="Times New Roman"/>
                <w:szCs w:val="24"/>
              </w:rPr>
            </w:pPr>
            <w:r w:rsidRPr="00A7078A">
              <w:rPr>
                <w:sz w:val="20"/>
                <w:szCs w:val="20"/>
              </w:rPr>
              <w:t>Х</w:t>
            </w:r>
          </w:p>
        </w:tc>
        <w:tc>
          <w:tcPr>
            <w:tcW w:w="868" w:type="dxa"/>
          </w:tcPr>
          <w:p w:rsidR="00A7078A" w:rsidRDefault="00A7078A" w:rsidP="00A47715">
            <w:pPr>
              <w:ind w:firstLine="0"/>
              <w:rPr>
                <w:rFonts w:eastAsia="Calibri" w:cs="Times New Roman"/>
                <w:szCs w:val="24"/>
              </w:rPr>
            </w:pPr>
            <w:r w:rsidRPr="00A47715">
              <w:rPr>
                <w:rFonts w:eastAsia="Calibri" w:cs="Times New Roman"/>
                <w:szCs w:val="24"/>
              </w:rPr>
              <w:t>Н</w:t>
            </w:r>
          </w:p>
        </w:tc>
        <w:tc>
          <w:tcPr>
            <w:tcW w:w="869" w:type="dxa"/>
          </w:tcPr>
          <w:p w:rsidR="00A7078A" w:rsidRDefault="00A7078A" w:rsidP="00A47715">
            <w:pPr>
              <w:ind w:firstLine="0"/>
              <w:rPr>
                <w:rFonts w:eastAsia="Calibri" w:cs="Times New Roman"/>
                <w:szCs w:val="24"/>
              </w:rPr>
            </w:pPr>
            <w:r w:rsidRPr="00A7078A">
              <w:rPr>
                <w:rFonts w:eastAsia="Calibri" w:cs="Times New Roman"/>
                <w:szCs w:val="24"/>
              </w:rPr>
              <w:t>ОН</w:t>
            </w:r>
          </w:p>
        </w:tc>
        <w:tc>
          <w:tcPr>
            <w:tcW w:w="868" w:type="dxa"/>
          </w:tcPr>
          <w:p w:rsidR="00A7078A" w:rsidRDefault="00A7078A" w:rsidP="00A47715">
            <w:pPr>
              <w:ind w:firstLine="0"/>
              <w:rPr>
                <w:rFonts w:eastAsia="Calibri" w:cs="Times New Roman"/>
                <w:szCs w:val="24"/>
              </w:rPr>
            </w:pPr>
            <w:r w:rsidRPr="00A7078A">
              <w:rPr>
                <w:rFonts w:eastAsia="Calibri" w:cs="Times New Roman"/>
                <w:szCs w:val="24"/>
              </w:rPr>
              <w:t>Х</w:t>
            </w:r>
          </w:p>
        </w:tc>
        <w:tc>
          <w:tcPr>
            <w:tcW w:w="869" w:type="dxa"/>
          </w:tcPr>
          <w:p w:rsidR="00A7078A" w:rsidRDefault="00A7078A" w:rsidP="00A47715">
            <w:pPr>
              <w:ind w:firstLine="0"/>
              <w:rPr>
                <w:rFonts w:eastAsia="Calibri" w:cs="Times New Roman"/>
                <w:szCs w:val="24"/>
              </w:rPr>
            </w:pPr>
            <w:r w:rsidRPr="00A47715">
              <w:rPr>
                <w:rFonts w:eastAsia="Calibri" w:cs="Times New Roman"/>
                <w:szCs w:val="24"/>
              </w:rPr>
              <w:t>Н</w:t>
            </w:r>
          </w:p>
        </w:tc>
        <w:tc>
          <w:tcPr>
            <w:tcW w:w="869" w:type="dxa"/>
          </w:tcPr>
          <w:p w:rsidR="00A7078A" w:rsidRDefault="00A7078A" w:rsidP="00A47715">
            <w:pPr>
              <w:ind w:firstLine="0"/>
              <w:rPr>
                <w:rFonts w:eastAsia="Calibri" w:cs="Times New Roman"/>
                <w:szCs w:val="24"/>
              </w:rPr>
            </w:pPr>
            <w:r w:rsidRPr="00A7078A">
              <w:rPr>
                <w:rFonts w:eastAsia="Calibri" w:cs="Times New Roman"/>
                <w:szCs w:val="24"/>
              </w:rPr>
              <w:t>ОН</w:t>
            </w:r>
          </w:p>
        </w:tc>
        <w:tc>
          <w:tcPr>
            <w:tcW w:w="2606" w:type="dxa"/>
          </w:tcPr>
          <w:p w:rsidR="00A7078A" w:rsidRDefault="00A7078A" w:rsidP="00A47715">
            <w:pPr>
              <w:ind w:firstLine="0"/>
              <w:rPr>
                <w:rFonts w:eastAsia="Calibri" w:cs="Times New Roman"/>
                <w:szCs w:val="24"/>
              </w:rPr>
            </w:pPr>
          </w:p>
        </w:tc>
      </w:tr>
      <w:tr w:rsidR="00A7078A" w:rsidTr="00A7078A">
        <w:tc>
          <w:tcPr>
            <w:tcW w:w="2605" w:type="dxa"/>
          </w:tcPr>
          <w:p w:rsidR="00A7078A" w:rsidRDefault="00A7078A" w:rsidP="00A47715">
            <w:pPr>
              <w:ind w:firstLine="0"/>
              <w:rPr>
                <w:rFonts w:eastAsia="Calibri" w:cs="Times New Roman"/>
                <w:szCs w:val="24"/>
              </w:rPr>
            </w:pPr>
            <w:r>
              <w:rPr>
                <w:rFonts w:eastAsia="Calibri" w:cs="Times New Roman"/>
                <w:szCs w:val="24"/>
              </w:rPr>
              <w:t>13</w:t>
            </w:r>
          </w:p>
        </w:tc>
        <w:tc>
          <w:tcPr>
            <w:tcW w:w="868" w:type="dxa"/>
          </w:tcPr>
          <w:p w:rsidR="00A7078A" w:rsidRDefault="00A7078A" w:rsidP="00A47715">
            <w:pPr>
              <w:ind w:firstLine="0"/>
              <w:rPr>
                <w:rFonts w:eastAsia="Calibri" w:cs="Times New Roman"/>
                <w:szCs w:val="24"/>
              </w:rPr>
            </w:pPr>
            <w:r>
              <w:rPr>
                <w:rFonts w:eastAsia="Calibri" w:cs="Times New Roman"/>
                <w:szCs w:val="24"/>
              </w:rPr>
              <w:t>2</w:t>
            </w:r>
          </w:p>
        </w:tc>
        <w:tc>
          <w:tcPr>
            <w:tcW w:w="868" w:type="dxa"/>
          </w:tcPr>
          <w:p w:rsidR="00A7078A" w:rsidRDefault="00A7078A" w:rsidP="00A47715">
            <w:pPr>
              <w:ind w:firstLine="0"/>
              <w:rPr>
                <w:rFonts w:eastAsia="Calibri" w:cs="Times New Roman"/>
                <w:szCs w:val="24"/>
              </w:rPr>
            </w:pPr>
            <w:r>
              <w:rPr>
                <w:rFonts w:eastAsia="Calibri" w:cs="Times New Roman"/>
                <w:szCs w:val="24"/>
              </w:rPr>
              <w:t>5</w:t>
            </w:r>
          </w:p>
        </w:tc>
        <w:tc>
          <w:tcPr>
            <w:tcW w:w="869" w:type="dxa"/>
          </w:tcPr>
          <w:p w:rsidR="00A7078A" w:rsidRDefault="00046802" w:rsidP="00A47715">
            <w:pPr>
              <w:ind w:firstLine="0"/>
              <w:rPr>
                <w:rFonts w:eastAsia="Calibri" w:cs="Times New Roman"/>
                <w:szCs w:val="24"/>
              </w:rPr>
            </w:pPr>
            <w:r>
              <w:rPr>
                <w:rFonts w:eastAsia="Calibri" w:cs="Times New Roman"/>
                <w:szCs w:val="24"/>
              </w:rPr>
              <w:t>6</w:t>
            </w:r>
          </w:p>
        </w:tc>
        <w:tc>
          <w:tcPr>
            <w:tcW w:w="868" w:type="dxa"/>
          </w:tcPr>
          <w:p w:rsidR="00A7078A" w:rsidRDefault="00A7078A" w:rsidP="00A47715">
            <w:pPr>
              <w:ind w:firstLine="0"/>
              <w:rPr>
                <w:rFonts w:eastAsia="Calibri" w:cs="Times New Roman"/>
                <w:szCs w:val="24"/>
              </w:rPr>
            </w:pPr>
          </w:p>
        </w:tc>
        <w:tc>
          <w:tcPr>
            <w:tcW w:w="869" w:type="dxa"/>
          </w:tcPr>
          <w:p w:rsidR="00A7078A" w:rsidRDefault="00A7078A" w:rsidP="00A47715">
            <w:pPr>
              <w:ind w:firstLine="0"/>
              <w:rPr>
                <w:rFonts w:eastAsia="Calibri" w:cs="Times New Roman"/>
                <w:szCs w:val="24"/>
              </w:rPr>
            </w:pPr>
          </w:p>
        </w:tc>
        <w:tc>
          <w:tcPr>
            <w:tcW w:w="869" w:type="dxa"/>
          </w:tcPr>
          <w:p w:rsidR="00A7078A" w:rsidRDefault="00A7078A" w:rsidP="00A47715">
            <w:pPr>
              <w:ind w:firstLine="0"/>
              <w:rPr>
                <w:rFonts w:eastAsia="Calibri" w:cs="Times New Roman"/>
                <w:szCs w:val="24"/>
              </w:rPr>
            </w:pPr>
          </w:p>
        </w:tc>
        <w:tc>
          <w:tcPr>
            <w:tcW w:w="2606" w:type="dxa"/>
          </w:tcPr>
          <w:p w:rsidR="00A7078A" w:rsidRDefault="00A7078A" w:rsidP="00A47715">
            <w:pPr>
              <w:ind w:firstLine="0"/>
              <w:rPr>
                <w:rFonts w:eastAsia="Calibri" w:cs="Times New Roman"/>
                <w:szCs w:val="24"/>
              </w:rPr>
            </w:pPr>
          </w:p>
        </w:tc>
      </w:tr>
    </w:tbl>
    <w:p w:rsidR="00A7078A" w:rsidRPr="00A47715" w:rsidRDefault="00A7078A" w:rsidP="00A47715">
      <w:pPr>
        <w:rPr>
          <w:rFonts w:eastAsia="Calibri" w:cs="Times New Roman"/>
          <w:szCs w:val="24"/>
        </w:rPr>
      </w:pPr>
    </w:p>
    <w:p w:rsidR="00A47715" w:rsidRPr="00046802" w:rsidRDefault="00A47715" w:rsidP="00A47715">
      <w:pPr>
        <w:rPr>
          <w:rFonts w:eastAsia="Calibri" w:cs="Times New Roman"/>
          <w:szCs w:val="24"/>
          <w:u w:val="single"/>
        </w:rPr>
      </w:pPr>
      <w:r w:rsidRPr="00046802">
        <w:rPr>
          <w:rFonts w:eastAsia="Calibri" w:cs="Times New Roman"/>
          <w:szCs w:val="24"/>
          <w:u w:val="single"/>
        </w:rPr>
        <w:t>Резуль</w:t>
      </w:r>
      <w:r w:rsidR="00046802">
        <w:rPr>
          <w:rFonts w:eastAsia="Calibri" w:cs="Times New Roman"/>
          <w:szCs w:val="24"/>
          <w:u w:val="single"/>
        </w:rPr>
        <w:t>таты ОГЭ по математике 2016</w:t>
      </w:r>
      <w:r w:rsidRPr="00046802">
        <w:rPr>
          <w:rFonts w:eastAsia="Calibri" w:cs="Times New Roman"/>
          <w:szCs w:val="24"/>
          <w:u w:val="single"/>
        </w:rPr>
        <w:t>.</w:t>
      </w:r>
    </w:p>
    <w:p w:rsidR="00A47715" w:rsidRPr="00A47715" w:rsidRDefault="00A47715" w:rsidP="00A47715">
      <w:pPr>
        <w:rPr>
          <w:rFonts w:eastAsia="Calibri" w:cs="Times New Roman"/>
          <w:szCs w:val="24"/>
        </w:rPr>
      </w:pPr>
      <w:r w:rsidRPr="00A47715">
        <w:rPr>
          <w:rFonts w:eastAsia="Calibri" w:cs="Times New Roman"/>
          <w:szCs w:val="24"/>
        </w:rPr>
        <w:t>Показатели:</w:t>
      </w:r>
    </w:p>
    <w:p w:rsidR="00A47715" w:rsidRPr="00A47715" w:rsidRDefault="00046802" w:rsidP="00A47715">
      <w:pPr>
        <w:rPr>
          <w:rFonts w:eastAsia="Calibri" w:cs="Times New Roman"/>
          <w:szCs w:val="24"/>
        </w:rPr>
      </w:pPr>
      <w:r>
        <w:rPr>
          <w:rFonts w:eastAsia="Calibri" w:cs="Times New Roman"/>
          <w:szCs w:val="24"/>
        </w:rPr>
        <w:t>-Доля обучающихся</w:t>
      </w:r>
      <w:r w:rsidR="00A47715" w:rsidRPr="00A47715">
        <w:rPr>
          <w:rFonts w:eastAsia="Calibri" w:cs="Times New Roman"/>
          <w:szCs w:val="24"/>
        </w:rPr>
        <w:t>, которые не выполнили требования к числу правильно решенных заданий по модулям и получили отметку «2» 2015/2016</w:t>
      </w:r>
    </w:p>
    <w:tbl>
      <w:tblPr>
        <w:tblStyle w:val="110"/>
        <w:tblW w:w="0" w:type="auto"/>
        <w:tblInd w:w="108" w:type="dxa"/>
        <w:tblLook w:val="04A0" w:firstRow="1" w:lastRow="0" w:firstColumn="1" w:lastColumn="0" w:noHBand="0" w:noVBand="1"/>
      </w:tblPr>
      <w:tblGrid>
        <w:gridCol w:w="2127"/>
        <w:gridCol w:w="2268"/>
        <w:gridCol w:w="1417"/>
        <w:gridCol w:w="3119"/>
        <w:gridCol w:w="1275"/>
      </w:tblGrid>
      <w:tr w:rsidR="00046802" w:rsidRPr="00046802" w:rsidTr="00046802">
        <w:tc>
          <w:tcPr>
            <w:tcW w:w="2127" w:type="dxa"/>
            <w:vMerge w:val="restart"/>
            <w:tcBorders>
              <w:top w:val="single" w:sz="4" w:space="0" w:color="auto"/>
              <w:left w:val="single" w:sz="4" w:space="0" w:color="auto"/>
              <w:right w:val="single" w:sz="4" w:space="0" w:color="auto"/>
            </w:tcBorders>
            <w:hideMark/>
          </w:tcPr>
          <w:p w:rsidR="00046802" w:rsidRPr="00046802" w:rsidRDefault="00046802" w:rsidP="00046802">
            <w:pPr>
              <w:ind w:firstLine="0"/>
              <w:rPr>
                <w:sz w:val="22"/>
              </w:rPr>
            </w:pPr>
            <w:r w:rsidRPr="00046802">
              <w:rPr>
                <w:sz w:val="22"/>
              </w:rPr>
              <w:t xml:space="preserve">Количество </w:t>
            </w:r>
            <w:r>
              <w:rPr>
                <w:sz w:val="22"/>
              </w:rPr>
              <w:t>обучающихся 9 классов</w:t>
            </w:r>
            <w:r w:rsidRPr="00046802">
              <w:rPr>
                <w:sz w:val="22"/>
              </w:rPr>
              <w:t xml:space="preserve">  </w:t>
            </w:r>
          </w:p>
        </w:tc>
        <w:tc>
          <w:tcPr>
            <w:tcW w:w="6804" w:type="dxa"/>
            <w:gridSpan w:val="3"/>
            <w:tcBorders>
              <w:top w:val="single" w:sz="4" w:space="0" w:color="auto"/>
              <w:left w:val="single" w:sz="4" w:space="0" w:color="auto"/>
              <w:bottom w:val="single" w:sz="4" w:space="0" w:color="auto"/>
              <w:right w:val="single" w:sz="4" w:space="0" w:color="auto"/>
            </w:tcBorders>
            <w:hideMark/>
          </w:tcPr>
          <w:p w:rsidR="00046802" w:rsidRPr="00046802" w:rsidRDefault="00046802" w:rsidP="00046802">
            <w:pPr>
              <w:ind w:firstLine="0"/>
              <w:rPr>
                <w:sz w:val="22"/>
              </w:rPr>
            </w:pPr>
            <w:r w:rsidRPr="00046802">
              <w:rPr>
                <w:sz w:val="22"/>
              </w:rPr>
              <w:t>Модули (в ячейках указано кол-во  обучающихся, не выполнивших требования)</w:t>
            </w:r>
          </w:p>
        </w:tc>
        <w:tc>
          <w:tcPr>
            <w:tcW w:w="1275" w:type="dxa"/>
            <w:tcBorders>
              <w:top w:val="single" w:sz="4" w:space="0" w:color="auto"/>
              <w:left w:val="single" w:sz="4" w:space="0" w:color="auto"/>
              <w:bottom w:val="single" w:sz="4" w:space="0" w:color="auto"/>
              <w:right w:val="single" w:sz="4" w:space="0" w:color="auto"/>
            </w:tcBorders>
          </w:tcPr>
          <w:p w:rsidR="00046802" w:rsidRPr="00046802" w:rsidRDefault="00046802" w:rsidP="00A47715">
            <w:pPr>
              <w:rPr>
                <w:sz w:val="22"/>
              </w:rPr>
            </w:pPr>
          </w:p>
        </w:tc>
      </w:tr>
      <w:tr w:rsidR="00046802" w:rsidRPr="00046802" w:rsidTr="00046802">
        <w:tc>
          <w:tcPr>
            <w:tcW w:w="2127" w:type="dxa"/>
            <w:vMerge/>
            <w:tcBorders>
              <w:left w:val="single" w:sz="4" w:space="0" w:color="auto"/>
              <w:bottom w:val="single" w:sz="4" w:space="0" w:color="auto"/>
              <w:right w:val="single" w:sz="4" w:space="0" w:color="auto"/>
            </w:tcBorders>
          </w:tcPr>
          <w:p w:rsidR="00046802" w:rsidRPr="00046802" w:rsidRDefault="00046802" w:rsidP="00A47715">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046802" w:rsidRPr="00046802" w:rsidRDefault="00046802" w:rsidP="00046802">
            <w:pPr>
              <w:ind w:firstLine="0"/>
              <w:rPr>
                <w:sz w:val="22"/>
              </w:rPr>
            </w:pPr>
            <w:r w:rsidRPr="00046802">
              <w:rPr>
                <w:sz w:val="22"/>
              </w:rPr>
              <w:t>реальная математика</w:t>
            </w:r>
          </w:p>
        </w:tc>
        <w:tc>
          <w:tcPr>
            <w:tcW w:w="1417" w:type="dxa"/>
            <w:tcBorders>
              <w:top w:val="single" w:sz="4" w:space="0" w:color="auto"/>
              <w:left w:val="single" w:sz="4" w:space="0" w:color="auto"/>
              <w:bottom w:val="single" w:sz="4" w:space="0" w:color="auto"/>
              <w:right w:val="single" w:sz="4" w:space="0" w:color="auto"/>
            </w:tcBorders>
            <w:hideMark/>
          </w:tcPr>
          <w:p w:rsidR="00046802" w:rsidRPr="00046802" w:rsidRDefault="00046802" w:rsidP="00046802">
            <w:pPr>
              <w:ind w:firstLine="0"/>
              <w:rPr>
                <w:sz w:val="22"/>
              </w:rPr>
            </w:pPr>
            <w:r w:rsidRPr="00046802">
              <w:rPr>
                <w:sz w:val="22"/>
              </w:rPr>
              <w:t>алгебра</w:t>
            </w:r>
          </w:p>
        </w:tc>
        <w:tc>
          <w:tcPr>
            <w:tcW w:w="3119" w:type="dxa"/>
            <w:tcBorders>
              <w:top w:val="single" w:sz="4" w:space="0" w:color="auto"/>
              <w:left w:val="single" w:sz="4" w:space="0" w:color="auto"/>
              <w:bottom w:val="single" w:sz="4" w:space="0" w:color="auto"/>
              <w:right w:val="single" w:sz="4" w:space="0" w:color="auto"/>
            </w:tcBorders>
            <w:hideMark/>
          </w:tcPr>
          <w:p w:rsidR="00046802" w:rsidRPr="00046802" w:rsidRDefault="00046802" w:rsidP="00046802">
            <w:pPr>
              <w:ind w:firstLine="0"/>
              <w:rPr>
                <w:sz w:val="22"/>
              </w:rPr>
            </w:pPr>
            <w:r w:rsidRPr="00046802">
              <w:rPr>
                <w:sz w:val="22"/>
              </w:rPr>
              <w:t>геометрия</w:t>
            </w:r>
          </w:p>
        </w:tc>
        <w:tc>
          <w:tcPr>
            <w:tcW w:w="1275" w:type="dxa"/>
            <w:tcBorders>
              <w:top w:val="single" w:sz="4" w:space="0" w:color="auto"/>
              <w:left w:val="single" w:sz="4" w:space="0" w:color="auto"/>
              <w:bottom w:val="single" w:sz="4" w:space="0" w:color="auto"/>
              <w:right w:val="single" w:sz="4" w:space="0" w:color="auto"/>
            </w:tcBorders>
            <w:hideMark/>
          </w:tcPr>
          <w:p w:rsidR="00046802" w:rsidRPr="00046802" w:rsidRDefault="00046802" w:rsidP="00046802">
            <w:pPr>
              <w:ind w:firstLine="0"/>
              <w:rPr>
                <w:sz w:val="22"/>
              </w:rPr>
            </w:pPr>
            <w:r w:rsidRPr="00046802">
              <w:rPr>
                <w:sz w:val="22"/>
              </w:rPr>
              <w:t>кол-во «2»</w:t>
            </w:r>
          </w:p>
        </w:tc>
      </w:tr>
      <w:tr w:rsidR="00A47715" w:rsidRPr="00046802" w:rsidTr="00046802">
        <w:tc>
          <w:tcPr>
            <w:tcW w:w="2127" w:type="dxa"/>
            <w:tcBorders>
              <w:top w:val="single" w:sz="4" w:space="0" w:color="auto"/>
              <w:left w:val="single" w:sz="4" w:space="0" w:color="auto"/>
              <w:bottom w:val="single" w:sz="4" w:space="0" w:color="auto"/>
              <w:right w:val="single" w:sz="4" w:space="0" w:color="auto"/>
            </w:tcBorders>
            <w:hideMark/>
          </w:tcPr>
          <w:p w:rsidR="00A47715" w:rsidRPr="00046802" w:rsidRDefault="00A47715" w:rsidP="00A47715">
            <w:pPr>
              <w:rPr>
                <w:sz w:val="22"/>
              </w:rPr>
            </w:pPr>
            <w:r w:rsidRPr="00046802">
              <w:rPr>
                <w:sz w:val="22"/>
              </w:rPr>
              <w:lastRenderedPageBreak/>
              <w:t>277</w:t>
            </w:r>
          </w:p>
        </w:tc>
        <w:tc>
          <w:tcPr>
            <w:tcW w:w="2268" w:type="dxa"/>
            <w:tcBorders>
              <w:top w:val="single" w:sz="4" w:space="0" w:color="auto"/>
              <w:left w:val="single" w:sz="4" w:space="0" w:color="auto"/>
              <w:bottom w:val="single" w:sz="4" w:space="0" w:color="auto"/>
              <w:right w:val="single" w:sz="4" w:space="0" w:color="auto"/>
            </w:tcBorders>
            <w:hideMark/>
          </w:tcPr>
          <w:p w:rsidR="00A47715" w:rsidRPr="00046802" w:rsidRDefault="00A47715" w:rsidP="00046802">
            <w:pPr>
              <w:ind w:firstLine="0"/>
              <w:rPr>
                <w:sz w:val="22"/>
              </w:rPr>
            </w:pPr>
            <w:r w:rsidRPr="00046802">
              <w:rPr>
                <w:sz w:val="22"/>
              </w:rPr>
              <w:t>48 (17%)</w:t>
            </w:r>
          </w:p>
        </w:tc>
        <w:tc>
          <w:tcPr>
            <w:tcW w:w="1417" w:type="dxa"/>
            <w:tcBorders>
              <w:top w:val="single" w:sz="4" w:space="0" w:color="auto"/>
              <w:left w:val="single" w:sz="4" w:space="0" w:color="auto"/>
              <w:bottom w:val="single" w:sz="4" w:space="0" w:color="auto"/>
              <w:right w:val="single" w:sz="4" w:space="0" w:color="auto"/>
            </w:tcBorders>
            <w:hideMark/>
          </w:tcPr>
          <w:p w:rsidR="00A47715" w:rsidRPr="00046802" w:rsidRDefault="00A47715" w:rsidP="00046802">
            <w:pPr>
              <w:ind w:firstLine="0"/>
              <w:rPr>
                <w:sz w:val="22"/>
              </w:rPr>
            </w:pPr>
            <w:r w:rsidRPr="00046802">
              <w:rPr>
                <w:sz w:val="22"/>
              </w:rPr>
              <w:t>65 (23%)</w:t>
            </w:r>
          </w:p>
        </w:tc>
        <w:tc>
          <w:tcPr>
            <w:tcW w:w="3119" w:type="dxa"/>
            <w:tcBorders>
              <w:top w:val="single" w:sz="4" w:space="0" w:color="auto"/>
              <w:left w:val="single" w:sz="4" w:space="0" w:color="auto"/>
              <w:bottom w:val="single" w:sz="4" w:space="0" w:color="auto"/>
              <w:right w:val="single" w:sz="4" w:space="0" w:color="auto"/>
            </w:tcBorders>
            <w:hideMark/>
          </w:tcPr>
          <w:p w:rsidR="00A47715" w:rsidRPr="00046802" w:rsidRDefault="00A47715" w:rsidP="00046802">
            <w:pPr>
              <w:ind w:firstLine="0"/>
              <w:rPr>
                <w:sz w:val="22"/>
              </w:rPr>
            </w:pPr>
            <w:r w:rsidRPr="00046802">
              <w:rPr>
                <w:sz w:val="22"/>
              </w:rPr>
              <w:t>69 (25%)</w:t>
            </w:r>
          </w:p>
        </w:tc>
        <w:tc>
          <w:tcPr>
            <w:tcW w:w="1275" w:type="dxa"/>
            <w:tcBorders>
              <w:top w:val="single" w:sz="4" w:space="0" w:color="auto"/>
              <w:left w:val="single" w:sz="4" w:space="0" w:color="auto"/>
              <w:bottom w:val="single" w:sz="4" w:space="0" w:color="auto"/>
              <w:right w:val="single" w:sz="4" w:space="0" w:color="auto"/>
            </w:tcBorders>
            <w:hideMark/>
          </w:tcPr>
          <w:p w:rsidR="00A47715" w:rsidRPr="00046802" w:rsidRDefault="00A47715" w:rsidP="00046802">
            <w:pPr>
              <w:ind w:firstLine="0"/>
              <w:rPr>
                <w:sz w:val="22"/>
              </w:rPr>
            </w:pPr>
            <w:r w:rsidRPr="00046802">
              <w:rPr>
                <w:sz w:val="22"/>
              </w:rPr>
              <w:t>76 (33%)</w:t>
            </w:r>
          </w:p>
        </w:tc>
      </w:tr>
    </w:tbl>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Выводы: 25% сдававших не выполнили требования по модулю «Геометрия», 23% по  модулю «Алгебра» и 17% по модулю «Реальная математика», а 54 (19,5%) ученик</w:t>
      </w:r>
      <w:r w:rsidR="00046802">
        <w:rPr>
          <w:rFonts w:eastAsia="Calibri" w:cs="Times New Roman"/>
          <w:szCs w:val="24"/>
        </w:rPr>
        <w:t>ов</w:t>
      </w:r>
      <w:r w:rsidRPr="00A47715">
        <w:rPr>
          <w:rFonts w:eastAsia="Calibri" w:cs="Times New Roman"/>
          <w:szCs w:val="24"/>
        </w:rPr>
        <w:t xml:space="preserve">  не выполнили требования по всем трём модулям</w:t>
      </w:r>
      <w:r w:rsidR="00046802">
        <w:rPr>
          <w:rFonts w:eastAsia="Calibri" w:cs="Times New Roman"/>
          <w:szCs w:val="24"/>
        </w:rPr>
        <w:t>.</w:t>
      </w:r>
      <w:r w:rsidRPr="00A47715">
        <w:rPr>
          <w:rFonts w:eastAsia="Calibri" w:cs="Times New Roman"/>
          <w:szCs w:val="24"/>
        </w:rPr>
        <w:t xml:space="preserve">  </w:t>
      </w:r>
      <w:r w:rsidR="00046802">
        <w:rPr>
          <w:rFonts w:eastAsia="Calibri" w:cs="Times New Roman"/>
          <w:szCs w:val="24"/>
        </w:rPr>
        <w:t xml:space="preserve"> </w:t>
      </w:r>
    </w:p>
    <w:p w:rsidR="00A47715" w:rsidRPr="00A47715" w:rsidRDefault="00046802" w:rsidP="00A47715">
      <w:pPr>
        <w:rPr>
          <w:rFonts w:eastAsia="Calibri" w:cs="Times New Roman"/>
          <w:szCs w:val="24"/>
        </w:rPr>
      </w:pPr>
      <w:r>
        <w:rPr>
          <w:rFonts w:eastAsia="Calibri" w:cs="Times New Roman"/>
          <w:szCs w:val="24"/>
        </w:rPr>
        <w:t xml:space="preserve"> Планируется ввести в 2017 году показатель «</w:t>
      </w:r>
      <w:r w:rsidRPr="00046802">
        <w:rPr>
          <w:rFonts w:eastAsia="Calibri" w:cs="Times New Roman"/>
          <w:szCs w:val="24"/>
        </w:rPr>
        <w:t xml:space="preserve">Доля обучающихся сдавших ОГЭ на «5» </w:t>
      </w:r>
      <w:r>
        <w:rPr>
          <w:rFonts w:eastAsia="Calibri" w:cs="Times New Roman"/>
          <w:szCs w:val="24"/>
        </w:rPr>
        <w:t xml:space="preserve"> </w:t>
      </w:r>
      <w:r w:rsidRPr="00046802">
        <w:rPr>
          <w:rFonts w:eastAsia="Calibri" w:cs="Times New Roman"/>
          <w:szCs w:val="24"/>
        </w:rPr>
        <w:t xml:space="preserve"> Показатель необходим для прогнозирования медалистов и формирования профильных групп по математике.</w:t>
      </w:r>
    </w:p>
    <w:p w:rsidR="00A47715" w:rsidRPr="003B4724" w:rsidRDefault="00046802" w:rsidP="00A47715">
      <w:pPr>
        <w:rPr>
          <w:rFonts w:eastAsia="Calibri" w:cs="Times New Roman"/>
          <w:szCs w:val="24"/>
          <w:u w:val="single"/>
        </w:rPr>
      </w:pPr>
      <w:r>
        <w:rPr>
          <w:rFonts w:eastAsia="Calibri" w:cs="Times New Roman"/>
          <w:szCs w:val="24"/>
          <w:u w:val="single"/>
        </w:rPr>
        <w:t xml:space="preserve"> </w:t>
      </w:r>
      <w:r w:rsidR="00A47715" w:rsidRPr="003B4724">
        <w:rPr>
          <w:rFonts w:eastAsia="Calibri" w:cs="Times New Roman"/>
          <w:szCs w:val="24"/>
          <w:u w:val="single"/>
        </w:rPr>
        <w:t>Повышение квалификации учителей математики</w:t>
      </w:r>
    </w:p>
    <w:p w:rsidR="00A47715" w:rsidRPr="00A47715" w:rsidRDefault="00A47715" w:rsidP="00A47715">
      <w:pPr>
        <w:rPr>
          <w:rFonts w:eastAsia="Calibri" w:cs="Times New Roman"/>
          <w:szCs w:val="24"/>
        </w:rPr>
      </w:pPr>
      <w:r w:rsidRPr="00A47715">
        <w:rPr>
          <w:rFonts w:eastAsia="Calibri" w:cs="Times New Roman"/>
          <w:szCs w:val="24"/>
        </w:rPr>
        <w:t>Повышение квалификации через курсовую подготовку. Распределение курсовой подготовки по направлениям</w:t>
      </w:r>
      <w:r w:rsidR="003B4724">
        <w:rPr>
          <w:rFonts w:eastAsia="Calibri" w:cs="Times New Roman"/>
          <w:szCs w:val="24"/>
        </w:rPr>
        <w:t>.</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134"/>
        <w:gridCol w:w="1273"/>
        <w:gridCol w:w="1134"/>
        <w:gridCol w:w="709"/>
        <w:gridCol w:w="992"/>
        <w:gridCol w:w="1276"/>
        <w:gridCol w:w="1279"/>
      </w:tblGrid>
      <w:tr w:rsidR="00A47715" w:rsidRPr="00A560AA" w:rsidTr="003B4724">
        <w:tc>
          <w:tcPr>
            <w:tcW w:w="1418"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47715">
            <w:pPr>
              <w:rPr>
                <w:rFonts w:eastAsia="Calibri" w:cs="Times New Roman"/>
                <w:sz w:val="20"/>
                <w:szCs w:val="20"/>
              </w:rPr>
            </w:pPr>
            <w:r w:rsidRPr="00A560AA">
              <w:rPr>
                <w:rFonts w:eastAsia="Calibri" w:cs="Times New Roman"/>
                <w:sz w:val="20"/>
                <w:szCs w:val="20"/>
              </w:rPr>
              <w:t>Год</w:t>
            </w:r>
          </w:p>
        </w:tc>
        <w:tc>
          <w:tcPr>
            <w:tcW w:w="9072" w:type="dxa"/>
            <w:gridSpan w:val="8"/>
            <w:tcBorders>
              <w:top w:val="single" w:sz="4" w:space="0" w:color="auto"/>
              <w:left w:val="single" w:sz="4" w:space="0" w:color="auto"/>
              <w:bottom w:val="single" w:sz="4" w:space="0" w:color="auto"/>
              <w:right w:val="single" w:sz="4" w:space="0" w:color="auto"/>
            </w:tcBorders>
            <w:hideMark/>
          </w:tcPr>
          <w:p w:rsidR="00A47715" w:rsidRPr="00A560AA" w:rsidRDefault="00A47715" w:rsidP="00A47715">
            <w:pPr>
              <w:rPr>
                <w:rFonts w:eastAsia="Calibri" w:cs="Times New Roman"/>
                <w:sz w:val="20"/>
                <w:szCs w:val="20"/>
              </w:rPr>
            </w:pPr>
            <w:r w:rsidRPr="00A560AA">
              <w:rPr>
                <w:rFonts w:eastAsia="Calibri" w:cs="Times New Roman"/>
                <w:sz w:val="20"/>
                <w:szCs w:val="20"/>
              </w:rPr>
              <w:t xml:space="preserve"> Направления </w:t>
            </w:r>
          </w:p>
        </w:tc>
      </w:tr>
      <w:tr w:rsidR="00A47715" w:rsidRPr="00A560AA" w:rsidTr="00A560AA">
        <w:trPr>
          <w:cantSplit/>
          <w:trHeight w:val="1764"/>
        </w:trPr>
        <w:tc>
          <w:tcPr>
            <w:tcW w:w="1418" w:type="dxa"/>
            <w:tcBorders>
              <w:top w:val="single" w:sz="4" w:space="0" w:color="auto"/>
              <w:left w:val="single" w:sz="4" w:space="0" w:color="auto"/>
              <w:bottom w:val="single" w:sz="4" w:space="0" w:color="auto"/>
              <w:right w:val="single" w:sz="4" w:space="0" w:color="auto"/>
            </w:tcBorders>
          </w:tcPr>
          <w:p w:rsidR="00A47715" w:rsidRPr="00A560AA" w:rsidRDefault="00A47715" w:rsidP="00A47715">
            <w:pPr>
              <w:rPr>
                <w:rFonts w:eastAsia="Calibri" w:cs="Times New Roman"/>
                <w:sz w:val="20"/>
                <w:szCs w:val="20"/>
              </w:rPr>
            </w:pPr>
          </w:p>
          <w:p w:rsidR="00A47715" w:rsidRPr="00A560AA" w:rsidRDefault="00A47715" w:rsidP="00A47715">
            <w:pPr>
              <w:rPr>
                <w:rFonts w:eastAsia="Calibri" w:cs="Times New Roman"/>
                <w:sz w:val="20"/>
                <w:szCs w:val="20"/>
              </w:rPr>
            </w:pPr>
          </w:p>
          <w:p w:rsidR="00A47715" w:rsidRPr="00A560AA" w:rsidRDefault="00A47715" w:rsidP="00A47715">
            <w:pPr>
              <w:rPr>
                <w:rFonts w:eastAsia="Calibri" w:cs="Times New Roman"/>
                <w:sz w:val="20"/>
                <w:szCs w:val="20"/>
              </w:rPr>
            </w:pPr>
          </w:p>
          <w:p w:rsidR="00A47715" w:rsidRPr="00A560AA" w:rsidRDefault="00A47715" w:rsidP="00A47715">
            <w:pPr>
              <w:rPr>
                <w:rFonts w:eastAsia="Calibri" w:cs="Times New Roman"/>
                <w:sz w:val="20"/>
                <w:szCs w:val="20"/>
              </w:rPr>
            </w:pPr>
          </w:p>
          <w:p w:rsidR="00A47715" w:rsidRPr="00A560AA" w:rsidRDefault="00A47715" w:rsidP="00A47715">
            <w:pPr>
              <w:rPr>
                <w:rFonts w:eastAsia="Calibri"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3B4724">
            <w:pPr>
              <w:ind w:firstLine="0"/>
              <w:rPr>
                <w:rFonts w:eastAsia="Calibri" w:cs="Times New Roman"/>
                <w:sz w:val="20"/>
                <w:szCs w:val="20"/>
              </w:rPr>
            </w:pPr>
            <w:r w:rsidRPr="00A560AA">
              <w:rPr>
                <w:rFonts w:eastAsia="Calibri" w:cs="Times New Roman"/>
                <w:sz w:val="20"/>
                <w:szCs w:val="20"/>
              </w:rPr>
              <w:t>ФГОС СОО</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3B4724">
            <w:pPr>
              <w:ind w:firstLine="0"/>
              <w:rPr>
                <w:rFonts w:eastAsia="Calibri" w:cs="Times New Roman"/>
                <w:sz w:val="20"/>
                <w:szCs w:val="20"/>
              </w:rPr>
            </w:pPr>
            <w:r w:rsidRPr="00A560AA">
              <w:rPr>
                <w:rFonts w:eastAsia="Calibri" w:cs="Times New Roman"/>
                <w:sz w:val="20"/>
                <w:szCs w:val="20"/>
              </w:rPr>
              <w:t>ФГОС ООО</w:t>
            </w:r>
          </w:p>
        </w:tc>
        <w:tc>
          <w:tcPr>
            <w:tcW w:w="1273"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3B4724">
            <w:pPr>
              <w:ind w:firstLine="0"/>
              <w:rPr>
                <w:rFonts w:eastAsia="Calibri" w:cs="Times New Roman"/>
                <w:sz w:val="20"/>
                <w:szCs w:val="20"/>
              </w:rPr>
            </w:pPr>
            <w:r w:rsidRPr="00A560AA">
              <w:rPr>
                <w:rFonts w:eastAsia="Calibri" w:cs="Times New Roman"/>
                <w:sz w:val="20"/>
                <w:szCs w:val="20"/>
              </w:rPr>
              <w:t>Одаренные дети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3B4724" w:rsidP="003B4724">
            <w:pPr>
              <w:ind w:firstLine="0"/>
              <w:rPr>
                <w:rFonts w:eastAsia="Calibri" w:cs="Times New Roman"/>
                <w:sz w:val="20"/>
                <w:szCs w:val="20"/>
              </w:rPr>
            </w:pPr>
            <w:r w:rsidRPr="00A560AA">
              <w:rPr>
                <w:rFonts w:eastAsia="Calibri" w:cs="Times New Roman"/>
                <w:sz w:val="20"/>
                <w:szCs w:val="20"/>
              </w:rPr>
              <w:t xml:space="preserve">Подготовка </w:t>
            </w:r>
            <w:r w:rsidR="00A47715" w:rsidRPr="00A560AA">
              <w:rPr>
                <w:rFonts w:eastAsia="Calibri" w:cs="Times New Roman"/>
                <w:sz w:val="20"/>
                <w:szCs w:val="20"/>
              </w:rPr>
              <w:t xml:space="preserve">к </w:t>
            </w:r>
            <w:r w:rsidRPr="00A560AA">
              <w:rPr>
                <w:rFonts w:eastAsia="Calibri" w:cs="Times New Roman"/>
                <w:sz w:val="20"/>
                <w:szCs w:val="20"/>
              </w:rPr>
              <w:t>о</w:t>
            </w:r>
            <w:r w:rsidR="00A47715" w:rsidRPr="00A560AA">
              <w:rPr>
                <w:rFonts w:eastAsia="Calibri" w:cs="Times New Roman"/>
                <w:sz w:val="20"/>
                <w:szCs w:val="20"/>
              </w:rPr>
              <w:t>лимпиадам</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A47715">
            <w:pPr>
              <w:rPr>
                <w:rFonts w:eastAsia="Calibri" w:cs="Times New Roman"/>
                <w:sz w:val="20"/>
                <w:szCs w:val="20"/>
              </w:rPr>
            </w:pPr>
            <w:r w:rsidRPr="00A560AA">
              <w:rPr>
                <w:rFonts w:eastAsia="Calibri" w:cs="Times New Roman"/>
                <w:sz w:val="20"/>
                <w:szCs w:val="20"/>
              </w:rPr>
              <w:t>ОГЭ</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A47715">
            <w:pPr>
              <w:rPr>
                <w:rFonts w:eastAsia="Calibri" w:cs="Times New Roman"/>
                <w:sz w:val="20"/>
                <w:szCs w:val="20"/>
              </w:rPr>
            </w:pPr>
            <w:r w:rsidRPr="00A560AA">
              <w:rPr>
                <w:rFonts w:eastAsia="Calibri" w:cs="Times New Roman"/>
                <w:sz w:val="20"/>
                <w:szCs w:val="20"/>
              </w:rPr>
              <w:t>ЕГЭ</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3B4724">
            <w:pPr>
              <w:ind w:firstLine="0"/>
              <w:rPr>
                <w:rFonts w:eastAsia="Calibri" w:cs="Times New Roman"/>
                <w:sz w:val="20"/>
                <w:szCs w:val="20"/>
              </w:rPr>
            </w:pPr>
            <w:r w:rsidRPr="00A560AA">
              <w:rPr>
                <w:rFonts w:eastAsia="Calibri" w:cs="Times New Roman"/>
                <w:sz w:val="20"/>
                <w:szCs w:val="20"/>
              </w:rPr>
              <w:t>Образовательные технологии</w:t>
            </w:r>
          </w:p>
        </w:tc>
        <w:tc>
          <w:tcPr>
            <w:tcW w:w="1279" w:type="dxa"/>
            <w:tcBorders>
              <w:top w:val="single" w:sz="4" w:space="0" w:color="auto"/>
              <w:left w:val="single" w:sz="4" w:space="0" w:color="auto"/>
              <w:bottom w:val="single" w:sz="4" w:space="0" w:color="auto"/>
              <w:right w:val="single" w:sz="4" w:space="0" w:color="auto"/>
            </w:tcBorders>
            <w:textDirection w:val="btLr"/>
            <w:hideMark/>
          </w:tcPr>
          <w:p w:rsidR="00A47715" w:rsidRPr="00A560AA" w:rsidRDefault="00A47715" w:rsidP="00A47715">
            <w:pPr>
              <w:rPr>
                <w:rFonts w:eastAsia="Calibri" w:cs="Times New Roman"/>
                <w:sz w:val="20"/>
                <w:szCs w:val="20"/>
              </w:rPr>
            </w:pPr>
            <w:r w:rsidRPr="00A560AA">
              <w:rPr>
                <w:rFonts w:eastAsia="Calibri" w:cs="Times New Roman"/>
                <w:sz w:val="20"/>
                <w:szCs w:val="20"/>
              </w:rPr>
              <w:t>УУД</w:t>
            </w:r>
          </w:p>
        </w:tc>
      </w:tr>
      <w:tr w:rsidR="00A47715" w:rsidRPr="00A560AA" w:rsidTr="003B4724">
        <w:tc>
          <w:tcPr>
            <w:tcW w:w="1418"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2015</w:t>
            </w:r>
          </w:p>
        </w:tc>
        <w:tc>
          <w:tcPr>
            <w:tcW w:w="1275"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11</w:t>
            </w:r>
          </w:p>
        </w:tc>
        <w:tc>
          <w:tcPr>
            <w:tcW w:w="1273"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w:t>
            </w:r>
          </w:p>
        </w:tc>
        <w:tc>
          <w:tcPr>
            <w:tcW w:w="1279"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10</w:t>
            </w:r>
          </w:p>
        </w:tc>
      </w:tr>
      <w:tr w:rsidR="00A47715" w:rsidRPr="00A560AA" w:rsidTr="003B4724">
        <w:tc>
          <w:tcPr>
            <w:tcW w:w="1418"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2016</w:t>
            </w:r>
          </w:p>
        </w:tc>
        <w:tc>
          <w:tcPr>
            <w:tcW w:w="1275"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w:t>
            </w:r>
          </w:p>
        </w:tc>
        <w:tc>
          <w:tcPr>
            <w:tcW w:w="1273"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w:t>
            </w:r>
          </w:p>
        </w:tc>
        <w:tc>
          <w:tcPr>
            <w:tcW w:w="1279"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w:t>
            </w:r>
          </w:p>
        </w:tc>
      </w:tr>
      <w:tr w:rsidR="00A47715" w:rsidRPr="00A560AA" w:rsidTr="003B4724">
        <w:tc>
          <w:tcPr>
            <w:tcW w:w="1418"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16</w:t>
            </w:r>
          </w:p>
        </w:tc>
        <w:tc>
          <w:tcPr>
            <w:tcW w:w="1273"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2</w:t>
            </w:r>
          </w:p>
        </w:tc>
        <w:tc>
          <w:tcPr>
            <w:tcW w:w="1279" w:type="dxa"/>
            <w:tcBorders>
              <w:top w:val="single" w:sz="4" w:space="0" w:color="auto"/>
              <w:left w:val="single" w:sz="4" w:space="0" w:color="auto"/>
              <w:bottom w:val="single" w:sz="4" w:space="0" w:color="auto"/>
              <w:right w:val="single" w:sz="4" w:space="0" w:color="auto"/>
            </w:tcBorders>
            <w:hideMark/>
          </w:tcPr>
          <w:p w:rsidR="00A47715" w:rsidRPr="00A560AA" w:rsidRDefault="00A47715" w:rsidP="00A560AA">
            <w:pPr>
              <w:rPr>
                <w:rFonts w:eastAsia="Calibri" w:cs="Times New Roman"/>
                <w:sz w:val="20"/>
                <w:szCs w:val="20"/>
              </w:rPr>
            </w:pPr>
            <w:r w:rsidRPr="00A560AA">
              <w:rPr>
                <w:rFonts w:eastAsia="Calibri" w:cs="Times New Roman"/>
                <w:sz w:val="20"/>
                <w:szCs w:val="20"/>
              </w:rPr>
              <w:t>15</w:t>
            </w:r>
          </w:p>
        </w:tc>
      </w:tr>
    </w:tbl>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Представление опыта ра</w:t>
      </w:r>
      <w:r w:rsidR="003B4724">
        <w:rPr>
          <w:rFonts w:eastAsia="Calibri" w:cs="Times New Roman"/>
          <w:szCs w:val="24"/>
        </w:rPr>
        <w:t>боты  на муниципальном уровне (</w:t>
      </w:r>
      <w:r w:rsidRPr="00A47715">
        <w:rPr>
          <w:rFonts w:eastAsia="Calibri" w:cs="Times New Roman"/>
          <w:szCs w:val="24"/>
        </w:rPr>
        <w:t>РМО, управленческие практикумы муниципальном фестивале, мастер-классы и др</w:t>
      </w:r>
      <w:r w:rsidR="003B4724">
        <w:rPr>
          <w:rFonts w:eastAsia="Calibri" w:cs="Times New Roman"/>
          <w:szCs w:val="24"/>
        </w:rPr>
        <w:t>.)</w:t>
      </w:r>
      <w:r w:rsidRPr="00A47715">
        <w:rPr>
          <w:rFonts w:eastAsia="Calibri" w:cs="Times New Roman"/>
          <w:szCs w:val="24"/>
        </w:rPr>
        <w:t>, направленного на повышение качества математического образования</w:t>
      </w:r>
      <w:r w:rsidR="003B4724">
        <w:rPr>
          <w:rFonts w:eastAsia="Calibri" w:cs="Times New Roman"/>
          <w:szCs w:val="24"/>
        </w:rPr>
        <w:t>:</w:t>
      </w:r>
    </w:p>
    <w:tbl>
      <w:tblPr>
        <w:tblStyle w:val="33"/>
        <w:tblW w:w="10456" w:type="dxa"/>
        <w:tblLook w:val="04A0" w:firstRow="1" w:lastRow="0" w:firstColumn="1" w:lastColumn="0" w:noHBand="0" w:noVBand="1"/>
      </w:tblPr>
      <w:tblGrid>
        <w:gridCol w:w="959"/>
        <w:gridCol w:w="2641"/>
        <w:gridCol w:w="1895"/>
        <w:gridCol w:w="2977"/>
        <w:gridCol w:w="1984"/>
      </w:tblGrid>
      <w:tr w:rsidR="00A47715" w:rsidRPr="00A47715" w:rsidTr="003B4724">
        <w:tc>
          <w:tcPr>
            <w:tcW w:w="959"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год</w:t>
            </w:r>
          </w:p>
        </w:tc>
        <w:tc>
          <w:tcPr>
            <w:tcW w:w="2641"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РМО учителей математики</w:t>
            </w:r>
          </w:p>
        </w:tc>
        <w:tc>
          <w:tcPr>
            <w:tcW w:w="1895"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Управленческие практикумы</w:t>
            </w:r>
          </w:p>
        </w:tc>
        <w:tc>
          <w:tcPr>
            <w:tcW w:w="2977"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Муниципальный фестиваль</w:t>
            </w:r>
          </w:p>
        </w:tc>
        <w:tc>
          <w:tcPr>
            <w:tcW w:w="1984"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Мастер-классы</w:t>
            </w:r>
          </w:p>
        </w:tc>
      </w:tr>
      <w:tr w:rsidR="00A47715" w:rsidRPr="00A47715" w:rsidTr="003B4724">
        <w:tc>
          <w:tcPr>
            <w:tcW w:w="959"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2015</w:t>
            </w:r>
          </w:p>
        </w:tc>
        <w:tc>
          <w:tcPr>
            <w:tcW w:w="2641"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19</w:t>
            </w:r>
          </w:p>
        </w:tc>
        <w:tc>
          <w:tcPr>
            <w:tcW w:w="1895"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14</w:t>
            </w:r>
          </w:p>
        </w:tc>
      </w:tr>
      <w:tr w:rsidR="00A47715" w:rsidRPr="00A47715" w:rsidTr="003B4724">
        <w:tc>
          <w:tcPr>
            <w:tcW w:w="959"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2016</w:t>
            </w:r>
          </w:p>
        </w:tc>
        <w:tc>
          <w:tcPr>
            <w:tcW w:w="2641"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22</w:t>
            </w:r>
          </w:p>
        </w:tc>
        <w:tc>
          <w:tcPr>
            <w:tcW w:w="1895"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 xml:space="preserve"> 7</w:t>
            </w:r>
          </w:p>
        </w:tc>
        <w:tc>
          <w:tcPr>
            <w:tcW w:w="2977"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15</w:t>
            </w:r>
          </w:p>
        </w:tc>
      </w:tr>
    </w:tbl>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Участие учителей математик</w:t>
      </w:r>
      <w:r w:rsidR="00A560AA">
        <w:rPr>
          <w:rFonts w:eastAsia="Calibri" w:cs="Times New Roman"/>
          <w:szCs w:val="24"/>
        </w:rPr>
        <w:t>и</w:t>
      </w:r>
      <w:r w:rsidRPr="00A47715">
        <w:rPr>
          <w:rFonts w:eastAsia="Calibri" w:cs="Times New Roman"/>
          <w:szCs w:val="24"/>
        </w:rPr>
        <w:t xml:space="preserve"> в профессиональных конкурсах </w:t>
      </w:r>
    </w:p>
    <w:tbl>
      <w:tblPr>
        <w:tblStyle w:val="33"/>
        <w:tblW w:w="10456" w:type="dxa"/>
        <w:tblLook w:val="04A0" w:firstRow="1" w:lastRow="0" w:firstColumn="1" w:lastColumn="0" w:noHBand="0" w:noVBand="1"/>
      </w:tblPr>
      <w:tblGrid>
        <w:gridCol w:w="1914"/>
        <w:gridCol w:w="2872"/>
        <w:gridCol w:w="3119"/>
        <w:gridCol w:w="2551"/>
      </w:tblGrid>
      <w:tr w:rsidR="00A47715" w:rsidRPr="00A47715" w:rsidTr="003B4724">
        <w:tc>
          <w:tcPr>
            <w:tcW w:w="1914"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год</w:t>
            </w:r>
          </w:p>
        </w:tc>
        <w:tc>
          <w:tcPr>
            <w:tcW w:w="2872"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Муниципальный уровень</w:t>
            </w:r>
          </w:p>
        </w:tc>
        <w:tc>
          <w:tcPr>
            <w:tcW w:w="3119"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Региональный уровень</w:t>
            </w:r>
          </w:p>
        </w:tc>
        <w:tc>
          <w:tcPr>
            <w:tcW w:w="2551" w:type="dxa"/>
            <w:tcBorders>
              <w:top w:val="single" w:sz="4" w:space="0" w:color="auto"/>
              <w:left w:val="single" w:sz="4" w:space="0" w:color="auto"/>
              <w:bottom w:val="single" w:sz="4" w:space="0" w:color="auto"/>
              <w:right w:val="single" w:sz="4" w:space="0" w:color="auto"/>
            </w:tcBorders>
            <w:hideMark/>
          </w:tcPr>
          <w:p w:rsidR="00A47715" w:rsidRPr="00A47715" w:rsidRDefault="00A47715" w:rsidP="003B4724">
            <w:pPr>
              <w:ind w:firstLine="0"/>
              <w:rPr>
                <w:szCs w:val="24"/>
              </w:rPr>
            </w:pPr>
            <w:r w:rsidRPr="00A47715">
              <w:rPr>
                <w:szCs w:val="24"/>
              </w:rPr>
              <w:t>Федеральный уровень</w:t>
            </w:r>
          </w:p>
        </w:tc>
      </w:tr>
      <w:tr w:rsidR="00A47715" w:rsidRPr="00A47715" w:rsidTr="003B4724">
        <w:tc>
          <w:tcPr>
            <w:tcW w:w="1914"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2015</w:t>
            </w:r>
          </w:p>
        </w:tc>
        <w:tc>
          <w:tcPr>
            <w:tcW w:w="2872"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2</w:t>
            </w:r>
          </w:p>
        </w:tc>
      </w:tr>
      <w:tr w:rsidR="00A47715" w:rsidRPr="00A47715" w:rsidTr="003B4724">
        <w:tc>
          <w:tcPr>
            <w:tcW w:w="1914"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2016</w:t>
            </w:r>
          </w:p>
        </w:tc>
        <w:tc>
          <w:tcPr>
            <w:tcW w:w="2872"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A47715" w:rsidRPr="00A47715" w:rsidRDefault="00A47715" w:rsidP="00A47715">
            <w:pPr>
              <w:rPr>
                <w:szCs w:val="24"/>
              </w:rPr>
            </w:pPr>
            <w:r w:rsidRPr="00A47715">
              <w:rPr>
                <w:szCs w:val="24"/>
              </w:rPr>
              <w:t>1</w:t>
            </w:r>
          </w:p>
        </w:tc>
      </w:tr>
    </w:tbl>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t>Анализ соотношения качества результатов учащихся с количеством и качеством педагогов, прошедших повышение квалификации позволяет сделать вывод о прямой зависимости.</w:t>
      </w:r>
    </w:p>
    <w:p w:rsidR="00A47715" w:rsidRPr="00A47715" w:rsidRDefault="00A47715" w:rsidP="00A47715">
      <w:pPr>
        <w:rPr>
          <w:rFonts w:eastAsia="Calibri" w:cs="Times New Roman"/>
          <w:szCs w:val="24"/>
        </w:rPr>
      </w:pPr>
    </w:p>
    <w:p w:rsidR="00A47715" w:rsidRPr="003B4724" w:rsidRDefault="00A47715" w:rsidP="003B4724">
      <w:pPr>
        <w:pStyle w:val="aff0"/>
        <w:numPr>
          <w:ilvl w:val="0"/>
          <w:numId w:val="7"/>
        </w:numPr>
        <w:rPr>
          <w:rFonts w:eastAsia="Calibri" w:cs="Times New Roman"/>
          <w:szCs w:val="24"/>
        </w:rPr>
      </w:pPr>
      <w:r w:rsidRPr="003B4724">
        <w:rPr>
          <w:rFonts w:eastAsia="Calibri" w:cs="Times New Roman"/>
          <w:b/>
          <w:szCs w:val="24"/>
        </w:rPr>
        <w:lastRenderedPageBreak/>
        <w:t>По показателю</w:t>
      </w:r>
      <w:r w:rsidRPr="003B4724">
        <w:rPr>
          <w:rFonts w:eastAsia="Calibri" w:cs="Times New Roman"/>
          <w:szCs w:val="24"/>
        </w:rPr>
        <w:t xml:space="preserve"> </w:t>
      </w:r>
      <w:r w:rsidRPr="003B4724">
        <w:rPr>
          <w:rFonts w:eastAsia="Calibri" w:cs="Times New Roman"/>
          <w:i/>
          <w:szCs w:val="24"/>
        </w:rPr>
        <w:t>«Количество и доля молодых педагогов, оставшихся работать в ОО района после трёх лет работы»</w:t>
      </w:r>
      <w:r w:rsidRPr="003B4724">
        <w:rPr>
          <w:rFonts w:eastAsia="Calibri" w:cs="Times New Roman"/>
          <w:szCs w:val="24"/>
        </w:rPr>
        <w:t xml:space="preserve"> можно сделать следующие выводы.</w:t>
      </w:r>
    </w:p>
    <w:p w:rsidR="00A47715" w:rsidRPr="00A47715" w:rsidRDefault="00A47715" w:rsidP="00A47715">
      <w:pPr>
        <w:rPr>
          <w:rFonts w:eastAsia="Calibri" w:cs="Times New Roman"/>
          <w:szCs w:val="24"/>
        </w:rPr>
      </w:pPr>
      <w:r w:rsidRPr="00A47715">
        <w:rPr>
          <w:rFonts w:eastAsia="Calibri" w:cs="Times New Roman"/>
          <w:szCs w:val="24"/>
        </w:rPr>
        <w:t xml:space="preserve">За четыре года </w:t>
      </w:r>
      <w:r w:rsidR="0056370B">
        <w:rPr>
          <w:rFonts w:eastAsia="Calibri" w:cs="Times New Roman"/>
          <w:szCs w:val="24"/>
        </w:rPr>
        <w:t xml:space="preserve">с 2011 по 2016 </w:t>
      </w:r>
      <w:r w:rsidRPr="00A47715">
        <w:rPr>
          <w:rFonts w:eastAsia="Calibri" w:cs="Times New Roman"/>
          <w:szCs w:val="24"/>
        </w:rPr>
        <w:t xml:space="preserve">в рамках государственной программы Красноярского края «Развитие образования» по конкурсу молодых учителей на замещение вакантных должностей в общеобразовательные организации района прибыло на работу 10 молодых специалистов. </w:t>
      </w:r>
    </w:p>
    <w:p w:rsidR="00A47715" w:rsidRPr="00A47715" w:rsidRDefault="00A47715" w:rsidP="00A47715">
      <w:pPr>
        <w:rPr>
          <w:rFonts w:eastAsia="Calibri" w:cs="Times New Roman"/>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552"/>
        <w:gridCol w:w="2693"/>
        <w:gridCol w:w="2410"/>
      </w:tblGrid>
      <w:tr w:rsidR="00A47715" w:rsidRPr="003B4724" w:rsidTr="003B4724">
        <w:tc>
          <w:tcPr>
            <w:tcW w:w="2694"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A47715">
            <w:pPr>
              <w:rPr>
                <w:rFonts w:eastAsia="Calibri" w:cs="Times New Roman"/>
                <w:sz w:val="22"/>
              </w:rPr>
            </w:pPr>
            <w:r w:rsidRPr="003B4724">
              <w:rPr>
                <w:rFonts w:eastAsia="Calibri" w:cs="Times New Roman"/>
                <w:sz w:val="22"/>
              </w:rPr>
              <w:t xml:space="preserve">2011-2012 </w:t>
            </w:r>
            <w:proofErr w:type="spellStart"/>
            <w:r w:rsidRPr="003B4724">
              <w:rPr>
                <w:rFonts w:eastAsia="Calibri" w:cs="Times New Roman"/>
                <w:sz w:val="22"/>
              </w:rPr>
              <w:t>уч.г</w:t>
            </w:r>
            <w:proofErr w:type="spellEnd"/>
            <w:r w:rsidRPr="003B4724">
              <w:rPr>
                <w:rFonts w:eastAsia="Calibri" w:cs="Times New Roman"/>
                <w:sz w:val="22"/>
              </w:rPr>
              <w:t>.</w:t>
            </w:r>
          </w:p>
        </w:tc>
        <w:tc>
          <w:tcPr>
            <w:tcW w:w="2552"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A47715">
            <w:pPr>
              <w:rPr>
                <w:rFonts w:eastAsia="Calibri" w:cs="Times New Roman"/>
                <w:sz w:val="22"/>
              </w:rPr>
            </w:pPr>
            <w:r w:rsidRPr="003B4724">
              <w:rPr>
                <w:rFonts w:eastAsia="Calibri" w:cs="Times New Roman"/>
                <w:sz w:val="22"/>
              </w:rPr>
              <w:t xml:space="preserve">2012-2013 </w:t>
            </w:r>
            <w:proofErr w:type="spellStart"/>
            <w:r w:rsidRPr="003B4724">
              <w:rPr>
                <w:rFonts w:eastAsia="Calibri" w:cs="Times New Roman"/>
                <w:sz w:val="22"/>
              </w:rPr>
              <w:t>уч.г</w:t>
            </w:r>
            <w:proofErr w:type="spellEnd"/>
            <w:r w:rsidRPr="003B4724">
              <w:rPr>
                <w:rFonts w:eastAsia="Calibri" w:cs="Times New Roman"/>
                <w:sz w:val="22"/>
              </w:rPr>
              <w:t>.</w:t>
            </w:r>
          </w:p>
        </w:tc>
        <w:tc>
          <w:tcPr>
            <w:tcW w:w="2693"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3B4724">
            <w:pPr>
              <w:ind w:firstLine="0"/>
              <w:rPr>
                <w:rFonts w:eastAsia="Calibri" w:cs="Times New Roman"/>
                <w:sz w:val="22"/>
              </w:rPr>
            </w:pPr>
            <w:r w:rsidRPr="003B4724">
              <w:rPr>
                <w:rFonts w:eastAsia="Calibri" w:cs="Times New Roman"/>
                <w:sz w:val="22"/>
              </w:rPr>
              <w:t xml:space="preserve">2014-2015 </w:t>
            </w:r>
            <w:proofErr w:type="spellStart"/>
            <w:r w:rsidRPr="003B4724">
              <w:rPr>
                <w:rFonts w:eastAsia="Calibri" w:cs="Times New Roman"/>
                <w:sz w:val="22"/>
              </w:rPr>
              <w:t>уч.г</w:t>
            </w:r>
            <w:proofErr w:type="spellEnd"/>
            <w:r w:rsidRPr="003B4724">
              <w:rPr>
                <w:rFonts w:eastAsia="Calibri" w:cs="Times New Roman"/>
                <w:sz w:val="22"/>
              </w:rPr>
              <w:t>.</w:t>
            </w:r>
          </w:p>
        </w:tc>
        <w:tc>
          <w:tcPr>
            <w:tcW w:w="2410"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3B4724">
            <w:pPr>
              <w:ind w:firstLine="0"/>
              <w:rPr>
                <w:rFonts w:eastAsia="Calibri" w:cs="Times New Roman"/>
                <w:sz w:val="22"/>
              </w:rPr>
            </w:pPr>
            <w:r w:rsidRPr="003B4724">
              <w:rPr>
                <w:rFonts w:eastAsia="Calibri" w:cs="Times New Roman"/>
                <w:sz w:val="22"/>
              </w:rPr>
              <w:t xml:space="preserve">2015-2016 </w:t>
            </w:r>
            <w:proofErr w:type="spellStart"/>
            <w:r w:rsidRPr="003B4724">
              <w:rPr>
                <w:rFonts w:eastAsia="Calibri" w:cs="Times New Roman"/>
                <w:sz w:val="22"/>
              </w:rPr>
              <w:t>уч.г</w:t>
            </w:r>
            <w:proofErr w:type="spellEnd"/>
            <w:r w:rsidRPr="003B4724">
              <w:rPr>
                <w:rFonts w:eastAsia="Calibri" w:cs="Times New Roman"/>
                <w:sz w:val="22"/>
              </w:rPr>
              <w:t>.</w:t>
            </w:r>
          </w:p>
        </w:tc>
      </w:tr>
      <w:tr w:rsidR="00A47715" w:rsidRPr="003B4724" w:rsidTr="003B4724">
        <w:tc>
          <w:tcPr>
            <w:tcW w:w="2694"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3B4724">
            <w:pPr>
              <w:ind w:firstLine="0"/>
              <w:rPr>
                <w:rFonts w:eastAsia="Calibri" w:cs="Times New Roman"/>
                <w:sz w:val="22"/>
              </w:rPr>
            </w:pPr>
            <w:r w:rsidRPr="003B4724">
              <w:rPr>
                <w:rFonts w:eastAsia="Calibri" w:cs="Times New Roman"/>
                <w:sz w:val="22"/>
              </w:rPr>
              <w:t>Прибыло и осталось молодых специалистов</w:t>
            </w:r>
          </w:p>
        </w:tc>
        <w:tc>
          <w:tcPr>
            <w:tcW w:w="2552"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3B4724">
            <w:pPr>
              <w:ind w:firstLine="0"/>
              <w:rPr>
                <w:rFonts w:eastAsia="Calibri" w:cs="Times New Roman"/>
                <w:sz w:val="22"/>
              </w:rPr>
            </w:pPr>
            <w:r w:rsidRPr="003B4724">
              <w:rPr>
                <w:rFonts w:eastAsia="Calibri" w:cs="Times New Roman"/>
                <w:sz w:val="22"/>
              </w:rPr>
              <w:t>Прибыло и осталось  молодых специалистов</w:t>
            </w:r>
          </w:p>
        </w:tc>
        <w:tc>
          <w:tcPr>
            <w:tcW w:w="2693"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3B4724">
            <w:pPr>
              <w:ind w:firstLine="0"/>
              <w:rPr>
                <w:rFonts w:eastAsia="Calibri" w:cs="Times New Roman"/>
                <w:sz w:val="22"/>
              </w:rPr>
            </w:pPr>
            <w:r w:rsidRPr="003B4724">
              <w:rPr>
                <w:rFonts w:eastAsia="Calibri" w:cs="Times New Roman"/>
                <w:sz w:val="22"/>
              </w:rPr>
              <w:t>Прибыло и осталось  молодых специалистов</w:t>
            </w:r>
          </w:p>
        </w:tc>
        <w:tc>
          <w:tcPr>
            <w:tcW w:w="2410" w:type="dxa"/>
            <w:tcBorders>
              <w:top w:val="single" w:sz="4" w:space="0" w:color="000000"/>
              <w:left w:val="single" w:sz="4" w:space="0" w:color="000000"/>
              <w:bottom w:val="single" w:sz="4" w:space="0" w:color="000000"/>
              <w:right w:val="single" w:sz="4" w:space="0" w:color="000000"/>
            </w:tcBorders>
            <w:hideMark/>
          </w:tcPr>
          <w:p w:rsidR="00A47715" w:rsidRPr="003B4724" w:rsidRDefault="00A47715" w:rsidP="003B4724">
            <w:pPr>
              <w:ind w:firstLine="0"/>
              <w:rPr>
                <w:rFonts w:eastAsia="Calibri" w:cs="Times New Roman"/>
                <w:sz w:val="22"/>
              </w:rPr>
            </w:pPr>
            <w:r w:rsidRPr="003B4724">
              <w:rPr>
                <w:rFonts w:eastAsia="Calibri" w:cs="Times New Roman"/>
                <w:sz w:val="22"/>
              </w:rPr>
              <w:t>Прибыло и осталось  молодых специалистов</w:t>
            </w:r>
          </w:p>
        </w:tc>
      </w:tr>
      <w:tr w:rsidR="00A47715" w:rsidRPr="003B4724" w:rsidTr="00A560AA">
        <w:trPr>
          <w:trHeight w:val="408"/>
        </w:trPr>
        <w:tc>
          <w:tcPr>
            <w:tcW w:w="2694" w:type="dxa"/>
            <w:tcBorders>
              <w:top w:val="single" w:sz="4" w:space="0" w:color="000000"/>
              <w:left w:val="single" w:sz="4" w:space="0" w:color="000000"/>
              <w:bottom w:val="single" w:sz="4" w:space="0" w:color="000000"/>
              <w:right w:val="single" w:sz="4" w:space="0" w:color="000000"/>
            </w:tcBorders>
            <w:hideMark/>
          </w:tcPr>
          <w:p w:rsidR="00A47715" w:rsidRPr="003B4724" w:rsidRDefault="003B4724" w:rsidP="00A47715">
            <w:pPr>
              <w:rPr>
                <w:rFonts w:eastAsia="Calibri" w:cs="Times New Roman"/>
                <w:sz w:val="22"/>
              </w:rPr>
            </w:pPr>
            <w:r w:rsidRPr="003B4724">
              <w:rPr>
                <w:rFonts w:eastAsia="Calibri" w:cs="Times New Roman"/>
                <w:sz w:val="22"/>
              </w:rPr>
              <w:t>3</w:t>
            </w:r>
          </w:p>
        </w:tc>
        <w:tc>
          <w:tcPr>
            <w:tcW w:w="2552" w:type="dxa"/>
            <w:tcBorders>
              <w:top w:val="single" w:sz="4" w:space="0" w:color="000000"/>
              <w:left w:val="single" w:sz="4" w:space="0" w:color="000000"/>
              <w:bottom w:val="single" w:sz="4" w:space="0" w:color="000000"/>
              <w:right w:val="single" w:sz="4" w:space="0" w:color="000000"/>
            </w:tcBorders>
            <w:hideMark/>
          </w:tcPr>
          <w:p w:rsidR="00A47715" w:rsidRPr="003B4724" w:rsidRDefault="003B4724" w:rsidP="00A47715">
            <w:pPr>
              <w:rPr>
                <w:rFonts w:eastAsia="Calibri" w:cs="Times New Roman"/>
                <w:sz w:val="22"/>
              </w:rPr>
            </w:pPr>
            <w:r w:rsidRPr="003B4724">
              <w:rPr>
                <w:rFonts w:eastAsia="Calibri" w:cs="Times New Roman"/>
                <w:sz w:val="22"/>
              </w:rPr>
              <w:t>2</w:t>
            </w:r>
          </w:p>
        </w:tc>
        <w:tc>
          <w:tcPr>
            <w:tcW w:w="2693" w:type="dxa"/>
            <w:tcBorders>
              <w:top w:val="single" w:sz="4" w:space="0" w:color="000000"/>
              <w:left w:val="single" w:sz="4" w:space="0" w:color="000000"/>
              <w:bottom w:val="single" w:sz="4" w:space="0" w:color="000000"/>
              <w:right w:val="single" w:sz="4" w:space="0" w:color="000000"/>
            </w:tcBorders>
          </w:tcPr>
          <w:p w:rsidR="00A47715" w:rsidRPr="003B4724" w:rsidRDefault="003B4724" w:rsidP="00A47715">
            <w:pPr>
              <w:rPr>
                <w:rFonts w:eastAsia="Calibri" w:cs="Times New Roman"/>
                <w:sz w:val="22"/>
              </w:rPr>
            </w:pPr>
            <w:r w:rsidRPr="003B4724">
              <w:rPr>
                <w:rFonts w:eastAsia="Calibri" w:cs="Times New Roman"/>
                <w:sz w:val="22"/>
              </w:rPr>
              <w:t>3</w:t>
            </w:r>
          </w:p>
          <w:p w:rsidR="00A47715" w:rsidRPr="003B4724" w:rsidRDefault="00A47715" w:rsidP="00A47715">
            <w:pPr>
              <w:rPr>
                <w:rFonts w:eastAsia="Calibri"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A47715" w:rsidRPr="003B4724" w:rsidRDefault="003B4724" w:rsidP="00A47715">
            <w:pPr>
              <w:rPr>
                <w:rFonts w:eastAsia="Calibri" w:cs="Times New Roman"/>
                <w:sz w:val="22"/>
              </w:rPr>
            </w:pPr>
            <w:r w:rsidRPr="003B4724">
              <w:rPr>
                <w:rFonts w:eastAsia="Calibri" w:cs="Times New Roman"/>
                <w:sz w:val="22"/>
              </w:rPr>
              <w:t>2</w:t>
            </w:r>
          </w:p>
          <w:p w:rsidR="00A47715" w:rsidRPr="003B4724" w:rsidRDefault="00A47715" w:rsidP="00A47715">
            <w:pPr>
              <w:rPr>
                <w:rFonts w:eastAsia="Calibri" w:cs="Times New Roman"/>
                <w:sz w:val="22"/>
              </w:rPr>
            </w:pPr>
          </w:p>
        </w:tc>
      </w:tr>
    </w:tbl>
    <w:p w:rsidR="00A560AA" w:rsidRDefault="00A560AA" w:rsidP="00A47715">
      <w:pPr>
        <w:rPr>
          <w:rFonts w:eastAsia="Calibri" w:cs="Times New Roman"/>
          <w:szCs w:val="24"/>
        </w:rPr>
      </w:pPr>
    </w:p>
    <w:p w:rsidR="00A47715" w:rsidRPr="00A47715" w:rsidRDefault="003B4724" w:rsidP="00A47715">
      <w:pPr>
        <w:rPr>
          <w:rFonts w:eastAsia="Calibri" w:cs="Times New Roman"/>
          <w:szCs w:val="24"/>
        </w:rPr>
      </w:pPr>
      <w:r>
        <w:rPr>
          <w:rFonts w:eastAsia="Calibri" w:cs="Times New Roman"/>
          <w:szCs w:val="24"/>
        </w:rPr>
        <w:t>В 2016</w:t>
      </w:r>
      <w:r w:rsidR="00A47715" w:rsidRPr="00A47715">
        <w:rPr>
          <w:rFonts w:eastAsia="Calibri" w:cs="Times New Roman"/>
          <w:szCs w:val="24"/>
        </w:rPr>
        <w:t xml:space="preserve"> году в общеобразовательные организации района трудоустроилось 7 молодых педагогов, из них 2 педагога закончили высшее учебное учреждение - Красноярский государственный педагогический университет и 5 – Ачинский педагогический колледж.</w:t>
      </w:r>
    </w:p>
    <w:p w:rsidR="00A47715" w:rsidRPr="00A47715" w:rsidRDefault="00A47715" w:rsidP="00A47715">
      <w:pPr>
        <w:rPr>
          <w:rFonts w:eastAsia="Calibri" w:cs="Times New Roman"/>
          <w:szCs w:val="24"/>
        </w:rPr>
      </w:pPr>
      <w:r w:rsidRPr="00A47715">
        <w:rPr>
          <w:rFonts w:eastAsia="Calibri" w:cs="Times New Roman"/>
          <w:szCs w:val="24"/>
        </w:rPr>
        <w:t>Для закрепления молодых специалистов в образовательных учреждениях района назначены наставники из числа педагогов-</w:t>
      </w:r>
      <w:proofErr w:type="spellStart"/>
      <w:r w:rsidRPr="00A47715">
        <w:rPr>
          <w:rFonts w:eastAsia="Calibri" w:cs="Times New Roman"/>
          <w:szCs w:val="24"/>
        </w:rPr>
        <w:t>стажистов</w:t>
      </w:r>
      <w:proofErr w:type="spellEnd"/>
      <w:r w:rsidRPr="00A47715">
        <w:rPr>
          <w:rFonts w:eastAsia="Calibri" w:cs="Times New Roman"/>
          <w:szCs w:val="24"/>
        </w:rPr>
        <w:t xml:space="preserve">. </w:t>
      </w:r>
      <w:r w:rsidR="0056370B">
        <w:rPr>
          <w:rFonts w:eastAsia="Calibri" w:cs="Times New Roman"/>
          <w:szCs w:val="24"/>
        </w:rPr>
        <w:t xml:space="preserve"> </w:t>
      </w:r>
      <w:r w:rsidRPr="00A47715">
        <w:rPr>
          <w:rFonts w:eastAsia="Calibri" w:cs="Times New Roman"/>
          <w:szCs w:val="24"/>
        </w:rPr>
        <w:t>В течение 5 лет молодым учителям, прибывшим после окончания педагогических ВУЗов и колледжей в образовательное учреждение района, производятся выплаты в размере 20%.</w:t>
      </w:r>
    </w:p>
    <w:p w:rsidR="00A47715" w:rsidRPr="00A47715" w:rsidRDefault="00A47715" w:rsidP="00A47715">
      <w:pPr>
        <w:rPr>
          <w:rFonts w:eastAsia="Calibri" w:cs="Times New Roman"/>
          <w:szCs w:val="24"/>
        </w:rPr>
      </w:pPr>
      <w:r w:rsidRPr="00A47715">
        <w:rPr>
          <w:rFonts w:eastAsia="Calibri" w:cs="Times New Roman"/>
          <w:szCs w:val="24"/>
        </w:rPr>
        <w:t xml:space="preserve">На протяжении учебного года для молодых учителей работает «Ассоциация молодых педагогов», целью которой является оказание практической помощи молодым учителям в вопросах повышения педагогического мастерства. Задачей данной ассоциации является формирование у начинающих учителей потребности в непрерывном самообразовании, ознакомление с нормативно-правовой документацией, формирование индивидуального стиля творческой деятельности начинающих педагогов. В целях содействия профессиональному росту молодых специалистов, развития молодежных инициатив и закрепления молодых кадров в системе образования на территории Назаровского района для молодых учителей организуются Молодежные профессиональные педагогические игры. Это одна из форм деятельности Ассоциации молодых педагогов, направленная на систематическое профессиональное самосовершенствование и формирование метапредметных педагогических компетенций через ряд испытаний </w:t>
      </w:r>
      <w:proofErr w:type="spellStart"/>
      <w:r w:rsidRPr="00A47715">
        <w:rPr>
          <w:rFonts w:eastAsia="Calibri" w:cs="Times New Roman"/>
          <w:szCs w:val="24"/>
        </w:rPr>
        <w:t>тренингового</w:t>
      </w:r>
      <w:proofErr w:type="spellEnd"/>
      <w:r w:rsidRPr="00A47715">
        <w:rPr>
          <w:rFonts w:eastAsia="Calibri" w:cs="Times New Roman"/>
          <w:szCs w:val="24"/>
        </w:rPr>
        <w:t xml:space="preserve"> и состязательного характера. Участникам представилась возможность испытать, попробовать себя в играх, которые направлены на умение рефлексивно относиться к своей деятельности, встать на позицию другого человека и из нее увидеть ситуацию, аргументировать как свою, так и альтернативную точку зрения. Соревнования проводятся в двух формах состязаний:</w:t>
      </w:r>
      <w:r w:rsidR="003B4724">
        <w:rPr>
          <w:rFonts w:eastAsia="Calibri" w:cs="Times New Roman"/>
          <w:szCs w:val="24"/>
        </w:rPr>
        <w:t xml:space="preserve"> </w:t>
      </w:r>
      <w:r w:rsidRPr="00A47715">
        <w:rPr>
          <w:rFonts w:eastAsia="Calibri" w:cs="Times New Roman"/>
          <w:szCs w:val="24"/>
        </w:rPr>
        <w:t xml:space="preserve">индивидуальная форма - проверка собственных умений критически мыслить и командная форма - дебаты. </w:t>
      </w:r>
    </w:p>
    <w:p w:rsidR="00A47715" w:rsidRPr="003B4724" w:rsidRDefault="00A47715" w:rsidP="003B4724">
      <w:pPr>
        <w:pStyle w:val="aff0"/>
        <w:numPr>
          <w:ilvl w:val="0"/>
          <w:numId w:val="7"/>
        </w:numPr>
        <w:rPr>
          <w:rFonts w:eastAsia="Calibri" w:cs="Times New Roman"/>
          <w:szCs w:val="24"/>
        </w:rPr>
      </w:pPr>
      <w:r w:rsidRPr="003B4724">
        <w:rPr>
          <w:rFonts w:eastAsia="Calibri" w:cs="Times New Roman"/>
          <w:b/>
          <w:szCs w:val="24"/>
        </w:rPr>
        <w:lastRenderedPageBreak/>
        <w:t>По показателю</w:t>
      </w:r>
      <w:r w:rsidRPr="003B4724">
        <w:rPr>
          <w:rFonts w:eastAsia="Calibri" w:cs="Times New Roman"/>
          <w:szCs w:val="24"/>
        </w:rPr>
        <w:t xml:space="preserve">   </w:t>
      </w:r>
      <w:r w:rsidRPr="003B4724">
        <w:rPr>
          <w:rFonts w:eastAsia="Calibri" w:cs="Times New Roman"/>
          <w:i/>
          <w:szCs w:val="24"/>
        </w:rPr>
        <w:t>«Доля образовательных организаций, включённые в региональные проекты, направленные на изменение содержания и форм дополнительного образования»</w:t>
      </w:r>
      <w:r w:rsidRPr="003B4724">
        <w:rPr>
          <w:rFonts w:eastAsia="Calibri" w:cs="Times New Roman"/>
          <w:szCs w:val="24"/>
        </w:rPr>
        <w:t xml:space="preserve"> можно сделать следующие выводы. </w:t>
      </w:r>
    </w:p>
    <w:p w:rsidR="00A47715" w:rsidRPr="00A47715" w:rsidRDefault="00A47715" w:rsidP="00A47715">
      <w:pPr>
        <w:rPr>
          <w:rFonts w:eastAsia="Calibri" w:cs="Times New Roman"/>
          <w:szCs w:val="24"/>
        </w:rPr>
      </w:pPr>
      <w:r w:rsidRPr="00A47715">
        <w:rPr>
          <w:rFonts w:eastAsia="Calibri" w:cs="Times New Roman"/>
          <w:szCs w:val="24"/>
        </w:rPr>
        <w:t xml:space="preserve">На основании полученных статистических данных, охват ОО  проектом «Реальное образование» составил  36% (4 школы и </w:t>
      </w:r>
      <w:r w:rsidR="003B4724">
        <w:rPr>
          <w:rFonts w:eastAsia="Calibri" w:cs="Times New Roman"/>
          <w:szCs w:val="24"/>
        </w:rPr>
        <w:t>районный Дом детского творчества</w:t>
      </w:r>
      <w:r w:rsidRPr="00A47715">
        <w:rPr>
          <w:rFonts w:eastAsia="Calibri" w:cs="Times New Roman"/>
          <w:szCs w:val="24"/>
        </w:rPr>
        <w:t xml:space="preserve">). </w:t>
      </w:r>
    </w:p>
    <w:p w:rsidR="00A47715" w:rsidRPr="00A47715" w:rsidRDefault="00A47715" w:rsidP="00A47715">
      <w:pPr>
        <w:rPr>
          <w:rFonts w:eastAsia="Calibri" w:cs="Times New Roman"/>
          <w:szCs w:val="24"/>
        </w:rPr>
      </w:pPr>
    </w:p>
    <w:p w:rsidR="00A47715" w:rsidRPr="00A47715" w:rsidRDefault="00A47715" w:rsidP="00A47715">
      <w:pPr>
        <w:rPr>
          <w:rFonts w:eastAsia="Calibri" w:cs="Times New Roman"/>
        </w:rPr>
      </w:pPr>
    </w:p>
    <w:p w:rsidR="00D96B67" w:rsidRDefault="00D96B67" w:rsidP="00D96B67"/>
    <w:p w:rsidR="00D96B67" w:rsidRDefault="00D96B67" w:rsidP="00D96B67"/>
    <w:p w:rsidR="00F4493E" w:rsidRDefault="00F4493E">
      <w:pPr>
        <w:spacing w:after="160" w:line="259" w:lineRule="auto"/>
        <w:ind w:firstLine="0"/>
        <w:jc w:val="left"/>
        <w:rPr>
          <w:rFonts w:eastAsiaTheme="majorEastAsia" w:cstheme="majorBidi"/>
          <w:b/>
          <w:szCs w:val="24"/>
        </w:rPr>
      </w:pPr>
      <w:r>
        <w:br w:type="page"/>
      </w:r>
    </w:p>
    <w:p w:rsidR="00F4493E" w:rsidRDefault="000733A2" w:rsidP="000733A2">
      <w:pPr>
        <w:pStyle w:val="a8"/>
      </w:pPr>
      <w:r>
        <w:rPr>
          <w:rFonts w:eastAsiaTheme="majorEastAsia" w:cstheme="majorBidi"/>
          <w:b/>
          <w:szCs w:val="24"/>
        </w:rPr>
        <w:lastRenderedPageBreak/>
        <w:t xml:space="preserve"> </w:t>
      </w:r>
    </w:p>
    <w:bookmarkStart w:id="16" w:name="_Toc497913205" w:displacedByCustomXml="next"/>
    <w:sdt>
      <w:sdtPr>
        <w:id w:val="-2074191642"/>
        <w:lock w:val="sdtContentLocked"/>
      </w:sdtPr>
      <w:sdtEndPr/>
      <w:sdtContent>
        <w:p w:rsidR="00F4493E" w:rsidRPr="005950AD" w:rsidRDefault="005C6747" w:rsidP="005C6747">
          <w:pPr>
            <w:pStyle w:val="2"/>
          </w:pPr>
          <w:r>
            <w:t>3</w:t>
          </w:r>
          <w:r w:rsidR="00F4493E">
            <w:t xml:space="preserve">. </w:t>
          </w:r>
          <w:r w:rsidR="00042FBF">
            <w:t>Выводы и заключения</w:t>
          </w:r>
        </w:p>
      </w:sdtContent>
    </w:sdt>
    <w:bookmarkEnd w:id="16" w:displacedByCustomXml="prev"/>
    <w:bookmarkStart w:id="17" w:name="_Toc497913206" w:displacedByCustomXml="next"/>
    <w:sdt>
      <w:sdtPr>
        <w:id w:val="-1633004932"/>
        <w:lock w:val="sdtContentLocked"/>
      </w:sdtPr>
      <w:sdtEndPr/>
      <w:sdtContent>
        <w:p w:rsidR="00FE028B" w:rsidRDefault="006A5816" w:rsidP="00FE028B">
          <w:pPr>
            <w:pStyle w:val="3"/>
          </w:pPr>
          <w:r>
            <w:t xml:space="preserve">3.1. </w:t>
          </w:r>
          <w:r w:rsidR="00FE028B">
            <w:t>Выводы</w:t>
          </w:r>
        </w:p>
      </w:sdtContent>
    </w:sdt>
    <w:bookmarkEnd w:id="17" w:displacedByCustomXml="prev"/>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В 2016 году вектор развитие системы образования Назаровского района был задан как обеспечением доступности образования, так и обеспечением качества посредством создания необходимых условий, введением и реализацией ФГОС в дошкольном образовании, начальной и в основной школе, введением стандартов для детей с ОВЗ, подготовкой к введению </w:t>
      </w:r>
      <w:proofErr w:type="spellStart"/>
      <w:r w:rsidRPr="006E6FD1">
        <w:rPr>
          <w:rFonts w:eastAsia="Times New Roman" w:cs="Times New Roman"/>
          <w:lang w:eastAsia="ru-RU"/>
        </w:rPr>
        <w:t>Профстандарта</w:t>
      </w:r>
      <w:proofErr w:type="spellEnd"/>
      <w:r w:rsidRPr="006E6FD1">
        <w:rPr>
          <w:rFonts w:eastAsia="Times New Roman" w:cs="Times New Roman"/>
          <w:lang w:eastAsia="ru-RU"/>
        </w:rPr>
        <w:t xml:space="preserve"> педагога.</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ab/>
        <w:t xml:space="preserve">Удовлетворение потребностей населения в дошкольном образовании является одним из приоритетных направлений, обозначенных в Стратегии развития образования Назаровского района. Для оказания консультативной помощи родителям, во всех детских садах открыты консультативные пункты. Программный системный подход позволил за три года ликвидировать очередь и обеспечить дошкольным образованием детей от 3 до 7лет 100%. Кроме этого, за три года не было закрыто ни одной группы для детей раннего развития, </w:t>
      </w:r>
      <w:proofErr w:type="gramStart"/>
      <w:r w:rsidRPr="006E6FD1">
        <w:rPr>
          <w:rFonts w:eastAsia="Times New Roman" w:cs="Times New Roman"/>
          <w:lang w:eastAsia="ru-RU"/>
        </w:rPr>
        <w:t>а</w:t>
      </w:r>
      <w:proofErr w:type="gramEnd"/>
      <w:r w:rsidRPr="006E6FD1">
        <w:rPr>
          <w:rFonts w:eastAsia="Times New Roman" w:cs="Times New Roman"/>
          <w:lang w:eastAsia="ru-RU"/>
        </w:rPr>
        <w:t xml:space="preserve"> наоборот, с увеличением охвата детей дошкольным образованием от 3 до7лет, шло увеличение охвата детей от 1,5 до3 лет. Увеличилось количество групп раннего возраста с 7 до10 в ДОУ и охват составляет – 30%. </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ab/>
        <w:t xml:space="preserve"> Одним из эффективных механизмов управления качества образования является мониторинг, который позволяет выявить дефициты, определить  причины, сделать управленческие выводы и определить действия. Ежегодно с 2014 года в муниципалитете и в дошкольных образовательных учреждениях района проводится мониторинг создания оптимальных для территории условий введения ФГОС </w:t>
      </w:r>
      <w:proofErr w:type="gramStart"/>
      <w:r w:rsidRPr="006E6FD1">
        <w:rPr>
          <w:rFonts w:eastAsia="Times New Roman" w:cs="Times New Roman"/>
          <w:lang w:eastAsia="ru-RU"/>
        </w:rPr>
        <w:t>ДО</w:t>
      </w:r>
      <w:proofErr w:type="gramEnd"/>
      <w:r w:rsidRPr="006E6FD1">
        <w:rPr>
          <w:rFonts w:eastAsia="Times New Roman" w:cs="Times New Roman"/>
          <w:lang w:eastAsia="ru-RU"/>
        </w:rPr>
        <w:t>. Анализ его результатов позволяет сделать следующие выводы: в ДОУ созданы условия для реализации поставленных задач. В частности, организованы курсы повышения квалификации для того чтобы в каждом детском саду был педагог, владеющий особенностями организации образовательного процесса для детей с ОВЗ.</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Ресурс, который значительно повлиял на развитие муниципальной системы образования в части разработки программ и реализации ФГОС ДО - это межмуниципальное взаимодействие с г. Ачинском, который является пилотной площадкой по разработке и реализации ООП </w:t>
      </w:r>
      <w:proofErr w:type="gramStart"/>
      <w:r w:rsidRPr="006E6FD1">
        <w:rPr>
          <w:rFonts w:eastAsia="Times New Roman" w:cs="Times New Roman"/>
          <w:lang w:eastAsia="ru-RU"/>
        </w:rPr>
        <w:t>ДО</w:t>
      </w:r>
      <w:proofErr w:type="gramEnd"/>
      <w:r w:rsidRPr="006E6FD1">
        <w:rPr>
          <w:rFonts w:eastAsia="Times New Roman" w:cs="Times New Roman"/>
          <w:lang w:eastAsia="ru-RU"/>
        </w:rPr>
        <w:t xml:space="preserve">. </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 xml:space="preserve">Ещё одним хорошим ресурсом для развития  системы дошкольного образования стала стажерская площадка </w:t>
      </w:r>
      <w:proofErr w:type="spellStart"/>
      <w:r w:rsidRPr="006E6FD1">
        <w:rPr>
          <w:rFonts w:eastAsia="Times New Roman" w:cs="Times New Roman"/>
          <w:lang w:eastAsia="ru-RU"/>
        </w:rPr>
        <w:t>Степновского</w:t>
      </w:r>
      <w:proofErr w:type="spellEnd"/>
      <w:r w:rsidRPr="006E6FD1">
        <w:rPr>
          <w:rFonts w:eastAsia="Times New Roman" w:cs="Times New Roman"/>
          <w:lang w:eastAsia="ru-RU"/>
        </w:rPr>
        <w:t xml:space="preserve">  детского сада по теме «Апробация игрового оборудования по ФГОС </w:t>
      </w:r>
      <w:proofErr w:type="gramStart"/>
      <w:r w:rsidRPr="006E6FD1">
        <w:rPr>
          <w:rFonts w:eastAsia="Times New Roman" w:cs="Times New Roman"/>
          <w:lang w:eastAsia="ru-RU"/>
        </w:rPr>
        <w:t>ДО</w:t>
      </w:r>
      <w:proofErr w:type="gramEnd"/>
      <w:r w:rsidRPr="006E6FD1">
        <w:rPr>
          <w:rFonts w:eastAsia="Times New Roman" w:cs="Times New Roman"/>
          <w:lang w:eastAsia="ru-RU"/>
        </w:rPr>
        <w:t>».</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Одним из перспективных направлений деятельности является создание системы оценки качества дошкольного образования в ДОУ и на муниципальном уровне.  С этой целью развернута деятельность по определению подходов к оценке системы дошкольного образования, определение критериев, показателей, апробация инструментов оценки.</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Показателями, характеризующими качество образования, являются результаты мониторинговых работ и  итоговой аттестации.</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lastRenderedPageBreak/>
        <w:t xml:space="preserve">В этом учебном году учащиеся 4 классов школ района, в рамках развития общероссийской системы оценки качества образования, впервые участвовали во Всероссийских проверочных работах по математике, русскому языку и окружающему миру. В работах проверялись предметные умения. Результаты ВПР  в районе практически находятся на уровне краевых, российских показателей. </w:t>
      </w:r>
    </w:p>
    <w:p w:rsidR="006E6FD1" w:rsidRPr="006E6FD1" w:rsidRDefault="006E6FD1" w:rsidP="003D7242">
      <w:pPr>
        <w:ind w:firstLine="708"/>
        <w:rPr>
          <w:rFonts w:eastAsia="Times New Roman" w:cs="Times New Roman"/>
          <w:lang w:eastAsia="ru-RU"/>
        </w:rPr>
      </w:pPr>
      <w:r w:rsidRPr="006E6FD1">
        <w:rPr>
          <w:rFonts w:eastAsia="Times New Roman" w:cs="Times New Roman"/>
          <w:lang w:eastAsia="ru-RU"/>
        </w:rPr>
        <w:t>Кроме этого традиционно проводились краевые Итоговые контрольные работы по читательской грамотности и групповому проекту, проверяющие метапредметные умения. В методике «Групповой проект» оценивались регулятивные и коммуникативные умения. Результаты по этим двум видам работ в районе впервые незначительно выше краевых.</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Если фиксировать результаты ГИА 9 классов в этом году, то они ниже планируемых. Увеличилось число учащихся, не сдавших оба обязательных экзамена и получивших справки об обучении с 4-х  в 2014 году, до 9-ти человек в 2015 году, до 19-ти в 2016 году. Если посмотреть результаты по предметам по выбору, то они еще более удручающие. Мониторинг деятельности образовательных учреждений позволил выявить проблемное поле. Так некоторые  педагоги все эти годы оставались в стороне от итоговой аттестации, организация деятельности на уроках не позволяет в полной мере достичь необходимого уровня подготовки учеников. Сказалось еще и то, что оценки по предметам по выбору ранее не влияли на выдачу аттестата. Если ранее предметы по выбору сдавали единицы, то в этом учебном году пришли сдавать все. Эти факты говорят о необходимости изменения как методической работы на уровне муниципалитета с образовательными учреждениями, испытывающими наибольшие сложности при подготовке детей к ГИА, так и на уровне школ, с педагогами, испытывающими затруднения в профессиональной деятельности. Направление изменений связано, прежде всего, с организацией работы управленческих команд и методическим ростом педагогов, что в том числе положено в основу комплекса мер по повышению качества математического образования.</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Осваиваются новые процедуры и инструментарии, позволяющие измерять результат освоения математики. В марте в районе проведена предметно–методическая олимпиада для учителей математики. Для обучающихся организовано проведение районных математических игр, организовано участие в Краевом математическом турнире.</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ГИА в 11 классе проходили 134 выпускника. 100% выпускников получили допуск после написания итогового сочинения. Общий анализ результатов  за три года  показывает, что в районе отмечается положительная динамика результатов по русскому языку. Кроме этого, в 2016 году улучшились результаты по математике профильной, русскому языку химии, информатике. Математика базовая и обществознание остались на том же уровне. А вот по биологии, физике, истории и литературе, средний балл стал ниже.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lastRenderedPageBreak/>
        <w:t xml:space="preserve">Несмотря на то, что в районе средний балл ЕГЭ по некоторым  предметам выше краевого, для нашей территории вопрос повышения качества образования на всех его уровнях является актуальным. </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ab/>
        <w:t xml:space="preserve">Ещё одним ресурсом более качественной реализации ФГОС и  явилось   вступление в краевой проект «Поддерживающее оценивание». В рамках проекта  разработана  система оценки качества образования на основе оценки достижения образовательных результатов в соответствие с ФГОС, оценкой индивидуальной динамики. Введена система </w:t>
      </w:r>
      <w:proofErr w:type="spellStart"/>
      <w:r w:rsidRPr="006E6FD1">
        <w:rPr>
          <w:rFonts w:eastAsia="Times New Roman" w:cs="Times New Roman"/>
          <w:lang w:eastAsia="ru-RU"/>
        </w:rPr>
        <w:t>критериального</w:t>
      </w:r>
      <w:proofErr w:type="spellEnd"/>
      <w:r w:rsidRPr="006E6FD1">
        <w:rPr>
          <w:rFonts w:eastAsia="Times New Roman" w:cs="Times New Roman"/>
          <w:lang w:eastAsia="ru-RU"/>
        </w:rPr>
        <w:t xml:space="preserve"> оценивания и </w:t>
      </w:r>
      <w:proofErr w:type="spellStart"/>
      <w:r w:rsidRPr="006E6FD1">
        <w:rPr>
          <w:rFonts w:eastAsia="Times New Roman" w:cs="Times New Roman"/>
          <w:lang w:eastAsia="ru-RU"/>
        </w:rPr>
        <w:t>самооценивания</w:t>
      </w:r>
      <w:proofErr w:type="spellEnd"/>
      <w:r w:rsidRPr="006E6FD1">
        <w:rPr>
          <w:rFonts w:eastAsia="Times New Roman" w:cs="Times New Roman"/>
          <w:lang w:eastAsia="ru-RU"/>
        </w:rPr>
        <w:t xml:space="preserve"> в урочной деятельности. На портале «Открытый класс» на муниципальном уровне организовано сетевое сообщество, где работают виртуальные площадки по 2-м направлениям: поддерживающее оценивание и система </w:t>
      </w:r>
      <w:proofErr w:type="spellStart"/>
      <w:r w:rsidRPr="006E6FD1">
        <w:rPr>
          <w:rFonts w:eastAsia="Times New Roman" w:cs="Times New Roman"/>
          <w:lang w:eastAsia="ru-RU"/>
        </w:rPr>
        <w:t>критериального</w:t>
      </w:r>
      <w:proofErr w:type="spellEnd"/>
      <w:r w:rsidRPr="006E6FD1">
        <w:rPr>
          <w:rFonts w:eastAsia="Times New Roman" w:cs="Times New Roman"/>
          <w:lang w:eastAsia="ru-RU"/>
        </w:rPr>
        <w:t xml:space="preserve"> оценивания.</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Результатом работы в данном направлении стало изменение деятельности педагога при конструировании урока, изменено содержания рабочих программ по учебным предметам, а мониторинг динамики индивидуальных достижений осуществляется по листам достижений, листам самооценки с учетом индивидуальных особенностей обучающихся.</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Имеющиеся наработки были представлены на краевой конференции «Поддерживающее оценивание: подходы к анализу и использованию результатов оценочных процедур в начальной школе» на тему «Способы работы педагога с результатами оценивания обучающихся», а также VІІ Всероссийской конференции по дидактике на тему «Лист самооценки как способ формирования адекватной самооценки обучающихся 4-х классов».</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Достижение новых результатов заявленных во ФГОС напрямую связано с преемственностью реализации ООП на каждом уровне образования. Принцип преемственности был заложен через фиксацию, «сквозных» результатов в текстах программ развития и ООП. В районе формируется практика выделения инвариантной части результатов, обязательных для всех ОУ. При этом сохраняется возможность формировать своё поле деятельности. Этот принцип в свою очередь находит отражение в рабочих программах педагогов по урочной и внеурочной деятельности. Однако, собеседования с заместителями директоров по УВР, педагогами показывают, что тема «сквозных результатов» по-прежнему вызывает недопонимание, носит несистемный характер. Причина вероятнее всего может скрываться в пробелах МСОКО. Муниципальные срезы в основном носят характер констатирующего, а не формирующего новые результаты мониторинга. Получаемые в результате процедуры оценки статистические данные не ложатся в основу аналитической работы на уровне школ.</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Таким образом, актуальным остаётся направление работы, связанное с формированием «сквозных» результатов через совершенствование системы оценки качества образования (что в неё будет заложено, какие результаты, как будет отслеживаться динамика, как будем работать с полученными результатами). Вероятна необходимость разработки и согласования регламента </w:t>
      </w:r>
      <w:r w:rsidRPr="006E6FD1">
        <w:rPr>
          <w:rFonts w:eastAsia="Times New Roman" w:cs="Times New Roman"/>
          <w:lang w:eastAsia="ru-RU"/>
        </w:rPr>
        <w:lastRenderedPageBreak/>
        <w:t xml:space="preserve">работы с получаемой в ходе мониторинга статистикой как на уровне </w:t>
      </w:r>
      <w:proofErr w:type="spellStart"/>
      <w:r w:rsidRPr="006E6FD1">
        <w:rPr>
          <w:rFonts w:eastAsia="Times New Roman" w:cs="Times New Roman"/>
          <w:lang w:eastAsia="ru-RU"/>
        </w:rPr>
        <w:t>мутиципалитета</w:t>
      </w:r>
      <w:proofErr w:type="spellEnd"/>
      <w:r w:rsidRPr="006E6FD1">
        <w:rPr>
          <w:rFonts w:eastAsia="Times New Roman" w:cs="Times New Roman"/>
          <w:lang w:eastAsia="ru-RU"/>
        </w:rPr>
        <w:t>, так и школ. Это позволит сделать отчёты школьных управленческих команд в конце каждой четверти более содержательными, а так же одновременно получать заказ на адресное оказание помощи в случае необходимости.</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 xml:space="preserve">Формирование новых образовательных результатов продолжается и на уровне «пилотных» школ и на уровне инновационной площадки.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В части внедрения новых образовательных стандартов в основной школе МБОУ «Степновская СОШ» продолжает работать в направлении, заданном КИПК. Так в течение двух последних лет педагогический коллектив продолжал работать над понятиями «ученическое проектирование» и «учебное исследование» в том числе и во внеурочной деятельности. Рабочей группой были внесены изменения в ООП ООО. Было зафиксировано утверждение, что получение </w:t>
      </w:r>
      <w:proofErr w:type="gramStart"/>
      <w:r w:rsidRPr="006E6FD1">
        <w:rPr>
          <w:rFonts w:eastAsia="Times New Roman" w:cs="Times New Roman"/>
          <w:lang w:eastAsia="ru-RU"/>
        </w:rPr>
        <w:t>результат</w:t>
      </w:r>
      <w:proofErr w:type="gramEnd"/>
      <w:r w:rsidRPr="006E6FD1">
        <w:rPr>
          <w:rFonts w:eastAsia="Times New Roman" w:cs="Times New Roman"/>
          <w:lang w:eastAsia="ru-RU"/>
        </w:rPr>
        <w:t xml:space="preserve"> возможно получить только в деятельности. Механизмом формирования «новых» результатов были зафиксированы  конкурсы «Класс года» и «Ученик года», позволяющие включать учащихся в разнообразные учебные ситуации. Под них разработаны положения и дидактические материалы. Система группового и индивидуального рейтинга позволит проследить результаты ребёнка в динамике. В процессе деятельности педагоги разрабатывали и апробировали новые варианты занятий, в том числе и внеурочных. Часть из них была представлена на экспертизу в рамках ежегодных Дней открытых дверей и Экспертной сессии весной 2016 года. Дальнейшая траектория продвижения предполагает методическую отработку структуры уроков и занятий в залоге комплексной системы оценивания при удержании деятельностного подхода к освоению содержания учебных предметов. Под данную задачу в мае 2016 года в пилотной был запущен круглогодичный семинар.</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Организована совместная методическая работа учителей начальной школы и </w:t>
      </w:r>
      <w:proofErr w:type="gramStart"/>
      <w:r w:rsidRPr="006E6FD1">
        <w:rPr>
          <w:rFonts w:eastAsia="Times New Roman" w:cs="Times New Roman"/>
          <w:lang w:eastAsia="ru-RU"/>
        </w:rPr>
        <w:t>учителей</w:t>
      </w:r>
      <w:proofErr w:type="gramEnd"/>
      <w:r w:rsidRPr="006E6FD1">
        <w:rPr>
          <w:rFonts w:eastAsia="Times New Roman" w:cs="Times New Roman"/>
          <w:lang w:eastAsia="ru-RU"/>
        </w:rPr>
        <w:t xml:space="preserve"> работающих в 5 классе. Нарабатывается единство подходов  по достижению и оценке результатов. В рамках краевой инновационной площадки на базе МБОУ «Степновская СОШ» реализуется программа «Формирование ключевых компетентностей педагогов через проектирование и реализацию ими сетевого игрового </w:t>
      </w:r>
      <w:proofErr w:type="spellStart"/>
      <w:r w:rsidRPr="006E6FD1">
        <w:rPr>
          <w:rFonts w:eastAsia="Times New Roman" w:cs="Times New Roman"/>
          <w:lang w:eastAsia="ru-RU"/>
        </w:rPr>
        <w:t>метапредметного</w:t>
      </w:r>
      <w:proofErr w:type="spellEnd"/>
      <w:r w:rsidRPr="006E6FD1">
        <w:rPr>
          <w:rFonts w:eastAsia="Times New Roman" w:cs="Times New Roman"/>
          <w:lang w:eastAsia="ru-RU"/>
        </w:rPr>
        <w:t xml:space="preserve"> пространства для учащихся 5-6 классов». В работе в 2015-2016 годах участвовали 6 школ района: Степновская, Гляденская, Преображенская, Сохновская, Краснополянская, Подсосенская. В ходе работы проекта педагогами создано единое  образовательное пространство внеурочной деятельности для пятиклассников района через набор интенсивных образовательных модулей. В 2016-17 учебном году реализация проекта продолжается. Опыт будет обобщён к августу 2017 года и представлен на районном августовском педагогическом совете.</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В части внедрения новых образовательных стандартов в старшей школе муниципальной рабочей группой в 2016 году была изменена разработанная ранее в пилотном режиме модель </w:t>
      </w:r>
      <w:r w:rsidRPr="006E6FD1">
        <w:rPr>
          <w:rFonts w:eastAsia="Times New Roman" w:cs="Times New Roman"/>
          <w:lang w:eastAsia="ru-RU"/>
        </w:rPr>
        <w:lastRenderedPageBreak/>
        <w:t>пространства самоопределения старшеклассников в рамках требований ФГОС СОО. В</w:t>
      </w:r>
      <w:r w:rsidR="003D7242">
        <w:rPr>
          <w:rFonts w:eastAsia="Times New Roman" w:cs="Times New Roman"/>
          <w:lang w:eastAsia="ru-RU"/>
        </w:rPr>
        <w:t xml:space="preserve"> </w:t>
      </w:r>
      <w:r w:rsidRPr="006E6FD1">
        <w:rPr>
          <w:rFonts w:eastAsia="Times New Roman" w:cs="Times New Roman"/>
          <w:lang w:eastAsia="ru-RU"/>
        </w:rPr>
        <w:t>апреле-мае 2016 г. муниципальная рабочая группа разработала инвариантное положение о Рабочей программе педагога и модульную модель обязательного проектного курса, который будет реализован в 10 классе</w:t>
      </w:r>
      <w:r w:rsidR="003D7242">
        <w:rPr>
          <w:rFonts w:eastAsia="Times New Roman" w:cs="Times New Roman"/>
          <w:lang w:eastAsia="ru-RU"/>
        </w:rPr>
        <w:t xml:space="preserve"> в будущем учебном году</w:t>
      </w:r>
      <w:r w:rsidRPr="006E6FD1">
        <w:rPr>
          <w:rFonts w:eastAsia="Times New Roman" w:cs="Times New Roman"/>
          <w:lang w:eastAsia="ru-RU"/>
        </w:rPr>
        <w:t xml:space="preserve">.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Для оказания адресной помощи, систематизации и оформлению опыта в заявленных направлениях, организуется методическое сопровождение пилотных школ.</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Актуальным остаётся содержательное направление по организации и проведению «проб». На договорной основе, с Назаровским </w:t>
      </w:r>
      <w:proofErr w:type="spellStart"/>
      <w:r w:rsidRPr="006E6FD1">
        <w:rPr>
          <w:rFonts w:eastAsia="Times New Roman" w:cs="Times New Roman"/>
          <w:lang w:eastAsia="ru-RU"/>
        </w:rPr>
        <w:t>энерго</w:t>
      </w:r>
      <w:proofErr w:type="spellEnd"/>
      <w:r w:rsidR="003D7242">
        <w:rPr>
          <w:rFonts w:eastAsia="Times New Roman" w:cs="Times New Roman"/>
          <w:lang w:eastAsia="ru-RU"/>
        </w:rPr>
        <w:t xml:space="preserve"> </w:t>
      </w:r>
      <w:r w:rsidRPr="006E6FD1">
        <w:rPr>
          <w:rFonts w:eastAsia="Times New Roman" w:cs="Times New Roman"/>
          <w:lang w:eastAsia="ru-RU"/>
        </w:rPr>
        <w:t>-строительным техникумом (НЭСТ) проводятся предпрофессиональные пробы старшеклассников</w:t>
      </w:r>
      <w:proofErr w:type="gramStart"/>
      <w:r w:rsidRPr="006E6FD1">
        <w:rPr>
          <w:rFonts w:eastAsia="Times New Roman" w:cs="Times New Roman"/>
          <w:lang w:eastAsia="ru-RU"/>
        </w:rPr>
        <w:t xml:space="preserve"> Н</w:t>
      </w:r>
      <w:proofErr w:type="gramEnd"/>
      <w:r w:rsidRPr="006E6FD1">
        <w:rPr>
          <w:rFonts w:eastAsia="Times New Roman" w:cs="Times New Roman"/>
          <w:lang w:eastAsia="ru-RU"/>
        </w:rPr>
        <w:t>а базе Ачинского педагогического колледжа на договорной основе реализуется программа предпрофессиональной подготовки «Педагогика лидерства». Впервые для школьников района на базе Аграрного техникума им. А.Ф.</w:t>
      </w:r>
      <w:r w:rsidR="003D7242">
        <w:rPr>
          <w:rFonts w:eastAsia="Times New Roman" w:cs="Times New Roman"/>
          <w:lang w:eastAsia="ru-RU"/>
        </w:rPr>
        <w:t xml:space="preserve"> </w:t>
      </w:r>
      <w:r w:rsidRPr="006E6FD1">
        <w:rPr>
          <w:rFonts w:eastAsia="Times New Roman" w:cs="Times New Roman"/>
          <w:lang w:eastAsia="ru-RU"/>
        </w:rPr>
        <w:t>Вепрева</w:t>
      </w:r>
      <w:r w:rsidR="003D7242">
        <w:rPr>
          <w:rFonts w:eastAsia="Times New Roman" w:cs="Times New Roman"/>
          <w:lang w:eastAsia="ru-RU"/>
        </w:rPr>
        <w:t xml:space="preserve"> </w:t>
      </w:r>
      <w:r w:rsidRPr="006E6FD1">
        <w:rPr>
          <w:rFonts w:eastAsia="Times New Roman" w:cs="Times New Roman"/>
          <w:lang w:eastAsia="ru-RU"/>
        </w:rPr>
        <w:t xml:space="preserve">в 2016 году был проведён конкурс профессионального мастерства по слесарному и поварскому делу в рамках всероссийского движения </w:t>
      </w:r>
      <w:proofErr w:type="spellStart"/>
      <w:r w:rsidRPr="006E6FD1">
        <w:rPr>
          <w:rFonts w:eastAsia="Times New Roman" w:cs="Times New Roman"/>
          <w:lang w:eastAsia="ru-RU"/>
        </w:rPr>
        <w:t>JuniorSkills</w:t>
      </w:r>
      <w:proofErr w:type="spellEnd"/>
      <w:r w:rsidRPr="006E6FD1">
        <w:rPr>
          <w:rFonts w:eastAsia="Times New Roman" w:cs="Times New Roman"/>
          <w:lang w:eastAsia="ru-RU"/>
        </w:rPr>
        <w:t>.</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Реализация принципа преемственности осуществляется в процессе реализации проекта «</w:t>
      </w:r>
      <w:proofErr w:type="spellStart"/>
      <w:r w:rsidRPr="006E6FD1">
        <w:rPr>
          <w:rFonts w:eastAsia="Times New Roman" w:cs="Times New Roman"/>
          <w:lang w:eastAsia="ru-RU"/>
        </w:rPr>
        <w:t>Агроклассы</w:t>
      </w:r>
      <w:proofErr w:type="spellEnd"/>
      <w:r w:rsidRPr="006E6FD1">
        <w:rPr>
          <w:rFonts w:eastAsia="Times New Roman" w:cs="Times New Roman"/>
          <w:lang w:eastAsia="ru-RU"/>
        </w:rPr>
        <w:t xml:space="preserve">», на базе МБОУ «Степновская СОШ». Заключены соглашения о сотрудничестве с Аграрным техникумом им. А.Ф. Вепрева и Красноярским Аграрным университетом. Планируется помимо расширения открытого образовательного пространства для старшеклассников ещё и получение ими рабочих специальностей к окончанию 11 класса.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На территории района проживает 195 учащихся с ограниченными возможностями здоровья. Всем детям данной категории, предоставляются  образовательные услуги с учётом их особенностей. Участие в Государственной программе «Доступная среда» позволило трём общеобразовательным учреждениям  (МБОУ «Преображенская СОШ», МБОУ «Гляденская СОШ» и МБОУ «Краснополянская СОШ») получить средства на создание необходимых условий в рамках безбарьерной среды.</w:t>
      </w:r>
      <w:r w:rsidR="003D7242">
        <w:rPr>
          <w:rFonts w:eastAsia="Times New Roman" w:cs="Times New Roman"/>
          <w:lang w:eastAsia="ru-RU"/>
        </w:rPr>
        <w:t xml:space="preserve"> </w:t>
      </w:r>
      <w:r w:rsidRPr="006E6FD1">
        <w:rPr>
          <w:rFonts w:eastAsia="Times New Roman" w:cs="Times New Roman"/>
          <w:lang w:eastAsia="ru-RU"/>
        </w:rPr>
        <w:t xml:space="preserve">С 1 сентября обучение детей с ОВЗ осуществляется по адаптированным образовательным программам, в соответствии с новыми федеральными государственными стандартами. С целью обеспечение внедрения ФГОС, в прошедшем учебном году методическая работа была направлена на  подготовку введение ФГОС. Была организована инициативная группа по разработке основных общеобразовательных адаптированных программ по реализации учебной и </w:t>
      </w:r>
      <w:proofErr w:type="spellStart"/>
      <w:r w:rsidRPr="006E6FD1">
        <w:rPr>
          <w:rFonts w:eastAsia="Times New Roman" w:cs="Times New Roman"/>
          <w:lang w:eastAsia="ru-RU"/>
        </w:rPr>
        <w:t>внеучебной</w:t>
      </w:r>
      <w:proofErr w:type="spellEnd"/>
      <w:r w:rsidRPr="006E6FD1">
        <w:rPr>
          <w:rFonts w:eastAsia="Times New Roman" w:cs="Times New Roman"/>
          <w:lang w:eastAsia="ru-RU"/>
        </w:rPr>
        <w:t xml:space="preserve"> деятельности. Все педагоги прошли курсы повышения квалификации (106 учителей), а также 25 воспитателей ДОУ.</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Исходя из выше изложенного, в специальном образовании ключевая задача – обеспечение качественного перехода на федеральные государственные образовательные стандарты </w:t>
      </w:r>
      <w:proofErr w:type="gramStart"/>
      <w:r w:rsidRPr="006E6FD1">
        <w:rPr>
          <w:rFonts w:eastAsia="Times New Roman" w:cs="Times New Roman"/>
          <w:lang w:eastAsia="ru-RU"/>
        </w:rPr>
        <w:t>обучающихся</w:t>
      </w:r>
      <w:proofErr w:type="gramEnd"/>
      <w:r w:rsidRPr="006E6FD1">
        <w:rPr>
          <w:rFonts w:eastAsia="Times New Roman" w:cs="Times New Roman"/>
          <w:lang w:eastAsia="ru-RU"/>
        </w:rPr>
        <w:t xml:space="preserve"> с ОВЗ.</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ab/>
        <w:t xml:space="preserve">В районе сложилась система выявления, сопровождения и поддержки одарённых детей. Мониторинг участия школьников в различных олимпиадах школьников показал, что только в </w:t>
      </w:r>
      <w:r w:rsidRPr="006E6FD1">
        <w:rPr>
          <w:rFonts w:eastAsia="Times New Roman" w:cs="Times New Roman"/>
          <w:lang w:eastAsia="ru-RU"/>
        </w:rPr>
        <w:lastRenderedPageBreak/>
        <w:t>текущем учебном году в различных дистанционных олимпиадах, турнирах, предметных чемпионатах и конкурсах приняли участие 764(28,1%) учащихся всех ступеней обучения. Несмотря на то, что у нас есть результаты во многих направлениях работы с одарёнными детьми, результаты Всероссийской олимпиады школьников нас не устраивают. Это наше проблемное поле.</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Сравнивая с прошлым годом, количество победителей муниципального этапа увеличилось, а также  увеличилось количество участников, которые прошли на региональный этап. Выйти на призовые места в региональном этапе нашим учащимся не удалось. Это говорит о том, что на уровне образовательной организации не отработан механизм сопровождения детей, не используются нужные технологии, а это связано с профессионализмом педагогов. Уровень результатов участия детей в </w:t>
      </w:r>
      <w:proofErr w:type="spellStart"/>
      <w:r w:rsidRPr="006E6FD1">
        <w:rPr>
          <w:rFonts w:eastAsia="Times New Roman" w:cs="Times New Roman"/>
          <w:lang w:eastAsia="ru-RU"/>
        </w:rPr>
        <w:t>ВсОШ</w:t>
      </w:r>
      <w:proofErr w:type="spellEnd"/>
      <w:r w:rsidRPr="006E6FD1">
        <w:rPr>
          <w:rFonts w:eastAsia="Times New Roman" w:cs="Times New Roman"/>
          <w:lang w:eastAsia="ru-RU"/>
        </w:rPr>
        <w:t xml:space="preserve"> позволил спланировать дальнейшие действия как на уровне муниципалитета. Была разработана модель работы педагогов по подготовке школьников к участию в школьном этапе олимпиады. Ключевым звеном этой модели является открытый банк олимпиадных заданий, которые составляются педагогами районных методических объединений (РМО) в соответствии с имеющимися методическими рекомендациями в избыточном количестве. Задания находятся в свободном доступе на сайте Управления образования и доступны для использования при подготовке к школьному этапу.</w:t>
      </w:r>
      <w:r w:rsidR="003D7242">
        <w:rPr>
          <w:rFonts w:eastAsia="Times New Roman" w:cs="Times New Roman"/>
          <w:lang w:eastAsia="ru-RU"/>
        </w:rPr>
        <w:t xml:space="preserve"> </w:t>
      </w:r>
      <w:r w:rsidRPr="006E6FD1">
        <w:rPr>
          <w:rFonts w:eastAsia="Times New Roman" w:cs="Times New Roman"/>
          <w:lang w:eastAsia="ru-RU"/>
        </w:rPr>
        <w:t>Процесс подготовки заданий позволяет повысить профессионализм педагогов и с определённой долей вероятности более качественно работать с учащимися.</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В рамках развития приоритетных направлений в образовании произошли изменения в развитии и совершенствовании системы дополнительного образования района. С 2014 года в районе реализуются сетевые  программы, интенсивные школы по 3 направлениям (</w:t>
      </w:r>
      <w:proofErr w:type="gramStart"/>
      <w:r w:rsidRPr="006E6FD1">
        <w:rPr>
          <w:rFonts w:eastAsia="Times New Roman" w:cs="Times New Roman"/>
          <w:lang w:eastAsia="ru-RU"/>
        </w:rPr>
        <w:t>социальное</w:t>
      </w:r>
      <w:proofErr w:type="gramEnd"/>
      <w:r w:rsidRPr="006E6FD1">
        <w:rPr>
          <w:rFonts w:eastAsia="Times New Roman" w:cs="Times New Roman"/>
          <w:lang w:eastAsia="ru-RU"/>
        </w:rPr>
        <w:t xml:space="preserve">, </w:t>
      </w:r>
      <w:proofErr w:type="spellStart"/>
      <w:r w:rsidRPr="006E6FD1">
        <w:rPr>
          <w:rFonts w:eastAsia="Times New Roman" w:cs="Times New Roman"/>
          <w:lang w:eastAsia="ru-RU"/>
        </w:rPr>
        <w:t>общеинтеллектуальное</w:t>
      </w:r>
      <w:proofErr w:type="spellEnd"/>
      <w:r w:rsidRPr="006E6FD1">
        <w:rPr>
          <w:rFonts w:eastAsia="Times New Roman" w:cs="Times New Roman"/>
          <w:lang w:eastAsia="ru-RU"/>
        </w:rPr>
        <w:t xml:space="preserve"> и техническое). Перед системой дополнительного образования поставлены новые задачи, направленные на развитие личностных качеств ребенка, универсальных компетенций. Ресурсом</w:t>
      </w:r>
      <w:r w:rsidR="003D7242">
        <w:rPr>
          <w:rFonts w:eastAsia="Times New Roman" w:cs="Times New Roman"/>
          <w:lang w:eastAsia="ru-RU"/>
        </w:rPr>
        <w:t xml:space="preserve"> </w:t>
      </w:r>
      <w:r w:rsidRPr="006E6FD1">
        <w:rPr>
          <w:rFonts w:eastAsia="Times New Roman" w:cs="Times New Roman"/>
          <w:lang w:eastAsia="ru-RU"/>
        </w:rPr>
        <w:t xml:space="preserve">в этом направлении видится участие в компетентностной олимпиаде, региональном чемпионате </w:t>
      </w:r>
      <w:proofErr w:type="spellStart"/>
      <w:r w:rsidR="003D7242" w:rsidRPr="006E6FD1">
        <w:rPr>
          <w:rFonts w:eastAsia="Times New Roman" w:cs="Times New Roman"/>
          <w:lang w:eastAsia="ru-RU"/>
        </w:rPr>
        <w:t>JuniorSkills</w:t>
      </w:r>
      <w:proofErr w:type="spellEnd"/>
      <w:r w:rsidRPr="006E6FD1">
        <w:rPr>
          <w:rFonts w:eastAsia="Times New Roman" w:cs="Times New Roman"/>
          <w:lang w:eastAsia="ru-RU"/>
        </w:rPr>
        <w:t>.</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В области воспитания разработана программа гражданско – патриотического воспитания. Целенаправленно осуществляется взаимодействие с общественными организациями «Наше наследие», ветеранов локальных войн и военных конфликтов. Например, социальный проект «Музей сибирской игрушки» направлен на сохранение и пропаганду местных традиций, а социальные проекты военной тематики создают условия для участия учащихся района в поисковой  и исследовательской деятельности. В рамках программы духовно – нравственного развития, воспитания и </w:t>
      </w:r>
      <w:proofErr w:type="gramStart"/>
      <w:r w:rsidRPr="006E6FD1">
        <w:rPr>
          <w:rFonts w:eastAsia="Times New Roman" w:cs="Times New Roman"/>
          <w:lang w:eastAsia="ru-RU"/>
        </w:rPr>
        <w:t>социализации</w:t>
      </w:r>
      <w:proofErr w:type="gramEnd"/>
      <w:r w:rsidRPr="006E6FD1">
        <w:rPr>
          <w:rFonts w:eastAsia="Times New Roman" w:cs="Times New Roman"/>
          <w:lang w:eastAsia="ru-RU"/>
        </w:rPr>
        <w:t xml:space="preserve"> обучающихся ежегодно с 1по 15 сентября проходит краевая акция «Уставной урок», в которой участвуют более 2000 человек. </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lastRenderedPageBreak/>
        <w:tab/>
        <w:t>Развитие физической культуры и массового детского спорта является одним из приоритетов образовательной политики Назаровского района. Особое внимание уделяется решению задачи - привлечение максимального количества детей к систематическим занятиям физической культурой и спортом через организацию и проведение спортивно-массовых мероприятий.</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Спортивная школа ежегодно проводит спортивно-массовые мероприятия как краевого, так и районного масштаба. Принимая участие в краевых соревнованиях в рамках «Школьная спортивная лига» по 9 видам спорта заняли 16 место из 43 районов Красноярского края.</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Ведущим видом спорта в «ДЮСШ» является «Вольная борьба». Воспитанники отделения принимают участие в соревнованиях различного уровня и добиваются при этом стабильных результатов. Это свидетельствует о росте положительной мотивации  обучающихся в процессе формирования их ценностного отношения к спорту и подчеркивает высокую результативность спортивной школы. За учебный год 178 человека стали победителями и призерами первен</w:t>
      </w:r>
      <w:proofErr w:type="gramStart"/>
      <w:r w:rsidRPr="006E6FD1">
        <w:rPr>
          <w:rFonts w:eastAsia="Times New Roman" w:cs="Times New Roman"/>
          <w:lang w:eastAsia="ru-RU"/>
        </w:rPr>
        <w:t>ств</w:t>
      </w:r>
      <w:r w:rsidR="003D7242">
        <w:rPr>
          <w:rFonts w:eastAsia="Times New Roman" w:cs="Times New Roman"/>
          <w:lang w:eastAsia="ru-RU"/>
        </w:rPr>
        <w:t xml:space="preserve"> </w:t>
      </w:r>
      <w:r w:rsidRPr="006E6FD1">
        <w:rPr>
          <w:rFonts w:eastAsia="Times New Roman" w:cs="Times New Roman"/>
          <w:lang w:eastAsia="ru-RU"/>
        </w:rPr>
        <w:t>Кр</w:t>
      </w:r>
      <w:proofErr w:type="gramEnd"/>
      <w:r w:rsidRPr="006E6FD1">
        <w:rPr>
          <w:rFonts w:eastAsia="Times New Roman" w:cs="Times New Roman"/>
          <w:lang w:eastAsia="ru-RU"/>
        </w:rPr>
        <w:t xml:space="preserve">асноярского края, турниров краевого, Российского и Международного уровней. Привлечение детей и подростков к участию в мероприятиях, к их организации и проведению является эффективной мерой профилактики асоциального поведения обучающихся. Немаловажным для Назаровского района является то, что "ДЮСШ" является официальным Центром тестирования Всероссийского физкультурно-спортивного комплекса ГТО.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Развитие кадрового потенциала обеспечивается посредством привлечения и закрепления молодых педагогов. Для этого принимаем участие в краевых программах и конкурсах: в конкурсе на получение выплат учителям остродефицитных специальностей, получение субсидии на реализацию проекта подготовки по целевому обучению, организация обучения английскому языку учителей по программам переподготовки.</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По итогам реализации данных мероприятий в течение 3-х лет сокращено 18 вакансий по наиболее востребованным специальностям (английский язык, математика, русский язык, химия, биология, физика, начальные классы).</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 xml:space="preserve"> Очень важный момент, введение профессионального стандарта педагога.</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 xml:space="preserve">«Ключевая идея </w:t>
      </w:r>
      <w:proofErr w:type="spellStart"/>
      <w:r w:rsidRPr="006E6FD1">
        <w:rPr>
          <w:rFonts w:eastAsia="Times New Roman" w:cs="Times New Roman"/>
          <w:lang w:eastAsia="ru-RU"/>
        </w:rPr>
        <w:t>профстандарта</w:t>
      </w:r>
      <w:proofErr w:type="spellEnd"/>
      <w:r w:rsidRPr="006E6FD1">
        <w:rPr>
          <w:rFonts w:eastAsia="Times New Roman" w:cs="Times New Roman"/>
          <w:lang w:eastAsia="ru-RU"/>
        </w:rPr>
        <w:t xml:space="preserve"> – умение педагога работать с разными категориями детей».</w:t>
      </w:r>
    </w:p>
    <w:p w:rsidR="006E6FD1" w:rsidRPr="006E6FD1" w:rsidRDefault="006E6FD1" w:rsidP="006E6FD1">
      <w:pPr>
        <w:ind w:firstLine="708"/>
        <w:rPr>
          <w:rFonts w:eastAsia="Times New Roman" w:cs="Times New Roman"/>
          <w:lang w:eastAsia="ru-RU"/>
        </w:rPr>
      </w:pPr>
      <w:proofErr w:type="gramStart"/>
      <w:r w:rsidRPr="006E6FD1">
        <w:rPr>
          <w:rFonts w:eastAsia="Times New Roman" w:cs="Times New Roman"/>
          <w:lang w:eastAsia="ru-RU"/>
        </w:rPr>
        <w:t>Являясь пилотным муниципалитетом введения профессионального стандарта нам удалось продвинуться в</w:t>
      </w:r>
      <w:proofErr w:type="gramEnd"/>
      <w:r w:rsidRPr="006E6FD1">
        <w:rPr>
          <w:rFonts w:eastAsia="Times New Roman" w:cs="Times New Roman"/>
          <w:lang w:eastAsia="ru-RU"/>
        </w:rPr>
        <w:t xml:space="preserve"> понимании смысла и назначения профессионального стандарта для получения запланированных результатов. Апробировать элементы муниципальной модели профессионального развития педагогов, например, такие как формирования компетенций и фиксация их уровня у педагога через проводимые практические формы методической работы районного и школьного уровней.</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lastRenderedPageBreak/>
        <w:t xml:space="preserve">Для профессионального развития педагога на уровне муниципалитета организованы места, направленные на определение профессиональных дефицитов и мотивацию профессиональных изменений педагога. Предоставляется возможность демонстрировать свой опыт через мастер-классы, практикумы и другие формы. Помогает решать данные вопросы стажерская площадка «Модели введения профессионального стандарта педагога на уровне образовательной организации» в МБОУ «Преображенская СОШ».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Деятельность в вышеуказанных направлениях положена в основу разработанной муниципальной стратегии развития образования (МСРО) с учетом региональных приоритетов, интересов населения, особенностей развития территории. </w:t>
      </w:r>
    </w:p>
    <w:p w:rsidR="005C6747" w:rsidRDefault="006E6FD1" w:rsidP="00EB1578">
      <w:pPr>
        <w:ind w:firstLine="708"/>
      </w:pPr>
      <w:r w:rsidRPr="006E6FD1">
        <w:rPr>
          <w:rFonts w:eastAsia="Times New Roman" w:cs="Times New Roman"/>
          <w:lang w:eastAsia="ru-RU"/>
        </w:rPr>
        <w:t>В текущем учебном году в рамках реализации стратегии согласно графику осуществляется независимая оценка качества образования (НОКО) в отношении всех школ, осуществляющих образовательную деятельность и реализуемых ими образовательных программ.</w:t>
      </w:r>
      <w:r w:rsidR="005C6747">
        <w:br w:type="page"/>
      </w:r>
    </w:p>
    <w:bookmarkStart w:id="18" w:name="_Toc497913207" w:displacedByCustomXml="next"/>
    <w:sdt>
      <w:sdtPr>
        <w:id w:val="-788123830"/>
        <w:lock w:val="sdtContentLocked"/>
      </w:sdtPr>
      <w:sdtEndPr/>
      <w:sdtContent>
        <w:p w:rsidR="00FE028B" w:rsidRDefault="006A5816" w:rsidP="00FE028B">
          <w:pPr>
            <w:pStyle w:val="3"/>
          </w:pPr>
          <w:r>
            <w:t xml:space="preserve">3.2. </w:t>
          </w:r>
          <w:r w:rsidR="00FE028B" w:rsidRPr="00FE028B">
            <w:t>Планы и перспективы развития системы образования</w:t>
          </w:r>
        </w:p>
      </w:sdtContent>
    </w:sdt>
    <w:bookmarkEnd w:id="18" w:displacedByCustomXml="prev"/>
    <w:p w:rsidR="003D7242" w:rsidRDefault="003D7242" w:rsidP="003D7242">
      <w:pPr>
        <w:ind w:firstLine="708"/>
        <w:rPr>
          <w:rFonts w:eastAsia="Times New Roman" w:cs="Times New Roman"/>
          <w:lang w:eastAsia="ru-RU"/>
        </w:rPr>
      </w:pPr>
      <w:r>
        <w:rPr>
          <w:rFonts w:eastAsia="Times New Roman" w:cs="Times New Roman"/>
          <w:lang w:eastAsia="ru-RU"/>
        </w:rPr>
        <w:t>Одной из ключевых перспектив развития системы образования Назаровского района заключается в п</w:t>
      </w:r>
      <w:r w:rsidR="006E6FD1" w:rsidRPr="006E6FD1">
        <w:rPr>
          <w:rFonts w:eastAsia="Times New Roman" w:cs="Times New Roman"/>
          <w:lang w:eastAsia="ru-RU"/>
        </w:rPr>
        <w:t>ланировани</w:t>
      </w:r>
      <w:r>
        <w:rPr>
          <w:rFonts w:eastAsia="Times New Roman" w:cs="Times New Roman"/>
          <w:lang w:eastAsia="ru-RU"/>
        </w:rPr>
        <w:t>и</w:t>
      </w:r>
      <w:r w:rsidR="006E6FD1" w:rsidRPr="006E6FD1">
        <w:rPr>
          <w:rFonts w:eastAsia="Times New Roman" w:cs="Times New Roman"/>
          <w:lang w:eastAsia="ru-RU"/>
        </w:rPr>
        <w:t xml:space="preserve"> и достижени</w:t>
      </w:r>
      <w:r>
        <w:rPr>
          <w:rFonts w:eastAsia="Times New Roman" w:cs="Times New Roman"/>
          <w:lang w:eastAsia="ru-RU"/>
        </w:rPr>
        <w:t>и</w:t>
      </w:r>
      <w:r w:rsidR="006E6FD1" w:rsidRPr="006E6FD1">
        <w:rPr>
          <w:rFonts w:eastAsia="Times New Roman" w:cs="Times New Roman"/>
          <w:lang w:eastAsia="ru-RU"/>
        </w:rPr>
        <w:t xml:space="preserve"> образовательных результатов в новой образовательной среде. </w:t>
      </w:r>
    </w:p>
    <w:p w:rsidR="006E6FD1" w:rsidRPr="006E6FD1" w:rsidRDefault="003D7242" w:rsidP="003D7242">
      <w:pPr>
        <w:ind w:firstLine="708"/>
        <w:rPr>
          <w:rFonts w:eastAsia="Times New Roman" w:cs="Times New Roman"/>
          <w:lang w:eastAsia="ru-RU"/>
        </w:rPr>
      </w:pPr>
      <w:r>
        <w:rPr>
          <w:rFonts w:eastAsia="Times New Roman" w:cs="Times New Roman"/>
          <w:lang w:eastAsia="ru-RU"/>
        </w:rPr>
        <w:t>Мы п</w:t>
      </w:r>
      <w:r w:rsidR="006E6FD1" w:rsidRPr="006E6FD1">
        <w:rPr>
          <w:rFonts w:eastAsia="Times New Roman" w:cs="Times New Roman"/>
          <w:lang w:eastAsia="ru-RU"/>
        </w:rPr>
        <w:t>онимаем образовательную среду не только как инфраструктуру, а как современное образовательное пространство, информационн</w:t>
      </w:r>
      <w:r>
        <w:rPr>
          <w:rFonts w:eastAsia="Times New Roman" w:cs="Times New Roman"/>
          <w:lang w:eastAsia="ru-RU"/>
        </w:rPr>
        <w:t>ую</w:t>
      </w:r>
      <w:r w:rsidR="006E6FD1" w:rsidRPr="006E6FD1">
        <w:rPr>
          <w:rFonts w:eastAsia="Times New Roman" w:cs="Times New Roman"/>
          <w:lang w:eastAsia="ru-RU"/>
        </w:rPr>
        <w:t xml:space="preserve"> сред</w:t>
      </w:r>
      <w:r>
        <w:rPr>
          <w:rFonts w:eastAsia="Times New Roman" w:cs="Times New Roman"/>
          <w:lang w:eastAsia="ru-RU"/>
        </w:rPr>
        <w:t>у</w:t>
      </w:r>
      <w:r w:rsidR="006E6FD1" w:rsidRPr="006E6FD1">
        <w:rPr>
          <w:rFonts w:eastAsia="Times New Roman" w:cs="Times New Roman"/>
          <w:lang w:eastAsia="ru-RU"/>
        </w:rPr>
        <w:t>, с использованием электронной библиотеки, н</w:t>
      </w:r>
      <w:r>
        <w:rPr>
          <w:rFonts w:eastAsia="Times New Roman" w:cs="Times New Roman"/>
          <w:lang w:eastAsia="ru-RU"/>
        </w:rPr>
        <w:t xml:space="preserve">овых способов работы педагогов через </w:t>
      </w:r>
      <w:proofErr w:type="spellStart"/>
      <w:r>
        <w:rPr>
          <w:rFonts w:eastAsia="Times New Roman" w:cs="Times New Roman"/>
          <w:lang w:eastAsia="ru-RU"/>
        </w:rPr>
        <w:t>цифровизацию</w:t>
      </w:r>
      <w:proofErr w:type="spellEnd"/>
      <w:r>
        <w:rPr>
          <w:rFonts w:eastAsia="Times New Roman" w:cs="Times New Roman"/>
          <w:lang w:eastAsia="ru-RU"/>
        </w:rPr>
        <w:t xml:space="preserve"> образования как одного из средств </w:t>
      </w:r>
      <w:r w:rsidR="006E6FD1" w:rsidRPr="006E6FD1">
        <w:rPr>
          <w:rFonts w:eastAsia="Times New Roman" w:cs="Times New Roman"/>
          <w:lang w:eastAsia="ru-RU"/>
        </w:rPr>
        <w:t xml:space="preserve">от ограниченности </w:t>
      </w:r>
      <w:r>
        <w:rPr>
          <w:rFonts w:eastAsia="Times New Roman" w:cs="Times New Roman"/>
          <w:lang w:eastAsia="ru-RU"/>
        </w:rPr>
        <w:t xml:space="preserve">муниципальных </w:t>
      </w:r>
      <w:r w:rsidR="006E6FD1" w:rsidRPr="006E6FD1">
        <w:rPr>
          <w:rFonts w:eastAsia="Times New Roman" w:cs="Times New Roman"/>
          <w:lang w:eastAsia="ru-RU"/>
        </w:rPr>
        <w:t>образовательных ресурсов</w:t>
      </w:r>
      <w:r>
        <w:rPr>
          <w:rFonts w:eastAsia="Times New Roman" w:cs="Times New Roman"/>
          <w:lang w:eastAsia="ru-RU"/>
        </w:rPr>
        <w:t>. В данной связи планируем:</w:t>
      </w:r>
    </w:p>
    <w:p w:rsidR="003D7242" w:rsidRPr="006E6FD1" w:rsidRDefault="003D7242" w:rsidP="003D7242">
      <w:pPr>
        <w:ind w:firstLine="0"/>
        <w:rPr>
          <w:rFonts w:eastAsia="Times New Roman" w:cs="Times New Roman"/>
          <w:lang w:eastAsia="ru-RU"/>
        </w:rPr>
      </w:pPr>
      <w:r w:rsidRPr="006E6FD1">
        <w:rPr>
          <w:rFonts w:eastAsia="Times New Roman" w:cs="Times New Roman"/>
          <w:lang w:eastAsia="ru-RU"/>
        </w:rPr>
        <w:t>-</w:t>
      </w:r>
      <w:r w:rsidR="0092239F">
        <w:rPr>
          <w:rFonts w:eastAsia="Times New Roman" w:cs="Times New Roman"/>
          <w:lang w:eastAsia="ru-RU"/>
        </w:rPr>
        <w:t>р</w:t>
      </w:r>
      <w:r w:rsidRPr="006E6FD1">
        <w:rPr>
          <w:rFonts w:eastAsia="Times New Roman" w:cs="Times New Roman"/>
          <w:lang w:eastAsia="ru-RU"/>
        </w:rPr>
        <w:t>азвитие современных механизмов и технологий общего образования;</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92239F">
        <w:rPr>
          <w:rFonts w:eastAsia="Times New Roman" w:cs="Times New Roman"/>
          <w:lang w:eastAsia="ru-RU"/>
        </w:rPr>
        <w:t>в</w:t>
      </w:r>
      <w:r w:rsidRPr="006E6FD1">
        <w:rPr>
          <w:rFonts w:eastAsia="Times New Roman" w:cs="Times New Roman"/>
          <w:lang w:eastAsia="ru-RU"/>
        </w:rPr>
        <w:t>ыстр</w:t>
      </w:r>
      <w:r w:rsidR="003D7242">
        <w:rPr>
          <w:rFonts w:eastAsia="Times New Roman" w:cs="Times New Roman"/>
          <w:lang w:eastAsia="ru-RU"/>
        </w:rPr>
        <w:t>аивание</w:t>
      </w:r>
      <w:r w:rsidRPr="006E6FD1">
        <w:rPr>
          <w:rFonts w:eastAsia="Times New Roman" w:cs="Times New Roman"/>
          <w:lang w:eastAsia="ru-RU"/>
        </w:rPr>
        <w:t xml:space="preserve"> образовательн</w:t>
      </w:r>
      <w:r w:rsidR="0092239F">
        <w:rPr>
          <w:rFonts w:eastAsia="Times New Roman" w:cs="Times New Roman"/>
          <w:lang w:eastAsia="ru-RU"/>
        </w:rPr>
        <w:t>ой</w:t>
      </w:r>
      <w:r w:rsidRPr="006E6FD1">
        <w:rPr>
          <w:rFonts w:eastAsia="Times New Roman" w:cs="Times New Roman"/>
          <w:lang w:eastAsia="ru-RU"/>
        </w:rPr>
        <w:t xml:space="preserve"> деятельност</w:t>
      </w:r>
      <w:r w:rsidR="0092239F">
        <w:rPr>
          <w:rFonts w:eastAsia="Times New Roman" w:cs="Times New Roman"/>
          <w:lang w:eastAsia="ru-RU"/>
        </w:rPr>
        <w:t>и</w:t>
      </w:r>
      <w:r w:rsidRPr="006E6FD1">
        <w:rPr>
          <w:rFonts w:eastAsia="Times New Roman" w:cs="Times New Roman"/>
          <w:lang w:eastAsia="ru-RU"/>
        </w:rPr>
        <w:t xml:space="preserve"> в соответствии с </w:t>
      </w:r>
      <w:r w:rsidR="0092239F">
        <w:rPr>
          <w:rFonts w:eastAsia="Times New Roman" w:cs="Times New Roman"/>
          <w:lang w:eastAsia="ru-RU"/>
        </w:rPr>
        <w:t xml:space="preserve">требованиями к результатам заложенными </w:t>
      </w:r>
      <w:r w:rsidRPr="006E6FD1">
        <w:rPr>
          <w:rFonts w:eastAsia="Times New Roman" w:cs="Times New Roman"/>
          <w:lang w:eastAsia="ru-RU"/>
        </w:rPr>
        <w:t>федеральными государственными образовательными</w:t>
      </w:r>
      <w:r w:rsidR="0092239F">
        <w:rPr>
          <w:rFonts w:eastAsia="Times New Roman" w:cs="Times New Roman"/>
          <w:lang w:eastAsia="ru-RU"/>
        </w:rPr>
        <w:t xml:space="preserve"> стандартами общего образования;</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92239F">
        <w:rPr>
          <w:rFonts w:eastAsia="Times New Roman" w:cs="Times New Roman"/>
          <w:lang w:eastAsia="ru-RU"/>
        </w:rPr>
        <w:t>р</w:t>
      </w:r>
      <w:r w:rsidRPr="006E6FD1">
        <w:rPr>
          <w:rFonts w:eastAsia="Times New Roman" w:cs="Times New Roman"/>
          <w:lang w:eastAsia="ru-RU"/>
        </w:rPr>
        <w:t>еализаци</w:t>
      </w:r>
      <w:r w:rsidR="0092239F">
        <w:rPr>
          <w:rFonts w:eastAsia="Times New Roman" w:cs="Times New Roman"/>
          <w:lang w:eastAsia="ru-RU"/>
        </w:rPr>
        <w:t>ю</w:t>
      </w:r>
      <w:r w:rsidRPr="006E6FD1">
        <w:rPr>
          <w:rFonts w:eastAsia="Times New Roman" w:cs="Times New Roman"/>
          <w:lang w:eastAsia="ru-RU"/>
        </w:rPr>
        <w:t xml:space="preserve"> мер по развитию образовательной и творческой среды в образовательных организациях, развитие эффективной системы дополнительного образования детей;</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92239F">
        <w:rPr>
          <w:rFonts w:eastAsia="Times New Roman" w:cs="Times New Roman"/>
          <w:lang w:eastAsia="ru-RU"/>
        </w:rPr>
        <w:t>ф</w:t>
      </w:r>
      <w:r w:rsidRPr="006E6FD1">
        <w:rPr>
          <w:rFonts w:eastAsia="Times New Roman" w:cs="Times New Roman"/>
          <w:lang w:eastAsia="ru-RU"/>
        </w:rPr>
        <w:t>ормирование востребованной системы оценки качества образования и образовательных результатов</w:t>
      </w:r>
      <w:r w:rsidR="0092239F">
        <w:rPr>
          <w:rFonts w:eastAsia="Times New Roman" w:cs="Times New Roman"/>
          <w:lang w:eastAsia="ru-RU"/>
        </w:rPr>
        <w:t>;</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92239F">
        <w:rPr>
          <w:rFonts w:eastAsia="Times New Roman" w:cs="Times New Roman"/>
          <w:lang w:eastAsia="ru-RU"/>
        </w:rPr>
        <w:t>с</w:t>
      </w:r>
      <w:r w:rsidRPr="006E6FD1">
        <w:rPr>
          <w:rFonts w:eastAsia="Times New Roman" w:cs="Times New Roman"/>
          <w:lang w:eastAsia="ru-RU"/>
        </w:rPr>
        <w:t>оздание инфраструктуры, обеспечивающей условия подготовки кадров для современной экономики.</w:t>
      </w:r>
    </w:p>
    <w:p w:rsidR="006E6FD1" w:rsidRPr="006E6FD1" w:rsidRDefault="006E6FD1" w:rsidP="006E6FD1">
      <w:pPr>
        <w:rPr>
          <w:rFonts w:eastAsia="Times New Roman" w:cs="Times New Roman"/>
          <w:lang w:eastAsia="ru-RU"/>
        </w:rPr>
      </w:pPr>
      <w:r w:rsidRPr="006E6FD1">
        <w:rPr>
          <w:rFonts w:eastAsia="Times New Roman" w:cs="Times New Roman"/>
          <w:lang w:eastAsia="ru-RU"/>
        </w:rPr>
        <w:t xml:space="preserve">Приоритетными направлениями функционирования и развития, определенными в соответствии с концептуальным проектом </w:t>
      </w:r>
      <w:proofErr w:type="gramStart"/>
      <w:r w:rsidRPr="006E6FD1">
        <w:rPr>
          <w:rFonts w:eastAsia="Times New Roman" w:cs="Times New Roman"/>
          <w:lang w:eastAsia="ru-RU"/>
        </w:rPr>
        <w:t>образа будущего состояния муниципальной системы образования Назаровского района</w:t>
      </w:r>
      <w:proofErr w:type="gramEnd"/>
      <w:r w:rsidRPr="006E6FD1">
        <w:rPr>
          <w:rFonts w:eastAsia="Times New Roman" w:cs="Times New Roman"/>
          <w:lang w:eastAsia="ru-RU"/>
        </w:rPr>
        <w:t xml:space="preserve"> в рамках федеральной и региональной образовательной политики являются следующие задачи:</w:t>
      </w:r>
    </w:p>
    <w:p w:rsidR="006E6FD1" w:rsidRPr="006E6FD1" w:rsidRDefault="006E6FD1" w:rsidP="006E6FD1">
      <w:pPr>
        <w:rPr>
          <w:rFonts w:eastAsia="Times New Roman" w:cs="Times New Roman"/>
          <w:lang w:eastAsia="ru-RU"/>
        </w:rPr>
      </w:pPr>
      <w:r w:rsidRPr="006E6FD1">
        <w:rPr>
          <w:rFonts w:eastAsia="Times New Roman" w:cs="Times New Roman"/>
          <w:lang w:eastAsia="ru-RU"/>
        </w:rPr>
        <w:t>- Обеспечение доступности дошкольного образования для детей инвалидов и детей с ОВЗ. В детских садах есть дети официально не имеющие статус инвалида, но требующие особой образовательной среды.</w:t>
      </w:r>
    </w:p>
    <w:p w:rsidR="006E6FD1" w:rsidRPr="006E6FD1" w:rsidRDefault="006E6FD1" w:rsidP="006E6FD1">
      <w:pPr>
        <w:rPr>
          <w:rFonts w:eastAsia="Times New Roman" w:cs="Times New Roman"/>
          <w:lang w:eastAsia="ru-RU"/>
        </w:rPr>
      </w:pPr>
      <w:r w:rsidRPr="006E6FD1">
        <w:rPr>
          <w:rFonts w:eastAsia="Times New Roman" w:cs="Times New Roman"/>
          <w:lang w:eastAsia="ru-RU"/>
        </w:rPr>
        <w:t>- Подготовка педагогов дошкольных образовательных учреждений района к внедрению инклюзивной модели образования, к созданию условий для детей с особыми образовательными потребностями.</w:t>
      </w:r>
    </w:p>
    <w:p w:rsidR="006E6FD1" w:rsidRPr="006E6FD1" w:rsidRDefault="006E6FD1" w:rsidP="006E6FD1">
      <w:pPr>
        <w:rPr>
          <w:rFonts w:eastAsia="Times New Roman" w:cs="Times New Roman"/>
          <w:lang w:eastAsia="ru-RU"/>
        </w:rPr>
      </w:pPr>
      <w:r w:rsidRPr="006E6FD1">
        <w:rPr>
          <w:rFonts w:eastAsia="Times New Roman" w:cs="Times New Roman"/>
          <w:lang w:eastAsia="ru-RU"/>
        </w:rPr>
        <w:t xml:space="preserve">-Мониторинг детского </w:t>
      </w:r>
      <w:proofErr w:type="gramStart"/>
      <w:r w:rsidRPr="006E6FD1">
        <w:rPr>
          <w:rFonts w:eastAsia="Times New Roman" w:cs="Times New Roman"/>
          <w:lang w:eastAsia="ru-RU"/>
        </w:rPr>
        <w:t>развития–остается</w:t>
      </w:r>
      <w:proofErr w:type="gramEnd"/>
      <w:r w:rsidRPr="006E6FD1">
        <w:rPr>
          <w:rFonts w:eastAsia="Times New Roman" w:cs="Times New Roman"/>
          <w:lang w:eastAsia="ru-RU"/>
        </w:rPr>
        <w:t xml:space="preserve"> одним из проблемных направлений деятельности педагога. Важно индивидуальное развитие каждого ребенка. Таким образом, педагогическое наблюдение должно стать неотъемлемой частью образовательного процесса, а гибкость в планировании — важнейшим принципом. Это еще одно направление деятельности дошкольного образования района на следующий год.</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lastRenderedPageBreak/>
        <w:t xml:space="preserve">-На основании результатов ГИА 2016 наметить реальные пути повышения качества образования в школах района, уделив особое внимание организации образовательного процесса, его результативности.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-Использование результатов НОКО</w:t>
      </w:r>
      <w:r w:rsidR="0092239F">
        <w:rPr>
          <w:rFonts w:eastAsia="Times New Roman" w:cs="Times New Roman"/>
          <w:lang w:eastAsia="ru-RU"/>
        </w:rPr>
        <w:t>Д</w:t>
      </w:r>
      <w:r w:rsidRPr="006E6FD1">
        <w:rPr>
          <w:rFonts w:eastAsia="Times New Roman" w:cs="Times New Roman"/>
          <w:lang w:eastAsia="ru-RU"/>
        </w:rPr>
        <w:t xml:space="preserve"> в анализе существующей ситуации и планировании дальнейшей деятельности.</w:t>
      </w:r>
    </w:p>
    <w:p w:rsidR="006E6FD1" w:rsidRPr="006E6FD1" w:rsidRDefault="006E6FD1" w:rsidP="006E6FD1">
      <w:pPr>
        <w:rPr>
          <w:rFonts w:eastAsia="Times New Roman" w:cs="Times New Roman"/>
          <w:lang w:eastAsia="ru-RU"/>
        </w:rPr>
      </w:pPr>
      <w:r w:rsidRPr="006E6FD1">
        <w:rPr>
          <w:rFonts w:eastAsia="Times New Roman" w:cs="Times New Roman"/>
          <w:lang w:eastAsia="ru-RU"/>
        </w:rPr>
        <w:t xml:space="preserve">-Приоритетным направлением деятельности становится перенос опыта начальной школы </w:t>
      </w:r>
      <w:r w:rsidR="0092239F" w:rsidRPr="006E6FD1">
        <w:rPr>
          <w:rFonts w:eastAsia="Times New Roman" w:cs="Times New Roman"/>
          <w:lang w:eastAsia="ru-RU"/>
        </w:rPr>
        <w:t xml:space="preserve">в основное звено </w:t>
      </w:r>
      <w:r w:rsidRPr="006E6FD1">
        <w:rPr>
          <w:rFonts w:eastAsia="Times New Roman" w:cs="Times New Roman"/>
          <w:lang w:eastAsia="ru-RU"/>
        </w:rPr>
        <w:t xml:space="preserve">в части поддерживающего и формирующего оценивания. Организация обеспечения технологической преемственности, т.е. преемственности форм и методов организации учебной деятельности в рамках системно-деятельностного подхода в урочных и неурочных рамках, педагогической деятельности по отслеживанию динамики достижений с учетом индивидуальных особенностей </w:t>
      </w:r>
      <w:proofErr w:type="gramStart"/>
      <w:r w:rsidRPr="006E6FD1">
        <w:rPr>
          <w:rFonts w:eastAsia="Times New Roman" w:cs="Times New Roman"/>
          <w:lang w:eastAsia="ru-RU"/>
        </w:rPr>
        <w:t>подростков-направление</w:t>
      </w:r>
      <w:proofErr w:type="gramEnd"/>
      <w:r w:rsidRPr="006E6FD1">
        <w:rPr>
          <w:rFonts w:eastAsia="Times New Roman" w:cs="Times New Roman"/>
          <w:lang w:eastAsia="ru-RU"/>
        </w:rPr>
        <w:t xml:space="preserve"> развития методической службы района в ближайшей перспективе.</w:t>
      </w:r>
    </w:p>
    <w:p w:rsidR="006E6FD1" w:rsidRPr="006E6FD1" w:rsidRDefault="006E6FD1" w:rsidP="006E6FD1">
      <w:pPr>
        <w:rPr>
          <w:rFonts w:eastAsia="Times New Roman" w:cs="Times New Roman"/>
          <w:lang w:eastAsia="ru-RU"/>
        </w:rPr>
      </w:pPr>
      <w:r w:rsidRPr="006E6FD1">
        <w:rPr>
          <w:rFonts w:eastAsia="Times New Roman" w:cs="Times New Roman"/>
          <w:lang w:eastAsia="ru-RU"/>
        </w:rPr>
        <w:t>-Ещё одна задача связана с обеспечением реализации новых концепций</w:t>
      </w:r>
      <w:r>
        <w:rPr>
          <w:rFonts w:eastAsia="Times New Roman" w:cs="Times New Roman"/>
          <w:lang w:eastAsia="ru-RU"/>
        </w:rPr>
        <w:t xml:space="preserve"> </w:t>
      </w:r>
      <w:r w:rsidRPr="006E6FD1">
        <w:rPr>
          <w:rFonts w:eastAsia="Times New Roman" w:cs="Times New Roman"/>
          <w:lang w:eastAsia="ru-RU"/>
        </w:rPr>
        <w:t xml:space="preserve">преподавания предметов </w:t>
      </w:r>
      <w:r w:rsidR="0092239F">
        <w:rPr>
          <w:rFonts w:eastAsia="Times New Roman" w:cs="Times New Roman"/>
          <w:lang w:eastAsia="ru-RU"/>
        </w:rPr>
        <w:t xml:space="preserve">«история», </w:t>
      </w:r>
      <w:r w:rsidRPr="006E6FD1">
        <w:rPr>
          <w:rFonts w:eastAsia="Times New Roman" w:cs="Times New Roman"/>
          <w:lang w:eastAsia="ru-RU"/>
        </w:rPr>
        <w:t>«география», «обществознание», «искусство», «физкультура», «технология». Одной из основных проблем, решаемых в рамках создания новых концепций преподавания предметов, является модернизация содержания и технологий обучения в соответствии с новым федеральным образовательным стандартом.</w:t>
      </w:r>
    </w:p>
    <w:p w:rsidR="006E6FD1" w:rsidRPr="006E6FD1" w:rsidRDefault="006E6FD1" w:rsidP="006E6FD1">
      <w:pPr>
        <w:rPr>
          <w:rFonts w:eastAsia="Times New Roman" w:cs="Times New Roman"/>
          <w:lang w:eastAsia="ru-RU"/>
        </w:rPr>
      </w:pPr>
      <w:r w:rsidRPr="006E6FD1">
        <w:rPr>
          <w:rFonts w:eastAsia="Times New Roman" w:cs="Times New Roman"/>
          <w:lang w:eastAsia="ru-RU"/>
        </w:rPr>
        <w:t xml:space="preserve">-Актуальным остаётся направление работы, связанное с формированием «сквозных» результатов через совершенствование системы оценки качества образования. Эта деятельность будет напрямую связана с выстраиванием двухуровневой МСОКО, через мониторинг показателей качества, задаваемых по вертикали на базе принципа преемственности и отслеживания их динамики. </w:t>
      </w:r>
    </w:p>
    <w:p w:rsidR="006E6FD1" w:rsidRPr="006E6FD1" w:rsidRDefault="006E6FD1" w:rsidP="006E6FD1">
      <w:pPr>
        <w:rPr>
          <w:rFonts w:eastAsia="Times New Roman" w:cs="Times New Roman"/>
          <w:lang w:eastAsia="ru-RU"/>
        </w:rPr>
      </w:pPr>
      <w:r w:rsidRPr="006E6FD1">
        <w:rPr>
          <w:rFonts w:eastAsia="Times New Roman" w:cs="Times New Roman"/>
          <w:lang w:eastAsia="ru-RU"/>
        </w:rPr>
        <w:t>-Одним из «сквозных» результатов на уровне системы образования района определена «конфликтная» компетентность. В данном направлении необходимо реализовать все запланированные мероприятия, связанные</w:t>
      </w:r>
      <w:r>
        <w:rPr>
          <w:rFonts w:eastAsia="Times New Roman" w:cs="Times New Roman"/>
          <w:lang w:eastAsia="ru-RU"/>
        </w:rPr>
        <w:t xml:space="preserve"> </w:t>
      </w:r>
      <w:r w:rsidRPr="006E6FD1">
        <w:rPr>
          <w:rFonts w:eastAsia="Times New Roman" w:cs="Times New Roman"/>
          <w:lang w:eastAsia="ru-RU"/>
        </w:rPr>
        <w:t>с созданием</w:t>
      </w:r>
      <w:r>
        <w:rPr>
          <w:rFonts w:eastAsia="Times New Roman" w:cs="Times New Roman"/>
          <w:lang w:eastAsia="ru-RU"/>
        </w:rPr>
        <w:t xml:space="preserve"> </w:t>
      </w:r>
      <w:r w:rsidRPr="006E6FD1">
        <w:rPr>
          <w:rFonts w:eastAsia="Times New Roman" w:cs="Times New Roman"/>
          <w:lang w:eastAsia="ru-RU"/>
        </w:rPr>
        <w:t>в образовательных организациях служб школьной медиации.</w:t>
      </w:r>
    </w:p>
    <w:p w:rsidR="00042FBF" w:rsidRDefault="00042FBF">
      <w:pPr>
        <w:spacing w:after="160" w:line="259" w:lineRule="auto"/>
        <w:ind w:firstLine="0"/>
        <w:jc w:val="left"/>
        <w:rPr>
          <w:rFonts w:eastAsiaTheme="majorEastAsia" w:cstheme="majorBidi"/>
          <w:b/>
          <w:sz w:val="28"/>
          <w:szCs w:val="26"/>
        </w:rPr>
      </w:pPr>
      <w:r>
        <w:br w:type="page"/>
      </w:r>
    </w:p>
    <w:p w:rsidR="005C6747" w:rsidRDefault="00FE028B" w:rsidP="005C6747">
      <w:pPr>
        <w:pStyle w:val="2"/>
      </w:pPr>
      <w:bookmarkStart w:id="19" w:name="_Toc497913208"/>
      <w:r>
        <w:lastRenderedPageBreak/>
        <w:t>4</w:t>
      </w:r>
      <w:r w:rsidR="005C6747">
        <w:t>. Приложения</w:t>
      </w:r>
      <w:bookmarkEnd w:id="19"/>
    </w:p>
    <w:p w:rsidR="00DC40A7" w:rsidRPr="00485E2C" w:rsidRDefault="00DC40A7" w:rsidP="00251B5C">
      <w:pPr>
        <w:jc w:val="right"/>
        <w:rPr>
          <w:b/>
        </w:rPr>
      </w:pPr>
      <w:r w:rsidRPr="00485E2C">
        <w:rPr>
          <w:b/>
          <w:noProof/>
          <w:lang w:eastAsia="ru-RU"/>
        </w:rPr>
        <mc:AlternateContent>
          <mc:Choice Requires="wps">
            <w:drawing>
              <wp:anchor distT="0" distB="0" distL="114300" distR="114300" simplePos="0" relativeHeight="251674624" behindDoc="0" locked="0" layoutInCell="1" allowOverlap="1" wp14:anchorId="10789916" wp14:editId="7D958E52">
                <wp:simplePos x="0" y="0"/>
                <wp:positionH relativeFrom="margin">
                  <wp:align>left</wp:align>
                </wp:positionH>
                <wp:positionV relativeFrom="paragraph">
                  <wp:posOffset>314325</wp:posOffset>
                </wp:positionV>
                <wp:extent cx="6483350" cy="7963535"/>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6483350" cy="7963877"/>
                        </a:xfrm>
                        <a:prstGeom prst="rect">
                          <a:avLst/>
                        </a:prstGeom>
                        <a:solidFill>
                          <a:sysClr val="window" lastClr="FFFFFF"/>
                        </a:solidFill>
                        <a:ln w="6350">
                          <a:noFill/>
                        </a:ln>
                      </wps:spPr>
                      <wps:txbx>
                        <w:txbxContent>
                          <w:p w:rsidR="00A560AA" w:rsidRDefault="00A560AA" w:rsidP="00DC40A7">
                            <w:pPr>
                              <w:ind w:firstLine="0"/>
                              <w:rPr>
                                <w:rStyle w:val="af"/>
                              </w:rPr>
                            </w:pPr>
                            <w:r>
                              <w:rPr>
                                <w:rStyle w:val="af"/>
                              </w:rPr>
                              <w:t xml:space="preserve">Название успешной практики: </w:t>
                            </w:r>
                            <w:sdt>
                              <w:sdtPr>
                                <w:rPr>
                                  <w:rStyle w:val="af"/>
                                </w:rPr>
                                <w:id w:val="576169735"/>
                              </w:sdtPr>
                              <w:sdtEndPr>
                                <w:rPr>
                                  <w:rStyle w:val="af"/>
                                </w:rPr>
                              </w:sdtEndPr>
                              <w:sdtContent>
                                <w:r w:rsidRPr="00775072">
                                  <w:rPr>
                                    <w:rStyle w:val="af"/>
                                  </w:rPr>
                                  <w:t xml:space="preserve">Дополнительная общеобразовательная программа «Педагогика лидерства» (педагогический класс) в области предпрофессиональной подготовки </w:t>
                                </w:r>
                                <w:proofErr w:type="gramStart"/>
                                <w:r w:rsidRPr="00775072">
                                  <w:rPr>
                                    <w:rStyle w:val="af"/>
                                  </w:rPr>
                                  <w:t>обучающихся</w:t>
                                </w:r>
                                <w:proofErr w:type="gramEnd"/>
                                <w:r w:rsidRPr="00775072">
                                  <w:rPr>
                                    <w:rStyle w:val="af"/>
                                  </w:rPr>
                                  <w:t>.</w:t>
                                </w:r>
                              </w:sdtContent>
                            </w:sdt>
                          </w:p>
                          <w:p w:rsidR="00A560AA" w:rsidRPr="00EF3909" w:rsidRDefault="00A560AA" w:rsidP="00775072">
                            <w:pPr>
                              <w:ind w:firstLine="0"/>
                              <w:rPr>
                                <w:rStyle w:val="af"/>
                              </w:rPr>
                            </w:pPr>
                            <w:r>
                              <w:rPr>
                                <w:rStyle w:val="af"/>
                              </w:rPr>
                              <w:t>Цели/задачи</w:t>
                            </w:r>
                            <w:r w:rsidRPr="00FE6D4D">
                              <w:rPr>
                                <w:rStyle w:val="af"/>
                              </w:rPr>
                              <w:t>:</w:t>
                            </w:r>
                            <w:r w:rsidRPr="000C6DCD">
                              <w:t xml:space="preserve"> </w:t>
                            </w:r>
                            <w:r w:rsidRPr="00775072">
                              <w:rPr>
                                <w:rStyle w:val="af"/>
                              </w:rPr>
                              <w:t>Цель программы: формирование готовности к осознанному выбору педагогической профессии.</w:t>
                            </w:r>
                            <w:r>
                              <w:rPr>
                                <w:rStyle w:val="af"/>
                              </w:rPr>
                              <w:t xml:space="preserve"> </w:t>
                            </w:r>
                            <w:r w:rsidRPr="00775072">
                              <w:rPr>
                                <w:rStyle w:val="af"/>
                              </w:rPr>
                              <w:t xml:space="preserve">Задачи программы: </w:t>
                            </w:r>
                            <w:r>
                              <w:rPr>
                                <w:rStyle w:val="af"/>
                              </w:rPr>
                              <w:t xml:space="preserve"> </w:t>
                            </w:r>
                            <w:proofErr w:type="gramStart"/>
                            <w:r w:rsidRPr="00775072">
                              <w:rPr>
                                <w:rStyle w:val="af"/>
                              </w:rPr>
                              <w:t>-Р</w:t>
                            </w:r>
                            <w:proofErr w:type="gramEnd"/>
                            <w:r w:rsidRPr="00775072">
                              <w:rPr>
                                <w:rStyle w:val="af"/>
                              </w:rPr>
                              <w:t>аскрыть особенности педагогической профессии, ее роли и места в современном обществе.</w:t>
                            </w:r>
                            <w:r>
                              <w:rPr>
                                <w:rStyle w:val="af"/>
                              </w:rPr>
                              <w:t xml:space="preserve"> </w:t>
                            </w:r>
                            <w:r w:rsidRPr="00775072">
                              <w:rPr>
                                <w:rStyle w:val="af"/>
                              </w:rPr>
                              <w:t>-Предоставить возможность учащимся пройти тестирование на выявление склонности к педагогической профессии.</w:t>
                            </w:r>
                            <w:r>
                              <w:rPr>
                                <w:rStyle w:val="af"/>
                              </w:rPr>
                              <w:t xml:space="preserve"> </w:t>
                            </w:r>
                            <w:r w:rsidRPr="00775072">
                              <w:rPr>
                                <w:rStyle w:val="af"/>
                              </w:rPr>
                              <w:t>-Создать условия для освоения основных способов деятельности педагога.</w:t>
                            </w:r>
                          </w:p>
                          <w:p w:rsidR="00A560AA" w:rsidRDefault="00A560AA" w:rsidP="00DC40A7">
                            <w:pPr>
                              <w:ind w:firstLine="0"/>
                              <w:rPr>
                                <w:rStyle w:val="af"/>
                              </w:rPr>
                            </w:pPr>
                            <w:r>
                              <w:rPr>
                                <w:rStyle w:val="af"/>
                              </w:rPr>
                              <w:t>Масштаб и география охвата</w:t>
                            </w:r>
                            <w:r w:rsidRPr="001B194A">
                              <w:rPr>
                                <w:rStyle w:val="af"/>
                              </w:rPr>
                              <w:t>:</w:t>
                            </w:r>
                            <w:r>
                              <w:t xml:space="preserve"> </w:t>
                            </w:r>
                            <w:r>
                              <w:rPr>
                                <w:rStyle w:val="af"/>
                              </w:rPr>
                              <w:t>Назаровский район,</w:t>
                            </w:r>
                            <w:r w:rsidRPr="00775072">
                              <w:rPr>
                                <w:rStyle w:val="af"/>
                              </w:rPr>
                              <w:t xml:space="preserve"> 6 общеобразовательных учреждений района, 40 обучающихся.</w:t>
                            </w:r>
                          </w:p>
                          <w:p w:rsidR="00A560AA" w:rsidRPr="00EF3909" w:rsidRDefault="00A560AA" w:rsidP="00DC40A7">
                            <w:pPr>
                              <w:ind w:firstLine="0"/>
                              <w:rPr>
                                <w:rStyle w:val="af"/>
                              </w:rPr>
                            </w:pPr>
                            <w:r>
                              <w:rPr>
                                <w:rStyle w:val="af"/>
                              </w:rPr>
                              <w:t>Сроки реализации</w:t>
                            </w:r>
                            <w:r w:rsidRPr="001B194A">
                              <w:rPr>
                                <w:rStyle w:val="af"/>
                              </w:rPr>
                              <w:t>:</w:t>
                            </w:r>
                            <w:r>
                              <w:t xml:space="preserve"> </w:t>
                            </w:r>
                            <w:r w:rsidRPr="00775072">
                              <w:rPr>
                                <w:rStyle w:val="af"/>
                              </w:rPr>
                              <w:t>начало реализации 2014- 2015  учебный год</w:t>
                            </w:r>
                          </w:p>
                          <w:p w:rsidR="00A560AA" w:rsidRDefault="00A560AA" w:rsidP="00775072">
                            <w:pPr>
                              <w:ind w:firstLine="0"/>
                              <w:rPr>
                                <w:rStyle w:val="af"/>
                              </w:rPr>
                            </w:pPr>
                            <w:r>
                              <w:rPr>
                                <w:rStyle w:val="af"/>
                              </w:rPr>
                              <w:t>Краткое описание</w:t>
                            </w:r>
                            <w:r w:rsidRPr="001B194A">
                              <w:rPr>
                                <w:rStyle w:val="af"/>
                              </w:rPr>
                              <w:t>:</w:t>
                            </w:r>
                            <w:r>
                              <w:t xml:space="preserve"> </w:t>
                            </w:r>
                            <w:r w:rsidRPr="00775072">
                              <w:rPr>
                                <w:rStyle w:val="af"/>
                              </w:rPr>
                              <w:t xml:space="preserve">В рамках реализации муниципальной программы «Развитие педагогических кадров Назаровского района на 2015 - 2017 гг.» через дополнительное образование открыт педагогический класс на базе МКОУ </w:t>
                            </w:r>
                            <w:proofErr w:type="gramStart"/>
                            <w:r w:rsidRPr="00775072">
                              <w:rPr>
                                <w:rStyle w:val="af"/>
                              </w:rPr>
                              <w:t>ДО</w:t>
                            </w:r>
                            <w:proofErr w:type="gramEnd"/>
                            <w:r w:rsidRPr="00775072">
                              <w:rPr>
                                <w:rStyle w:val="af"/>
                              </w:rPr>
                              <w:t xml:space="preserve"> «</w:t>
                            </w:r>
                            <w:proofErr w:type="gramStart"/>
                            <w:r w:rsidRPr="00775072">
                              <w:rPr>
                                <w:rStyle w:val="af"/>
                              </w:rPr>
                              <w:t>Назаровский</w:t>
                            </w:r>
                            <w:proofErr w:type="gramEnd"/>
                            <w:r w:rsidRPr="00775072">
                              <w:rPr>
                                <w:rStyle w:val="af"/>
                              </w:rPr>
                              <w:t xml:space="preserve"> районный Дом детского творчества» с целью решения задач в области профессиональной ориентированности учащихся школ Назаровского района на педагогическую профессию. Актуальность создания педагогического класса связана с запросами общества на раннюю допрофессиональную (профориентационную) работу </w:t>
                            </w:r>
                            <w:proofErr w:type="gramStart"/>
                            <w:r w:rsidRPr="00775072">
                              <w:rPr>
                                <w:rStyle w:val="af"/>
                              </w:rPr>
                              <w:t>с</w:t>
                            </w:r>
                            <w:proofErr w:type="gramEnd"/>
                            <w:r w:rsidRPr="00775072">
                              <w:rPr>
                                <w:rStyle w:val="af"/>
                              </w:rPr>
                              <w:t xml:space="preserve"> обучающимися.</w:t>
                            </w:r>
                            <w:r>
                              <w:rPr>
                                <w:rStyle w:val="af"/>
                              </w:rPr>
                              <w:t xml:space="preserve"> </w:t>
                            </w:r>
                            <w:r w:rsidRPr="00775072">
                              <w:rPr>
                                <w:rStyle w:val="af"/>
                              </w:rPr>
                              <w:t xml:space="preserve">Третий год в районе реализуется сетевая дополнительная общеобразовательная программа «Педагогика лидерства» (педагогический класс) для учащихся 10 – 11 классов, в </w:t>
                            </w:r>
                            <w:proofErr w:type="gramStart"/>
                            <w:r w:rsidRPr="00775072">
                              <w:rPr>
                                <w:rStyle w:val="af"/>
                              </w:rPr>
                              <w:t>которой</w:t>
                            </w:r>
                            <w:proofErr w:type="gramEnd"/>
                            <w:r w:rsidRPr="00775072">
                              <w:rPr>
                                <w:rStyle w:val="af"/>
                              </w:rPr>
                              <w:t xml:space="preserve"> принимают участие обучающиеся шести общеобразовательных учреждений района. Образовательный процесс организован на базе КГБОУ СПО «Ачинский педагогический колледж» и МКОУ </w:t>
                            </w:r>
                            <w:proofErr w:type="gramStart"/>
                            <w:r w:rsidRPr="00775072">
                              <w:rPr>
                                <w:rStyle w:val="af"/>
                              </w:rPr>
                              <w:t>ДО</w:t>
                            </w:r>
                            <w:proofErr w:type="gramEnd"/>
                            <w:r w:rsidRPr="00775072">
                              <w:rPr>
                                <w:rStyle w:val="af"/>
                              </w:rPr>
                              <w:t xml:space="preserve"> «</w:t>
                            </w:r>
                            <w:proofErr w:type="gramStart"/>
                            <w:r w:rsidRPr="00775072">
                              <w:rPr>
                                <w:rStyle w:val="af"/>
                              </w:rPr>
                              <w:t>Назаровский</w:t>
                            </w:r>
                            <w:proofErr w:type="gramEnd"/>
                            <w:r w:rsidRPr="00775072">
                              <w:rPr>
                                <w:rStyle w:val="af"/>
                              </w:rPr>
                              <w:t xml:space="preserve"> районный Дом детского творчества».</w:t>
                            </w:r>
                            <w:r>
                              <w:rPr>
                                <w:rStyle w:val="af"/>
                              </w:rPr>
                              <w:t xml:space="preserve"> </w:t>
                            </w:r>
                            <w:r w:rsidRPr="00775072">
                              <w:rPr>
                                <w:rStyle w:val="af"/>
                              </w:rPr>
                              <w:t xml:space="preserve">Реализация данной программы предоставляет обучающимся возможность быть участниками непрерывной образовательной практики, приобщаться к новым формам учебной деятельности, например, таким, как участие в деловых играх и социальных практиках совместно со студентами КГБОУ СПО «Ачинский педагогический колледж», в специальных образовательных событиях. Приобщает старшеклассников в период обучения в педагогическом классе к поисково-исследовательской деятельности, что позволяет обеспечить преемственность в организации самостоятельной учебной работы в школе и колледже. </w:t>
                            </w:r>
                            <w:r>
                              <w:rPr>
                                <w:rStyle w:val="af"/>
                              </w:rPr>
                              <w:t xml:space="preserve"> </w:t>
                            </w:r>
                            <w:r w:rsidRPr="00775072">
                              <w:rPr>
                                <w:rStyle w:val="af"/>
                              </w:rPr>
                              <w:t>В течение учебного года обучающиеся погружаются в профессию, знакомятся с теорией и практикой деятельности педагога, разучивают деловые игры и разрабатывают мероприятия для общеобразовательного класса в своей школе, в котором проходят практику.</w:t>
                            </w:r>
                            <w:r>
                              <w:rPr>
                                <w:rStyle w:val="af"/>
                              </w:rPr>
                              <w:t xml:space="preserve"> </w:t>
                            </w:r>
                            <w:r w:rsidRPr="00775072">
                              <w:rPr>
                                <w:rStyle w:val="af"/>
                              </w:rPr>
                              <w:t>Организованная таким образом образовательная среда позволяет обучающимся педагогического класса приобретать опыт подготовки к педагогической деятельности и делать осознанный выбор будущей профессии.</w:t>
                            </w:r>
                          </w:p>
                          <w:p w:rsidR="00A560AA" w:rsidRDefault="00A560AA" w:rsidP="00775072">
                            <w:pPr>
                              <w:ind w:firstLine="0"/>
                              <w:rPr>
                                <w:rStyle w:val="af"/>
                              </w:rPr>
                            </w:pPr>
                            <w:r>
                              <w:rPr>
                                <w:rStyle w:val="af"/>
                              </w:rPr>
                              <w:t>Достигнутые результаты</w:t>
                            </w:r>
                            <w:r w:rsidRPr="001B194A">
                              <w:rPr>
                                <w:rStyle w:val="af"/>
                              </w:rPr>
                              <w:t>:</w:t>
                            </w:r>
                            <w:r>
                              <w:t xml:space="preserve"> </w:t>
                            </w:r>
                            <w:r w:rsidRPr="00775072">
                              <w:rPr>
                                <w:rStyle w:val="af"/>
                              </w:rPr>
                              <w:t xml:space="preserve">число вовлеченных участников 10 – 11 классов в педагогический класс: </w:t>
                            </w:r>
                            <w:r>
                              <w:rPr>
                                <w:rStyle w:val="af"/>
                              </w:rPr>
                              <w:t xml:space="preserve"> </w:t>
                            </w:r>
                            <w:r w:rsidRPr="00775072">
                              <w:rPr>
                                <w:rStyle w:val="af"/>
                              </w:rPr>
                              <w:t xml:space="preserve">2014-2015гг (27 человек из шести общеобразовательных учреждений района); </w:t>
                            </w:r>
                            <w:r>
                              <w:rPr>
                                <w:rStyle w:val="af"/>
                              </w:rPr>
                              <w:t xml:space="preserve"> </w:t>
                            </w:r>
                            <w:r w:rsidRPr="00775072">
                              <w:rPr>
                                <w:rStyle w:val="af"/>
                              </w:rPr>
                              <w:t>2015-2016гг (40 человек из девяти общеобразовательных учреждений района);</w:t>
                            </w:r>
                            <w:r>
                              <w:rPr>
                                <w:rStyle w:val="af"/>
                              </w:rPr>
                              <w:t xml:space="preserve"> </w:t>
                            </w:r>
                            <w:r w:rsidRPr="00775072">
                              <w:rPr>
                                <w:rStyle w:val="af"/>
                              </w:rPr>
                              <w:t>2016-2017гг(40 человек из шести общеобразовательных учреждений района).</w:t>
                            </w:r>
                            <w:r>
                              <w:rPr>
                                <w:rStyle w:val="af"/>
                              </w:rPr>
                              <w:t xml:space="preserve"> </w:t>
                            </w:r>
                            <w:r w:rsidRPr="00775072">
                              <w:rPr>
                                <w:rStyle w:val="af"/>
                              </w:rPr>
                              <w:t xml:space="preserve">По окончании </w:t>
                            </w:r>
                            <w:proofErr w:type="gramStart"/>
                            <w:r w:rsidRPr="00775072">
                              <w:rPr>
                                <w:rStyle w:val="af"/>
                              </w:rPr>
                              <w:t>обучения по программе</w:t>
                            </w:r>
                            <w:proofErr w:type="gramEnd"/>
                            <w:r w:rsidRPr="00775072">
                              <w:rPr>
                                <w:rStyle w:val="af"/>
                              </w:rPr>
                              <w:t xml:space="preserve"> получили сертификаты и поступили на обучение в педагогические ВУЗЫ и колледжи:</w:t>
                            </w:r>
                            <w:r>
                              <w:rPr>
                                <w:rStyle w:val="af"/>
                              </w:rPr>
                              <w:t xml:space="preserve"> </w:t>
                            </w:r>
                            <w:r w:rsidRPr="00775072">
                              <w:rPr>
                                <w:rStyle w:val="af"/>
                              </w:rPr>
                              <w:t>2014-2015гг- 27 человек -100%</w:t>
                            </w:r>
                            <w:r>
                              <w:rPr>
                                <w:rStyle w:val="af"/>
                              </w:rPr>
                              <w:t xml:space="preserve"> </w:t>
                            </w:r>
                            <w:r w:rsidRPr="00775072">
                              <w:rPr>
                                <w:rStyle w:val="af"/>
                              </w:rPr>
                              <w:t>2015-2016гг –21 человек - 98%</w:t>
                            </w:r>
                          </w:p>
                          <w:p w:rsidR="00A560AA" w:rsidRPr="00996598" w:rsidRDefault="00A560AA" w:rsidP="00DC40A7">
                            <w:pPr>
                              <w:ind w:firstLine="0"/>
                              <w:rPr>
                                <w:rStyle w:val="af"/>
                              </w:rPr>
                            </w:pPr>
                            <w:r>
                              <w:rPr>
                                <w:rStyle w:val="af"/>
                              </w:rPr>
                              <w:t>Контактное лицо</w:t>
                            </w:r>
                            <w:r w:rsidRPr="0037722B">
                              <w:rPr>
                                <w:rStyle w:val="af"/>
                              </w:rPr>
                              <w:t xml:space="preserve">: </w:t>
                            </w:r>
                            <w:r w:rsidRPr="001333D9">
                              <w:rPr>
                                <w:rStyle w:val="af"/>
                              </w:rPr>
                              <w:t>Куркина Марина Ивановна</w:t>
                            </w:r>
                          </w:p>
                          <w:p w:rsidR="00A560AA" w:rsidRPr="00996598" w:rsidRDefault="00A560AA" w:rsidP="00DC40A7">
                            <w:pPr>
                              <w:ind w:firstLine="0"/>
                              <w:rPr>
                                <w:rStyle w:val="af"/>
                              </w:rPr>
                            </w:pPr>
                            <w:r w:rsidRPr="001B194A">
                              <w:rPr>
                                <w:rStyle w:val="af"/>
                              </w:rPr>
                              <w:t>Телефон:</w:t>
                            </w:r>
                            <w:r w:rsidRPr="00AC6EA5">
                              <w:t xml:space="preserve"> </w:t>
                            </w:r>
                            <w:r>
                              <w:rPr>
                                <w:rStyle w:val="af"/>
                              </w:rPr>
                              <w:t>+7</w:t>
                            </w:r>
                            <w:r w:rsidRPr="001333D9">
                              <w:rPr>
                                <w:rStyle w:val="af"/>
                              </w:rPr>
                              <w:t>(39155)59719</w:t>
                            </w:r>
                          </w:p>
                          <w:p w:rsidR="00A560AA" w:rsidRPr="00996598" w:rsidRDefault="00A560AA" w:rsidP="00DC40A7">
                            <w:pPr>
                              <w:ind w:firstLine="0"/>
                              <w:rPr>
                                <w:rStyle w:val="af"/>
                              </w:rPr>
                            </w:pPr>
                            <w:r w:rsidRPr="001B194A">
                              <w:rPr>
                                <w:rStyle w:val="af"/>
                              </w:rPr>
                              <w:t>Почта:</w:t>
                            </w:r>
                            <w:r w:rsidRPr="00F378D2">
                              <w:t xml:space="preserve"> </w:t>
                            </w:r>
                            <w:r w:rsidRPr="00C41398">
                              <w:rPr>
                                <w:rStyle w:val="af"/>
                              </w:rPr>
                              <w:t>nazarovo_ruo@mail.ru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28" type="#_x0000_t202" style="position:absolute;left:0;text-align:left;margin-left:0;margin-top:24.75pt;width:510.5pt;height:627.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" fillcolor="window" stroked="f" strokeweight=".5pt">
                <v:textbox>
                  <w:txbxContent>
                    <w:p w:rsidR="003F25C6" w:rsidRDefault="003F25C6" w:rsidP="00DC40A7">
                      <w:pPr>
                        <w:ind w:firstLine="0"/>
                        <w:rPr>
                          <w:rStyle w:val="af"/>
                        </w:rPr>
                      </w:pPr>
                      <w:r>
                        <w:rPr>
                          <w:rStyle w:val="af"/>
                        </w:rPr>
                        <w:t xml:space="preserve">Название успешной практики: </w:t>
                      </w:r>
                      <w:sdt>
                        <w:sdtPr>
                          <w:rPr>
                            <w:rStyle w:val="af"/>
                          </w:rPr>
                          <w:id w:val="576169735"/>
                        </w:sdtPr>
                        <w:sdtContent>
                          <w:r w:rsidRPr="00775072">
                            <w:rPr>
                              <w:rStyle w:val="af"/>
                            </w:rPr>
                            <w:t xml:space="preserve">Дополнительная общеобразовательная программа «Педагогика лидерства» (педагогический класс) в области предпрофессиональной подготовки </w:t>
                          </w:r>
                          <w:proofErr w:type="gramStart"/>
                          <w:r w:rsidRPr="00775072">
                            <w:rPr>
                              <w:rStyle w:val="af"/>
                            </w:rPr>
                            <w:t>обучающихся</w:t>
                          </w:r>
                          <w:proofErr w:type="gramEnd"/>
                          <w:r w:rsidRPr="00775072">
                            <w:rPr>
                              <w:rStyle w:val="af"/>
                            </w:rPr>
                            <w:t>.</w:t>
                          </w:r>
                        </w:sdtContent>
                      </w:sdt>
                    </w:p>
                    <w:p w:rsidR="003F25C6" w:rsidRPr="00EF3909" w:rsidRDefault="003F25C6" w:rsidP="00775072">
                      <w:pPr>
                        <w:ind w:firstLine="0"/>
                        <w:rPr>
                          <w:rStyle w:val="af"/>
                        </w:rPr>
                      </w:pPr>
                      <w:r>
                        <w:rPr>
                          <w:rStyle w:val="af"/>
                        </w:rPr>
                        <w:t>Цели/задачи</w:t>
                      </w:r>
                      <w:r w:rsidRPr="00FE6D4D">
                        <w:rPr>
                          <w:rStyle w:val="af"/>
                        </w:rPr>
                        <w:t>:</w:t>
                      </w:r>
                      <w:r w:rsidRPr="000C6DCD">
                        <w:t xml:space="preserve"> </w:t>
                      </w:r>
                      <w:r w:rsidRPr="00775072">
                        <w:rPr>
                          <w:rStyle w:val="af"/>
                        </w:rPr>
                        <w:t>Цель программы: формирование готовности к осознанному выбору педагогической профессии.</w:t>
                      </w:r>
                      <w:r>
                        <w:rPr>
                          <w:rStyle w:val="af"/>
                        </w:rPr>
                        <w:t xml:space="preserve"> </w:t>
                      </w:r>
                      <w:r w:rsidRPr="00775072">
                        <w:rPr>
                          <w:rStyle w:val="af"/>
                        </w:rPr>
                        <w:t xml:space="preserve">Задачи программы: </w:t>
                      </w:r>
                      <w:r>
                        <w:rPr>
                          <w:rStyle w:val="af"/>
                        </w:rPr>
                        <w:t xml:space="preserve"> </w:t>
                      </w:r>
                      <w:proofErr w:type="gramStart"/>
                      <w:r w:rsidRPr="00775072">
                        <w:rPr>
                          <w:rStyle w:val="af"/>
                        </w:rPr>
                        <w:t>-Р</w:t>
                      </w:r>
                      <w:proofErr w:type="gramEnd"/>
                      <w:r w:rsidRPr="00775072">
                        <w:rPr>
                          <w:rStyle w:val="af"/>
                        </w:rPr>
                        <w:t>аскрыть особенности педагогической профессии, ее роли и места в современном обществе.</w:t>
                      </w:r>
                      <w:r>
                        <w:rPr>
                          <w:rStyle w:val="af"/>
                        </w:rPr>
                        <w:t xml:space="preserve"> </w:t>
                      </w:r>
                      <w:r w:rsidRPr="00775072">
                        <w:rPr>
                          <w:rStyle w:val="af"/>
                        </w:rPr>
                        <w:t>-Предоставить возможность учащимся пройти тестирование на выявление склонности к педагогической профессии.</w:t>
                      </w:r>
                      <w:r>
                        <w:rPr>
                          <w:rStyle w:val="af"/>
                        </w:rPr>
                        <w:t xml:space="preserve"> </w:t>
                      </w:r>
                      <w:r w:rsidRPr="00775072">
                        <w:rPr>
                          <w:rStyle w:val="af"/>
                        </w:rPr>
                        <w:t>-Создать условия для освоения основных способов деятельности педагога.</w:t>
                      </w:r>
                    </w:p>
                    <w:p w:rsidR="003F25C6" w:rsidRDefault="003F25C6" w:rsidP="00DC40A7">
                      <w:pPr>
                        <w:ind w:firstLine="0"/>
                        <w:rPr>
                          <w:rStyle w:val="af"/>
                        </w:rPr>
                      </w:pPr>
                      <w:r>
                        <w:rPr>
                          <w:rStyle w:val="af"/>
                        </w:rPr>
                        <w:t>Масштаб и география охвата</w:t>
                      </w:r>
                      <w:r w:rsidRPr="001B194A">
                        <w:rPr>
                          <w:rStyle w:val="af"/>
                        </w:rPr>
                        <w:t>:</w:t>
                      </w:r>
                      <w:r>
                        <w:t xml:space="preserve"> </w:t>
                      </w:r>
                      <w:r>
                        <w:rPr>
                          <w:rStyle w:val="af"/>
                        </w:rPr>
                        <w:t>Назаровский район,</w:t>
                      </w:r>
                      <w:r w:rsidRPr="00775072">
                        <w:rPr>
                          <w:rStyle w:val="af"/>
                        </w:rPr>
                        <w:t xml:space="preserve"> 6 общеобразовательных учреждений района, 40 обучающихся.</w:t>
                      </w:r>
                    </w:p>
                    <w:p w:rsidR="003F25C6" w:rsidRPr="00EF3909" w:rsidRDefault="003F25C6" w:rsidP="00DC40A7">
                      <w:pPr>
                        <w:ind w:firstLine="0"/>
                        <w:rPr>
                          <w:rStyle w:val="af"/>
                        </w:rPr>
                      </w:pPr>
                      <w:r>
                        <w:rPr>
                          <w:rStyle w:val="af"/>
                        </w:rPr>
                        <w:t>Сроки реализации</w:t>
                      </w:r>
                      <w:r w:rsidRPr="001B194A">
                        <w:rPr>
                          <w:rStyle w:val="af"/>
                        </w:rPr>
                        <w:t>:</w:t>
                      </w:r>
                      <w:r>
                        <w:t xml:space="preserve"> </w:t>
                      </w:r>
                      <w:r w:rsidRPr="00775072">
                        <w:rPr>
                          <w:rStyle w:val="af"/>
                        </w:rPr>
                        <w:t>начало реализации 2014- 2015  учебный год</w:t>
                      </w:r>
                    </w:p>
                    <w:p w:rsidR="003F25C6" w:rsidRDefault="003F25C6" w:rsidP="00775072">
                      <w:pPr>
                        <w:ind w:firstLine="0"/>
                        <w:rPr>
                          <w:rStyle w:val="af"/>
                        </w:rPr>
                      </w:pPr>
                      <w:r>
                        <w:rPr>
                          <w:rStyle w:val="af"/>
                        </w:rPr>
                        <w:t>Краткое описание</w:t>
                      </w:r>
                      <w:r w:rsidRPr="001B194A">
                        <w:rPr>
                          <w:rStyle w:val="af"/>
                        </w:rPr>
                        <w:t>:</w:t>
                      </w:r>
                      <w:r>
                        <w:t xml:space="preserve"> </w:t>
                      </w:r>
                      <w:r w:rsidRPr="00775072">
                        <w:rPr>
                          <w:rStyle w:val="af"/>
                        </w:rPr>
                        <w:t xml:space="preserve">В рамках реализации муниципальной программы «Развитие педагогических кадров Назаровского района на 2015 - 2017 гг.» через дополнительное образование открыт педагогический класс на базе МКОУ </w:t>
                      </w:r>
                      <w:proofErr w:type="gramStart"/>
                      <w:r w:rsidRPr="00775072">
                        <w:rPr>
                          <w:rStyle w:val="af"/>
                        </w:rPr>
                        <w:t>ДО</w:t>
                      </w:r>
                      <w:proofErr w:type="gramEnd"/>
                      <w:r w:rsidRPr="00775072">
                        <w:rPr>
                          <w:rStyle w:val="af"/>
                        </w:rPr>
                        <w:t xml:space="preserve"> «</w:t>
                      </w:r>
                      <w:proofErr w:type="gramStart"/>
                      <w:r w:rsidRPr="00775072">
                        <w:rPr>
                          <w:rStyle w:val="af"/>
                        </w:rPr>
                        <w:t>Назаровский</w:t>
                      </w:r>
                      <w:proofErr w:type="gramEnd"/>
                      <w:r w:rsidRPr="00775072">
                        <w:rPr>
                          <w:rStyle w:val="af"/>
                        </w:rPr>
                        <w:t xml:space="preserve"> районный Дом детского творчества» с целью решения задач в области профессиональной ориентированности учащихся школ Назаровского района на педагогическую профессию. Актуальность создания педагогического класса связана с запросами общества на раннюю допрофессиональную (профориентационную) работу </w:t>
                      </w:r>
                      <w:proofErr w:type="gramStart"/>
                      <w:r w:rsidRPr="00775072">
                        <w:rPr>
                          <w:rStyle w:val="af"/>
                        </w:rPr>
                        <w:t>с</w:t>
                      </w:r>
                      <w:proofErr w:type="gramEnd"/>
                      <w:r w:rsidRPr="00775072">
                        <w:rPr>
                          <w:rStyle w:val="af"/>
                        </w:rPr>
                        <w:t xml:space="preserve"> обучающимися.</w:t>
                      </w:r>
                      <w:r>
                        <w:rPr>
                          <w:rStyle w:val="af"/>
                        </w:rPr>
                        <w:t xml:space="preserve"> </w:t>
                      </w:r>
                      <w:r w:rsidRPr="00775072">
                        <w:rPr>
                          <w:rStyle w:val="af"/>
                        </w:rPr>
                        <w:t xml:space="preserve">Третий год в районе реализуется сетевая дополнительная общеобразовательная программа «Педагогика лидерства» (педагогический класс) для учащихся 10 – 11 классов, в </w:t>
                      </w:r>
                      <w:proofErr w:type="gramStart"/>
                      <w:r w:rsidRPr="00775072">
                        <w:rPr>
                          <w:rStyle w:val="af"/>
                        </w:rPr>
                        <w:t>которой</w:t>
                      </w:r>
                      <w:proofErr w:type="gramEnd"/>
                      <w:r w:rsidRPr="00775072">
                        <w:rPr>
                          <w:rStyle w:val="af"/>
                        </w:rPr>
                        <w:t xml:space="preserve"> принимают участие обучающиеся шести общеобразовательных учреждений района. Образовательный процесс организован на базе КГБОУ СПО «Ачинский педагогический колледж» и МКОУ </w:t>
                      </w:r>
                      <w:proofErr w:type="gramStart"/>
                      <w:r w:rsidRPr="00775072">
                        <w:rPr>
                          <w:rStyle w:val="af"/>
                        </w:rPr>
                        <w:t>ДО</w:t>
                      </w:r>
                      <w:proofErr w:type="gramEnd"/>
                      <w:r w:rsidRPr="00775072">
                        <w:rPr>
                          <w:rStyle w:val="af"/>
                        </w:rPr>
                        <w:t xml:space="preserve"> «</w:t>
                      </w:r>
                      <w:proofErr w:type="gramStart"/>
                      <w:r w:rsidRPr="00775072">
                        <w:rPr>
                          <w:rStyle w:val="af"/>
                        </w:rPr>
                        <w:t>Назаровский</w:t>
                      </w:r>
                      <w:proofErr w:type="gramEnd"/>
                      <w:r w:rsidRPr="00775072">
                        <w:rPr>
                          <w:rStyle w:val="af"/>
                        </w:rPr>
                        <w:t xml:space="preserve"> районный Дом детского творчества».</w:t>
                      </w:r>
                      <w:r>
                        <w:rPr>
                          <w:rStyle w:val="af"/>
                        </w:rPr>
                        <w:t xml:space="preserve"> </w:t>
                      </w:r>
                      <w:r w:rsidRPr="00775072">
                        <w:rPr>
                          <w:rStyle w:val="af"/>
                        </w:rPr>
                        <w:t xml:space="preserve">Реализация данной программы предоставляет обучающимся возможность быть участниками непрерывной образовательной практики, приобщаться к новым формам учебной деятельности, например, таким, как участие в деловых играх и социальных практиках совместно со студентами КГБОУ СПО «Ачинский педагогический колледж», в специальных образовательных событиях. Приобщает старшеклассников в период обучения в педагогическом классе к поисково-исследовательской деятельности, что позволяет обеспечить преемственность в организации самостоятельной учебной работы в школе и колледже. </w:t>
                      </w:r>
                      <w:r>
                        <w:rPr>
                          <w:rStyle w:val="af"/>
                        </w:rPr>
                        <w:t xml:space="preserve"> </w:t>
                      </w:r>
                      <w:r w:rsidRPr="00775072">
                        <w:rPr>
                          <w:rStyle w:val="af"/>
                        </w:rPr>
                        <w:t>В течение учебного года обучающиеся погружаются в профессию, знакомятся с теорией и практикой деятельности педагога, разучивают деловые игры и разрабатывают мероприятия для общеобразовательного класса в своей школе, в котором проходят практику.</w:t>
                      </w:r>
                      <w:r>
                        <w:rPr>
                          <w:rStyle w:val="af"/>
                        </w:rPr>
                        <w:t xml:space="preserve"> </w:t>
                      </w:r>
                      <w:r w:rsidRPr="00775072">
                        <w:rPr>
                          <w:rStyle w:val="af"/>
                        </w:rPr>
                        <w:t>Организованная таким образом образовательная среда позволяет обучающимся педагогического класса приобретать опыт подготовки к педагогической деятельности и делать осознанный выбор будущей профессии.</w:t>
                      </w:r>
                    </w:p>
                    <w:p w:rsidR="003F25C6" w:rsidRDefault="003F25C6" w:rsidP="00775072">
                      <w:pPr>
                        <w:ind w:firstLine="0"/>
                        <w:rPr>
                          <w:rStyle w:val="af"/>
                        </w:rPr>
                      </w:pPr>
                      <w:r>
                        <w:rPr>
                          <w:rStyle w:val="af"/>
                        </w:rPr>
                        <w:t>Достигнутые результаты</w:t>
                      </w:r>
                      <w:r w:rsidRPr="001B194A">
                        <w:rPr>
                          <w:rStyle w:val="af"/>
                        </w:rPr>
                        <w:t>:</w:t>
                      </w:r>
                      <w:r>
                        <w:t xml:space="preserve"> </w:t>
                      </w:r>
                      <w:r w:rsidRPr="00775072">
                        <w:rPr>
                          <w:rStyle w:val="af"/>
                        </w:rPr>
                        <w:t xml:space="preserve">число вовлеченных участников 10 – 11 классов в педагогический класс: </w:t>
                      </w:r>
                      <w:r>
                        <w:rPr>
                          <w:rStyle w:val="af"/>
                        </w:rPr>
                        <w:t xml:space="preserve"> </w:t>
                      </w:r>
                      <w:r w:rsidRPr="00775072">
                        <w:rPr>
                          <w:rStyle w:val="af"/>
                        </w:rPr>
                        <w:t xml:space="preserve">2014-2015гг (27 человек из шести общеобразовательных учреждений района); </w:t>
                      </w:r>
                      <w:r>
                        <w:rPr>
                          <w:rStyle w:val="af"/>
                        </w:rPr>
                        <w:t xml:space="preserve"> </w:t>
                      </w:r>
                      <w:r w:rsidRPr="00775072">
                        <w:rPr>
                          <w:rStyle w:val="af"/>
                        </w:rPr>
                        <w:t>2015-2016гг (40 человек из девяти общеобразовательных учреждений района);</w:t>
                      </w:r>
                      <w:r>
                        <w:rPr>
                          <w:rStyle w:val="af"/>
                        </w:rPr>
                        <w:t xml:space="preserve"> </w:t>
                      </w:r>
                      <w:r w:rsidRPr="00775072">
                        <w:rPr>
                          <w:rStyle w:val="af"/>
                        </w:rPr>
                        <w:t>2016-2017гг(40 человек из шести общеобразовательных учреждений района).</w:t>
                      </w:r>
                      <w:r>
                        <w:rPr>
                          <w:rStyle w:val="af"/>
                        </w:rPr>
                        <w:t xml:space="preserve"> </w:t>
                      </w:r>
                      <w:r w:rsidRPr="00775072">
                        <w:rPr>
                          <w:rStyle w:val="af"/>
                        </w:rPr>
                        <w:t xml:space="preserve">По окончании </w:t>
                      </w:r>
                      <w:proofErr w:type="gramStart"/>
                      <w:r w:rsidRPr="00775072">
                        <w:rPr>
                          <w:rStyle w:val="af"/>
                        </w:rPr>
                        <w:t>обучения по программе</w:t>
                      </w:r>
                      <w:proofErr w:type="gramEnd"/>
                      <w:r w:rsidRPr="00775072">
                        <w:rPr>
                          <w:rStyle w:val="af"/>
                        </w:rPr>
                        <w:t xml:space="preserve"> получили сертификаты и поступили на обучение в педагогические ВУЗЫ и колледжи:</w:t>
                      </w:r>
                      <w:r>
                        <w:rPr>
                          <w:rStyle w:val="af"/>
                        </w:rPr>
                        <w:t xml:space="preserve"> </w:t>
                      </w:r>
                      <w:r w:rsidRPr="00775072">
                        <w:rPr>
                          <w:rStyle w:val="af"/>
                        </w:rPr>
                        <w:t>2014-2015гг- 27 человек -100%</w:t>
                      </w:r>
                      <w:r>
                        <w:rPr>
                          <w:rStyle w:val="af"/>
                        </w:rPr>
                        <w:t xml:space="preserve"> </w:t>
                      </w:r>
                      <w:r w:rsidRPr="00775072">
                        <w:rPr>
                          <w:rStyle w:val="af"/>
                        </w:rPr>
                        <w:t>2015-2016гг –21 человек - 98%</w:t>
                      </w:r>
                    </w:p>
                    <w:p w:rsidR="003F25C6" w:rsidRPr="00996598" w:rsidRDefault="003F25C6" w:rsidP="00DC40A7">
                      <w:pPr>
                        <w:ind w:firstLine="0"/>
                        <w:rPr>
                          <w:rStyle w:val="af"/>
                        </w:rPr>
                      </w:pPr>
                      <w:r>
                        <w:rPr>
                          <w:rStyle w:val="af"/>
                        </w:rPr>
                        <w:t>Контактное лицо</w:t>
                      </w:r>
                      <w:r w:rsidRPr="0037722B">
                        <w:rPr>
                          <w:rStyle w:val="af"/>
                        </w:rPr>
                        <w:t xml:space="preserve">: </w:t>
                      </w:r>
                      <w:r w:rsidRPr="001333D9">
                        <w:rPr>
                          <w:rStyle w:val="af"/>
                        </w:rPr>
                        <w:t>Куркина Марина Ивановна</w:t>
                      </w:r>
                    </w:p>
                    <w:p w:rsidR="003F25C6" w:rsidRPr="00996598" w:rsidRDefault="003F25C6" w:rsidP="00DC40A7">
                      <w:pPr>
                        <w:ind w:firstLine="0"/>
                        <w:rPr>
                          <w:rStyle w:val="af"/>
                        </w:rPr>
                      </w:pPr>
                      <w:r w:rsidRPr="001B194A">
                        <w:rPr>
                          <w:rStyle w:val="af"/>
                        </w:rPr>
                        <w:t>Телефон:</w:t>
                      </w:r>
                      <w:r w:rsidRPr="00AC6EA5">
                        <w:t xml:space="preserve"> </w:t>
                      </w:r>
                      <w:r>
                        <w:rPr>
                          <w:rStyle w:val="af"/>
                        </w:rPr>
                        <w:t>+7</w:t>
                      </w:r>
                      <w:r w:rsidRPr="001333D9">
                        <w:rPr>
                          <w:rStyle w:val="af"/>
                        </w:rPr>
                        <w:t>(39155)59719</w:t>
                      </w:r>
                    </w:p>
                    <w:p w:rsidR="003F25C6" w:rsidRPr="00996598" w:rsidRDefault="003F25C6" w:rsidP="00DC40A7">
                      <w:pPr>
                        <w:ind w:firstLine="0"/>
                        <w:rPr>
                          <w:rStyle w:val="af"/>
                        </w:rPr>
                      </w:pPr>
                      <w:r w:rsidRPr="001B194A">
                        <w:rPr>
                          <w:rStyle w:val="af"/>
                        </w:rPr>
                        <w:t>Почта:</w:t>
                      </w:r>
                      <w:r w:rsidRPr="00F378D2">
                        <w:t xml:space="preserve"> </w:t>
                      </w:r>
                      <w:r w:rsidRPr="00C41398">
                        <w:rPr>
                          <w:rStyle w:val="af"/>
                        </w:rPr>
                        <w:t>nazarovo_ruo@mail.ru</w:t>
                      </w:r>
                    </w:p>
                  </w:txbxContent>
                </v:textbox>
                <w10:wrap type="topAndBottom" anchorx="margin"/>
              </v:shape>
            </w:pict>
          </mc:Fallback>
        </mc:AlternateContent>
      </w:r>
      <w:r w:rsidR="001333D9">
        <w:rPr>
          <w:b/>
        </w:rPr>
        <w:t xml:space="preserve">Приложение </w:t>
      </w:r>
      <w:r w:rsidR="00384B9F">
        <w:rPr>
          <w:b/>
        </w:rPr>
        <w:t>2</w:t>
      </w:r>
    </w:p>
    <w:p w:rsidR="00384B9F" w:rsidRDefault="00384B9F" w:rsidP="00384B9F">
      <w:pPr>
        <w:ind w:firstLine="0"/>
        <w:rPr>
          <w:rStyle w:val="af"/>
        </w:rPr>
      </w:pPr>
    </w:p>
    <w:p w:rsidR="00384B9F" w:rsidRDefault="00384B9F" w:rsidP="00384B9F">
      <w:pPr>
        <w:ind w:firstLine="0"/>
        <w:rPr>
          <w:rStyle w:val="af"/>
        </w:rPr>
      </w:pPr>
    </w:p>
    <w:p w:rsidR="00384B9F" w:rsidRDefault="00384B9F" w:rsidP="00384B9F">
      <w:pPr>
        <w:ind w:firstLine="0"/>
        <w:rPr>
          <w:rStyle w:val="af"/>
        </w:rPr>
      </w:pPr>
    </w:p>
    <w:p w:rsidR="00384B9F" w:rsidRPr="00384B9F" w:rsidRDefault="00384B9F" w:rsidP="00384B9F">
      <w:pPr>
        <w:jc w:val="right"/>
        <w:rPr>
          <w:b/>
        </w:rPr>
      </w:pPr>
      <w:r w:rsidRPr="00384B9F">
        <w:rPr>
          <w:b/>
        </w:rPr>
        <w:lastRenderedPageBreak/>
        <w:t>Приложение 1</w:t>
      </w:r>
    </w:p>
    <w:p w:rsidR="00384B9F" w:rsidRDefault="00384B9F" w:rsidP="00384B9F">
      <w:pPr>
        <w:ind w:firstLine="0"/>
        <w:rPr>
          <w:rStyle w:val="af"/>
        </w:rPr>
      </w:pPr>
      <w:r>
        <w:rPr>
          <w:rStyle w:val="af"/>
        </w:rPr>
        <w:t xml:space="preserve">Название успешной практики: </w:t>
      </w:r>
      <w:sdt>
        <w:sdtPr>
          <w:rPr>
            <w:rStyle w:val="af"/>
          </w:rPr>
          <w:id w:val="-1363976451"/>
        </w:sdtPr>
        <w:sdtEndPr>
          <w:rPr>
            <w:rStyle w:val="af"/>
          </w:rPr>
        </w:sdtEndPr>
        <w:sdtContent>
          <w:r w:rsidRPr="00181DC6">
            <w:rPr>
              <w:rStyle w:val="af"/>
            </w:rPr>
            <w:t>Создание универсальной безбарьерной среды позволяющей качественную, полноценную интеграцию детей-инвалидов</w:t>
          </w:r>
          <w:r>
            <w:rPr>
              <w:rStyle w:val="af"/>
            </w:rPr>
            <w:t xml:space="preserve"> </w:t>
          </w:r>
          <w:r w:rsidRPr="00181DC6">
            <w:rPr>
              <w:rStyle w:val="af"/>
            </w:rPr>
            <w:t>с обществом</w:t>
          </w:r>
        </w:sdtContent>
      </w:sdt>
    </w:p>
    <w:p w:rsidR="00384B9F" w:rsidRPr="00EF3909" w:rsidRDefault="00384B9F" w:rsidP="00384B9F">
      <w:pPr>
        <w:ind w:firstLine="0"/>
        <w:rPr>
          <w:rStyle w:val="af"/>
        </w:rPr>
      </w:pPr>
      <w:r>
        <w:rPr>
          <w:rStyle w:val="af"/>
        </w:rPr>
        <w:t>Цели/задачи</w:t>
      </w:r>
      <w:r w:rsidRPr="00FE6D4D">
        <w:rPr>
          <w:rStyle w:val="af"/>
        </w:rPr>
        <w:t>:</w:t>
      </w:r>
      <w:r w:rsidRPr="000C6DCD">
        <w:t xml:space="preserve"> </w:t>
      </w:r>
      <w:r w:rsidRPr="00181DC6">
        <w:rPr>
          <w:rStyle w:val="af"/>
        </w:rP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r>
        <w:rPr>
          <w:rStyle w:val="af"/>
        </w:rPr>
        <w:t xml:space="preserve"> </w:t>
      </w:r>
      <w:r w:rsidRPr="00181DC6">
        <w:rPr>
          <w:rStyle w:val="af"/>
        </w:rPr>
        <w:t xml:space="preserve">Совершенствование механизма предоставления услуг в сфере реабилитации и государственной системы </w:t>
      </w:r>
      <w:proofErr w:type="gramStart"/>
      <w:r w:rsidRPr="00181DC6">
        <w:rPr>
          <w:rStyle w:val="af"/>
        </w:rPr>
        <w:t>медико-социальной</w:t>
      </w:r>
      <w:proofErr w:type="gramEnd"/>
      <w:r w:rsidRPr="00181DC6">
        <w:rPr>
          <w:rStyle w:val="af"/>
        </w:rPr>
        <w:t xml:space="preserve"> экспертизы.</w:t>
      </w:r>
      <w:r>
        <w:rPr>
          <w:rStyle w:val="af"/>
        </w:rPr>
        <w:t xml:space="preserve"> </w:t>
      </w:r>
      <w:r w:rsidRPr="00181DC6">
        <w:rPr>
          <w:rStyle w:val="af"/>
        </w:rPr>
        <w:t>Задача:</w:t>
      </w:r>
      <w:r>
        <w:rPr>
          <w:rStyle w:val="af"/>
        </w:rPr>
        <w:t xml:space="preserve"> </w:t>
      </w:r>
      <w:r w:rsidRPr="00181DC6">
        <w:rPr>
          <w:rStyle w:val="af"/>
        </w:rPr>
        <w:t>Предоставление равноценного доступа к реабилитационным средствам и услугам для всех инвалидов.</w:t>
      </w:r>
    </w:p>
    <w:p w:rsidR="00384B9F" w:rsidRDefault="00384B9F" w:rsidP="00384B9F">
      <w:pPr>
        <w:ind w:firstLine="0"/>
        <w:rPr>
          <w:rStyle w:val="af"/>
        </w:rPr>
      </w:pPr>
      <w:r>
        <w:rPr>
          <w:rStyle w:val="af"/>
        </w:rPr>
        <w:t>Масштаб и география охвата</w:t>
      </w:r>
      <w:r w:rsidRPr="001B194A">
        <w:rPr>
          <w:rStyle w:val="af"/>
        </w:rPr>
        <w:t>:</w:t>
      </w:r>
      <w:r>
        <w:t xml:space="preserve"> </w:t>
      </w:r>
      <w:r w:rsidRPr="00181DC6">
        <w:rPr>
          <w:rStyle w:val="af"/>
        </w:rPr>
        <w:t>Назаровский район, 3 общеобразовательных учреждений района, 15  обучающихся детей-инвалидов.</w:t>
      </w:r>
    </w:p>
    <w:p w:rsidR="00384B9F" w:rsidRPr="00EF3909" w:rsidRDefault="00384B9F" w:rsidP="00384B9F">
      <w:pPr>
        <w:ind w:firstLine="0"/>
        <w:rPr>
          <w:rStyle w:val="af"/>
        </w:rPr>
      </w:pPr>
      <w:r>
        <w:rPr>
          <w:rStyle w:val="af"/>
        </w:rPr>
        <w:t>Сроки реализации</w:t>
      </w:r>
      <w:r w:rsidRPr="001B194A">
        <w:rPr>
          <w:rStyle w:val="af"/>
        </w:rPr>
        <w:t>:</w:t>
      </w:r>
      <w:r>
        <w:t xml:space="preserve"> </w:t>
      </w:r>
      <w:r>
        <w:rPr>
          <w:rStyle w:val="af"/>
        </w:rPr>
        <w:t xml:space="preserve"> </w:t>
      </w:r>
      <w:r w:rsidRPr="00181DC6">
        <w:rPr>
          <w:rStyle w:val="af"/>
        </w:rPr>
        <w:t xml:space="preserve"> 2011- 2020  год</w:t>
      </w:r>
    </w:p>
    <w:p w:rsidR="00384B9F" w:rsidRDefault="00384B9F" w:rsidP="00384B9F">
      <w:pPr>
        <w:ind w:firstLine="0"/>
        <w:rPr>
          <w:rStyle w:val="af"/>
        </w:rPr>
      </w:pPr>
      <w:r>
        <w:rPr>
          <w:rStyle w:val="af"/>
        </w:rPr>
        <w:t>Краткое описание</w:t>
      </w:r>
      <w:r w:rsidRPr="001B194A">
        <w:rPr>
          <w:rStyle w:val="af"/>
        </w:rPr>
        <w:t>:</w:t>
      </w:r>
      <w:r>
        <w:t xml:space="preserve"> </w:t>
      </w:r>
      <w:r w:rsidRPr="00181DC6">
        <w:rPr>
          <w:rStyle w:val="af"/>
        </w:rPr>
        <w:t xml:space="preserve">44 ребёнка </w:t>
      </w:r>
      <w:proofErr w:type="gramStart"/>
      <w:r w:rsidRPr="00181DC6">
        <w:rPr>
          <w:rStyle w:val="af"/>
        </w:rPr>
        <w:t>–и</w:t>
      </w:r>
      <w:proofErr w:type="gramEnd"/>
      <w:r w:rsidRPr="00181DC6">
        <w:rPr>
          <w:rStyle w:val="af"/>
        </w:rPr>
        <w:t>нвалида обучается в общеобразовательных учреждениях Назаровского района. Из них 12 детей  имеют нарушения опорн</w:t>
      </w:r>
      <w:proofErr w:type="gramStart"/>
      <w:r w:rsidRPr="00181DC6">
        <w:rPr>
          <w:rStyle w:val="af"/>
        </w:rPr>
        <w:t>о-</w:t>
      </w:r>
      <w:proofErr w:type="gramEnd"/>
      <w:r w:rsidRPr="00181DC6">
        <w:rPr>
          <w:rStyle w:val="af"/>
        </w:rPr>
        <w:t xml:space="preserve"> двигательного аппарата. Обучение данной категории детей осуществляется </w:t>
      </w:r>
      <w:proofErr w:type="gramStart"/>
      <w:r w:rsidRPr="00181DC6">
        <w:rPr>
          <w:rStyle w:val="af"/>
        </w:rPr>
        <w:t>по</w:t>
      </w:r>
      <w:proofErr w:type="gramEnd"/>
      <w:r w:rsidRPr="00181DC6">
        <w:rPr>
          <w:rStyle w:val="af"/>
        </w:rPr>
        <w:t xml:space="preserve"> </w:t>
      </w:r>
      <w:proofErr w:type="gramStart"/>
      <w:r w:rsidRPr="00181DC6">
        <w:rPr>
          <w:rStyle w:val="af"/>
        </w:rPr>
        <w:t>адаптированным</w:t>
      </w:r>
      <w:proofErr w:type="gramEnd"/>
      <w:r w:rsidRPr="00181DC6">
        <w:rPr>
          <w:rStyle w:val="af"/>
        </w:rPr>
        <w:t xml:space="preserve"> образовательным программа для учащихся нарушением опорно-двигательного аппарата с учётом особенностей детей. С целью создания в обычных учреждениях универсальной </w:t>
      </w:r>
      <w:proofErr w:type="spellStart"/>
      <w:r w:rsidRPr="00181DC6">
        <w:rPr>
          <w:rStyle w:val="af"/>
        </w:rPr>
        <w:t>безбаръерной</w:t>
      </w:r>
      <w:proofErr w:type="spellEnd"/>
      <w:r w:rsidRPr="00181DC6">
        <w:rPr>
          <w:rStyle w:val="af"/>
        </w:rPr>
        <w:t xml:space="preserve"> среды, позволяющей обеспечить качественную полноценную интеграцию детей </w:t>
      </w:r>
      <w:proofErr w:type="gramStart"/>
      <w:r w:rsidRPr="00181DC6">
        <w:rPr>
          <w:rStyle w:val="af"/>
        </w:rPr>
        <w:t>–и</w:t>
      </w:r>
      <w:proofErr w:type="gramEnd"/>
      <w:r w:rsidRPr="00181DC6">
        <w:rPr>
          <w:rStyle w:val="af"/>
        </w:rPr>
        <w:t>нвалидов с обществом, МБОУ Преображенская СОШ, МБОУ Гляденская СОШ», МБОУ «Краснополянская СОШ» определены как базовые учреждения и вошли в Государственную программу Российской федерации, что позволило получить  средства на создание необходимых условий детей –инвалидов и маломобильных  групп. http://preobragenka.ucoz.ru/</w:t>
      </w:r>
      <w:r>
        <w:rPr>
          <w:rStyle w:val="af"/>
        </w:rPr>
        <w:t>index/dostupnaja_sreda/0-29</w:t>
      </w:r>
      <w:hyperlink r:id="rId30" w:history="1">
        <w:r w:rsidRPr="0095422F">
          <w:rPr>
            <w:rStyle w:val="ad"/>
            <w:sz w:val="20"/>
          </w:rPr>
          <w:t>http://glyaden-schol.ucoz.ru/index/dostupnaja_sreda/0-179</w:t>
        </w:r>
      </w:hyperlink>
    </w:p>
    <w:p w:rsidR="00384B9F" w:rsidRDefault="00384B9F" w:rsidP="00384B9F">
      <w:pPr>
        <w:ind w:firstLine="0"/>
        <w:rPr>
          <w:rStyle w:val="af"/>
        </w:rPr>
      </w:pPr>
      <w:r>
        <w:rPr>
          <w:rStyle w:val="af"/>
        </w:rPr>
        <w:t>Достигнутые результаты</w:t>
      </w:r>
      <w:r w:rsidRPr="001B194A">
        <w:rPr>
          <w:rStyle w:val="af"/>
        </w:rPr>
        <w:t>:</w:t>
      </w:r>
      <w:r>
        <w:t xml:space="preserve"> </w:t>
      </w:r>
      <w:r w:rsidRPr="00551235">
        <w:rPr>
          <w:rStyle w:val="af"/>
        </w:rPr>
        <w:t>В 3  общеобразовательных учреждениях создано необходимое, особое пространство, в котором инвалид может чувствовать себя без особых ограничений</w:t>
      </w:r>
      <w:r w:rsidRPr="00551235">
        <w:t xml:space="preserve"> </w:t>
      </w:r>
      <w:r w:rsidRPr="00551235">
        <w:rPr>
          <w:rStyle w:val="af"/>
        </w:rPr>
        <w:t xml:space="preserve">Доля общеобразовательных учреждений, в которых </w:t>
      </w:r>
      <w:proofErr w:type="gramStart"/>
      <w:r w:rsidRPr="00551235">
        <w:rPr>
          <w:rStyle w:val="af"/>
        </w:rPr>
        <w:t xml:space="preserve">создана универсальная </w:t>
      </w:r>
      <w:proofErr w:type="spellStart"/>
      <w:r w:rsidRPr="00551235">
        <w:rPr>
          <w:rStyle w:val="af"/>
        </w:rPr>
        <w:t>безбарьерная</w:t>
      </w:r>
      <w:proofErr w:type="spellEnd"/>
      <w:r w:rsidRPr="00551235">
        <w:rPr>
          <w:rStyle w:val="af"/>
        </w:rPr>
        <w:t xml:space="preserve">  среда составляет</w:t>
      </w:r>
      <w:proofErr w:type="gramEnd"/>
      <w:r w:rsidRPr="00551235">
        <w:rPr>
          <w:rStyle w:val="af"/>
        </w:rPr>
        <w:t xml:space="preserve">  24% от общего числа общеобразовате</w:t>
      </w:r>
      <w:r>
        <w:rPr>
          <w:rStyle w:val="af"/>
        </w:rPr>
        <w:t xml:space="preserve">льных учреждений. </w:t>
      </w:r>
      <w:r w:rsidRPr="00551235">
        <w:rPr>
          <w:rStyle w:val="af"/>
        </w:rPr>
        <w:t xml:space="preserve">В общеобразовательных учреждениях установлены  </w:t>
      </w:r>
      <w:proofErr w:type="spellStart"/>
      <w:r w:rsidRPr="00551235">
        <w:rPr>
          <w:rStyle w:val="af"/>
        </w:rPr>
        <w:t>сан</w:t>
      </w:r>
      <w:proofErr w:type="gramStart"/>
      <w:r w:rsidRPr="00551235">
        <w:rPr>
          <w:rStyle w:val="af"/>
        </w:rPr>
        <w:t>.у</w:t>
      </w:r>
      <w:proofErr w:type="gramEnd"/>
      <w:r w:rsidRPr="00551235">
        <w:rPr>
          <w:rStyle w:val="af"/>
        </w:rPr>
        <w:t>злы</w:t>
      </w:r>
      <w:proofErr w:type="spellEnd"/>
      <w:r w:rsidRPr="00551235">
        <w:rPr>
          <w:rStyle w:val="af"/>
        </w:rPr>
        <w:t>, пандусы, специальные поручни в коридорах, реконструированы   входные группы с учетом потребностей инвалидов.</w:t>
      </w:r>
    </w:p>
    <w:p w:rsidR="00384B9F" w:rsidRPr="00996598" w:rsidRDefault="00384B9F" w:rsidP="00384B9F">
      <w:pPr>
        <w:ind w:firstLine="0"/>
        <w:rPr>
          <w:rStyle w:val="af"/>
        </w:rPr>
      </w:pPr>
      <w:r>
        <w:rPr>
          <w:rStyle w:val="af"/>
        </w:rPr>
        <w:t>Контактное лицо</w:t>
      </w:r>
      <w:r w:rsidRPr="0037722B">
        <w:rPr>
          <w:rStyle w:val="af"/>
        </w:rPr>
        <w:t xml:space="preserve">: </w:t>
      </w:r>
      <w:proofErr w:type="spellStart"/>
      <w:r>
        <w:rPr>
          <w:rStyle w:val="af"/>
        </w:rPr>
        <w:t>Чуприс</w:t>
      </w:r>
      <w:proofErr w:type="spellEnd"/>
      <w:r>
        <w:rPr>
          <w:rStyle w:val="af"/>
        </w:rPr>
        <w:t xml:space="preserve"> Ирина Михайловна</w:t>
      </w:r>
    </w:p>
    <w:p w:rsidR="00384B9F" w:rsidRPr="00996598" w:rsidRDefault="00384B9F" w:rsidP="00384B9F">
      <w:pPr>
        <w:ind w:firstLine="0"/>
        <w:rPr>
          <w:rStyle w:val="af"/>
        </w:rPr>
      </w:pPr>
      <w:r w:rsidRPr="001B194A">
        <w:rPr>
          <w:rStyle w:val="af"/>
        </w:rPr>
        <w:t>Телефон:</w:t>
      </w:r>
      <w:r w:rsidRPr="00AC6EA5">
        <w:t xml:space="preserve"> </w:t>
      </w:r>
      <w:r>
        <w:rPr>
          <w:rStyle w:val="af"/>
        </w:rPr>
        <w:t>+7 (39155) 7-15-40</w:t>
      </w:r>
    </w:p>
    <w:p w:rsidR="00384B9F" w:rsidRPr="00996598" w:rsidRDefault="00384B9F" w:rsidP="00384B9F">
      <w:pPr>
        <w:ind w:firstLine="0"/>
        <w:rPr>
          <w:rStyle w:val="af"/>
        </w:rPr>
      </w:pPr>
      <w:r w:rsidRPr="001B194A">
        <w:rPr>
          <w:rStyle w:val="af"/>
        </w:rPr>
        <w:t>Почта:</w:t>
      </w:r>
      <w:r w:rsidRPr="00F378D2">
        <w:t xml:space="preserve"> </w:t>
      </w:r>
      <w:r w:rsidRPr="00551235">
        <w:rPr>
          <w:rStyle w:val="af"/>
        </w:rPr>
        <w:t>nazarovo_ruo@mail.ru</w:t>
      </w:r>
    </w:p>
    <w:p w:rsidR="005C6747" w:rsidRDefault="005C6747">
      <w:pPr>
        <w:spacing w:after="160" w:line="259" w:lineRule="auto"/>
        <w:ind w:firstLine="0"/>
        <w:jc w:val="left"/>
      </w:pPr>
      <w:r>
        <w:br w:type="page"/>
      </w:r>
    </w:p>
    <w:bookmarkStart w:id="20" w:name="_Toc497913209" w:displacedByCustomXml="next"/>
    <w:sdt>
      <w:sdtPr>
        <w:rPr>
          <w:lang w:val="en-US"/>
        </w:rPr>
        <w:id w:val="-643967968"/>
        <w:lock w:val="sdtContentLocked"/>
      </w:sdtPr>
      <w:sdtEndPr>
        <w:rPr>
          <w:lang w:val="ru-RU"/>
        </w:rPr>
      </w:sdtEndPr>
      <w:sdtContent>
        <w:p w:rsidR="005C6747" w:rsidRDefault="005C6747" w:rsidP="005C6747">
          <w:pPr>
            <w:pStyle w:val="1"/>
          </w:pPr>
          <w:r>
            <w:rPr>
              <w:lang w:val="en-US"/>
            </w:rPr>
            <w:t>II</w:t>
          </w:r>
          <w:r>
            <w:t>. Показатели мониторинга системы образования</w:t>
          </w:r>
        </w:p>
      </w:sdtContent>
    </w:sdt>
    <w:bookmarkEnd w:id="20" w:displacedByCustomXml="prev"/>
    <w:tbl>
      <w:tblPr>
        <w:tblW w:w="9631" w:type="dxa"/>
        <w:jc w:val="center"/>
        <w:tblCellMar>
          <w:top w:w="75" w:type="dxa"/>
          <w:left w:w="0" w:type="dxa"/>
          <w:bottom w:w="75" w:type="dxa"/>
          <w:right w:w="0" w:type="dxa"/>
        </w:tblCellMar>
        <w:tblLook w:val="04A0" w:firstRow="1" w:lastRow="0" w:firstColumn="1" w:lastColumn="0" w:noHBand="0" w:noVBand="1"/>
      </w:tblPr>
      <w:tblGrid>
        <w:gridCol w:w="568"/>
        <w:gridCol w:w="1519"/>
        <w:gridCol w:w="1943"/>
        <w:gridCol w:w="1021"/>
        <w:gridCol w:w="1278"/>
        <w:gridCol w:w="1120"/>
        <w:gridCol w:w="1131"/>
        <w:gridCol w:w="1051"/>
      </w:tblGrid>
      <w:tr w:rsidR="004F7560" w:rsidRPr="003C4DFC" w:rsidTr="004D332C">
        <w:trPr>
          <w:trHeight w:val="80"/>
          <w:jc w:val="center"/>
        </w:trPr>
        <w:tc>
          <w:tcPr>
            <w:tcW w:w="183" w:type="dxa"/>
            <w:vMerge w:val="restart"/>
            <w:tcBorders>
              <w:top w:val="single" w:sz="4" w:space="0" w:color="auto"/>
              <w:left w:val="single" w:sz="4" w:space="0" w:color="auto"/>
              <w:bottom w:val="single" w:sz="4" w:space="0" w:color="auto"/>
              <w:right w:val="single" w:sz="4" w:space="0" w:color="auto"/>
            </w:tcBorders>
            <w:vAlign w:val="center"/>
            <w:hideMark/>
          </w:tcPr>
          <w:p w:rsidR="004F7560" w:rsidRPr="006762E5" w:rsidRDefault="004F756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4F7560" w:rsidRDefault="004F756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Раздел</w:t>
            </w:r>
          </w:p>
          <w:p w:rsidR="004F7560" w:rsidRPr="006762E5" w:rsidRDefault="004F756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/подраздел доклада</w:t>
            </w:r>
          </w:p>
        </w:tc>
        <w:tc>
          <w:tcPr>
            <w:tcW w:w="19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F7560" w:rsidRPr="006762E5" w:rsidRDefault="004F756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Показатель</w:t>
            </w:r>
          </w:p>
        </w:tc>
        <w:tc>
          <w:tcPr>
            <w:tcW w:w="10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F7560" w:rsidRPr="003C4DFC" w:rsidRDefault="004F7560" w:rsidP="00E32791">
            <w:pPr>
              <w:widowControl w:val="0"/>
              <w:autoSpaceDE w:val="0"/>
              <w:autoSpaceDN w:val="0"/>
              <w:adjustRightInd w:val="0"/>
              <w:spacing w:line="240" w:lineRule="auto"/>
              <w:ind w:firstLine="0"/>
              <w:rPr>
                <w:rFonts w:cs="Times New Roman"/>
                <w:sz w:val="20"/>
                <w:szCs w:val="20"/>
              </w:rPr>
            </w:pPr>
            <w:r w:rsidRPr="003C4DFC">
              <w:rPr>
                <w:rFonts w:cs="Times New Roman"/>
                <w:sz w:val="20"/>
                <w:szCs w:val="20"/>
              </w:rPr>
              <w:t>Единица измерения</w:t>
            </w:r>
          </w:p>
        </w:tc>
        <w:tc>
          <w:tcPr>
            <w:tcW w:w="49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F7560" w:rsidRPr="003C4DFC" w:rsidRDefault="004F7560" w:rsidP="00E32791">
            <w:pPr>
              <w:widowControl w:val="0"/>
              <w:autoSpaceDE w:val="0"/>
              <w:autoSpaceDN w:val="0"/>
              <w:adjustRightInd w:val="0"/>
              <w:spacing w:line="240" w:lineRule="auto"/>
              <w:ind w:firstLine="0"/>
              <w:jc w:val="center"/>
              <w:rPr>
                <w:rFonts w:cs="Times New Roman"/>
                <w:sz w:val="20"/>
                <w:szCs w:val="20"/>
              </w:rPr>
            </w:pPr>
            <w:r w:rsidRPr="003C4DFC">
              <w:rPr>
                <w:rFonts w:cs="Times New Roman"/>
                <w:sz w:val="20"/>
                <w:szCs w:val="20"/>
              </w:rPr>
              <w:t>Значение</w:t>
            </w:r>
          </w:p>
        </w:tc>
      </w:tr>
      <w:tr w:rsidR="004F7560" w:rsidRPr="003C4DFC" w:rsidTr="004D332C">
        <w:trPr>
          <w:trHeight w:val="28"/>
          <w:jc w:val="center"/>
        </w:trPr>
        <w:tc>
          <w:tcPr>
            <w:tcW w:w="183" w:type="dxa"/>
            <w:vMerge/>
            <w:tcBorders>
              <w:top w:val="single" w:sz="4" w:space="0" w:color="auto"/>
              <w:left w:val="single" w:sz="4" w:space="0" w:color="auto"/>
              <w:bottom w:val="single" w:sz="4" w:space="0" w:color="auto"/>
              <w:right w:val="single" w:sz="4" w:space="0" w:color="auto"/>
            </w:tcBorders>
            <w:vAlign w:val="center"/>
            <w:hideMark/>
          </w:tcPr>
          <w:p w:rsidR="004F7560" w:rsidRPr="006762E5" w:rsidRDefault="004F7560" w:rsidP="00E32791">
            <w:pPr>
              <w:spacing w:line="240" w:lineRule="auto"/>
              <w:ind w:firstLine="0"/>
              <w:jc w:val="left"/>
              <w:rPr>
                <w:rFonts w:cs="Times New Roman"/>
                <w:sz w:val="18"/>
                <w:szCs w:val="1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4F7560" w:rsidRPr="006762E5" w:rsidRDefault="004F7560" w:rsidP="00E32791">
            <w:pPr>
              <w:spacing w:line="240" w:lineRule="auto"/>
              <w:ind w:firstLine="0"/>
              <w:jc w:val="left"/>
              <w:rPr>
                <w:rFonts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7560" w:rsidRPr="006762E5" w:rsidRDefault="004F7560" w:rsidP="00E32791">
            <w:pPr>
              <w:spacing w:line="240" w:lineRule="auto"/>
              <w:ind w:firstLine="0"/>
              <w:jc w:val="left"/>
              <w:rPr>
                <w:rFonts w:cs="Times New Roman"/>
                <w:sz w:val="18"/>
                <w:szCs w:val="18"/>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4F7560" w:rsidRPr="003C4DFC" w:rsidRDefault="004F7560" w:rsidP="00E32791">
            <w:pPr>
              <w:spacing w:line="240" w:lineRule="auto"/>
              <w:ind w:firstLine="0"/>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F7560" w:rsidRPr="003C4DFC" w:rsidRDefault="004F7560" w:rsidP="00E32791">
            <w:pPr>
              <w:widowControl w:val="0"/>
              <w:autoSpaceDE w:val="0"/>
              <w:autoSpaceDN w:val="0"/>
              <w:adjustRightInd w:val="0"/>
              <w:spacing w:line="240" w:lineRule="auto"/>
              <w:ind w:firstLine="0"/>
              <w:jc w:val="center"/>
              <w:rPr>
                <w:rFonts w:cs="Times New Roman"/>
                <w:sz w:val="20"/>
                <w:szCs w:val="20"/>
              </w:rPr>
            </w:pPr>
            <w:r w:rsidRPr="003C4DFC">
              <w:rPr>
                <w:rFonts w:cs="Times New Roman"/>
                <w:sz w:val="20"/>
                <w:szCs w:val="20"/>
              </w:rPr>
              <w:t>2013 г.</w:t>
            </w:r>
          </w:p>
        </w:tc>
        <w:tc>
          <w:tcPr>
            <w:tcW w:w="1248" w:type="dxa"/>
            <w:tcBorders>
              <w:top w:val="single" w:sz="4" w:space="0" w:color="auto"/>
              <w:left w:val="single" w:sz="4" w:space="0" w:color="auto"/>
              <w:bottom w:val="single" w:sz="4" w:space="0" w:color="auto"/>
              <w:right w:val="single" w:sz="4" w:space="0" w:color="auto"/>
            </w:tcBorders>
            <w:hideMark/>
          </w:tcPr>
          <w:p w:rsidR="004F7560" w:rsidRPr="003C4DFC" w:rsidRDefault="004F7560" w:rsidP="00E32791">
            <w:pPr>
              <w:widowControl w:val="0"/>
              <w:autoSpaceDE w:val="0"/>
              <w:autoSpaceDN w:val="0"/>
              <w:adjustRightInd w:val="0"/>
              <w:spacing w:line="240" w:lineRule="auto"/>
              <w:ind w:firstLine="0"/>
              <w:jc w:val="center"/>
              <w:rPr>
                <w:rFonts w:cs="Times New Roman"/>
                <w:sz w:val="20"/>
                <w:szCs w:val="20"/>
              </w:rPr>
            </w:pPr>
            <w:r w:rsidRPr="003C4DFC">
              <w:rPr>
                <w:rFonts w:cs="Times New Roman"/>
                <w:sz w:val="20"/>
                <w:szCs w:val="20"/>
              </w:rPr>
              <w:t>2014 г.</w:t>
            </w:r>
          </w:p>
        </w:tc>
        <w:tc>
          <w:tcPr>
            <w:tcW w:w="1248" w:type="dxa"/>
            <w:tcBorders>
              <w:top w:val="single" w:sz="4" w:space="0" w:color="auto"/>
              <w:left w:val="single" w:sz="4" w:space="0" w:color="auto"/>
              <w:bottom w:val="single" w:sz="4" w:space="0" w:color="auto"/>
              <w:right w:val="single" w:sz="4" w:space="0" w:color="auto"/>
            </w:tcBorders>
            <w:hideMark/>
          </w:tcPr>
          <w:p w:rsidR="004F7560" w:rsidRPr="003C4DFC" w:rsidRDefault="004F7560" w:rsidP="00E32791">
            <w:pPr>
              <w:widowControl w:val="0"/>
              <w:autoSpaceDE w:val="0"/>
              <w:autoSpaceDN w:val="0"/>
              <w:adjustRightInd w:val="0"/>
              <w:spacing w:line="240" w:lineRule="auto"/>
              <w:ind w:firstLine="0"/>
              <w:jc w:val="center"/>
              <w:rPr>
                <w:rFonts w:cs="Times New Roman"/>
                <w:sz w:val="20"/>
                <w:szCs w:val="20"/>
              </w:rPr>
            </w:pPr>
            <w:r>
              <w:rPr>
                <w:rFonts w:cs="Times New Roman"/>
                <w:sz w:val="20"/>
                <w:szCs w:val="20"/>
                <w:lang w:val="en-US"/>
              </w:rPr>
              <w:t xml:space="preserve">2015 </w:t>
            </w:r>
            <w:r>
              <w:rPr>
                <w:rFonts w:cs="Times New Roman"/>
                <w:sz w:val="20"/>
                <w:szCs w:val="20"/>
              </w:rPr>
              <w:t>г.</w:t>
            </w:r>
          </w:p>
        </w:tc>
        <w:tc>
          <w:tcPr>
            <w:tcW w:w="1132" w:type="dxa"/>
            <w:tcBorders>
              <w:top w:val="single" w:sz="4" w:space="0" w:color="auto"/>
              <w:left w:val="single" w:sz="4" w:space="0" w:color="auto"/>
              <w:bottom w:val="single" w:sz="4" w:space="0" w:color="auto"/>
              <w:right w:val="single" w:sz="4" w:space="0" w:color="auto"/>
            </w:tcBorders>
          </w:tcPr>
          <w:p w:rsidR="004F7560" w:rsidRPr="003C4DFC" w:rsidRDefault="004F7560" w:rsidP="00E32791">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2016 г.</w:t>
            </w:r>
          </w:p>
        </w:tc>
      </w:tr>
      <w:tr w:rsidR="00E71AA2"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71AA2" w:rsidRPr="006762E5" w:rsidRDefault="00E71AA2" w:rsidP="00E32791">
            <w:pPr>
              <w:spacing w:line="240" w:lineRule="auto"/>
              <w:ind w:firstLine="0"/>
              <w:jc w:val="left"/>
              <w:rPr>
                <w:rFonts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rsidR="00E71AA2" w:rsidRPr="006762E5" w:rsidRDefault="00E71AA2" w:rsidP="00E32791">
            <w:pPr>
              <w:spacing w:line="240" w:lineRule="auto"/>
              <w:ind w:firstLine="0"/>
              <w:jc w:val="left"/>
              <w:rPr>
                <w:rFonts w:cs="Times New Roman"/>
                <w:sz w:val="18"/>
                <w:szCs w:val="18"/>
              </w:rPr>
            </w:pPr>
            <w:r>
              <w:rPr>
                <w:rFonts w:eastAsia="Times New Roman" w:cs="Times New Roman"/>
                <w:color w:val="000000"/>
                <w:sz w:val="20"/>
                <w:szCs w:val="20"/>
                <w:lang w:eastAsia="ru-RU"/>
              </w:rPr>
              <w:t>Сведения о развитии дошкольного образования</w:t>
            </w:r>
          </w:p>
        </w:tc>
        <w:tc>
          <w:tcPr>
            <w:tcW w:w="1918" w:type="dxa"/>
            <w:tcBorders>
              <w:top w:val="single" w:sz="4" w:space="0" w:color="auto"/>
              <w:left w:val="single" w:sz="4" w:space="0" w:color="auto"/>
              <w:bottom w:val="single" w:sz="4" w:space="0" w:color="auto"/>
              <w:right w:val="single" w:sz="4" w:space="0" w:color="auto"/>
            </w:tcBorders>
            <w:vAlign w:val="center"/>
          </w:tcPr>
          <w:p w:rsidR="00E71AA2" w:rsidRPr="006762E5" w:rsidRDefault="00E71AA2" w:rsidP="00E32791">
            <w:pPr>
              <w:spacing w:line="240" w:lineRule="auto"/>
              <w:ind w:firstLine="0"/>
              <w:jc w:val="left"/>
              <w:rPr>
                <w:rFonts w:cs="Times New Roman"/>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E71AA2" w:rsidRPr="003C4DFC" w:rsidRDefault="00E71AA2" w:rsidP="00E32791">
            <w:pPr>
              <w:spacing w:line="240" w:lineRule="auto"/>
              <w:ind w:firstLine="0"/>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1AA2" w:rsidRPr="003C4DFC" w:rsidRDefault="00E71AA2" w:rsidP="00E32791">
            <w:pPr>
              <w:widowControl w:val="0"/>
              <w:autoSpaceDE w:val="0"/>
              <w:autoSpaceDN w:val="0"/>
              <w:adjustRightInd w:val="0"/>
              <w:spacing w:line="240" w:lineRule="auto"/>
              <w:ind w:firstLine="0"/>
              <w:jc w:val="center"/>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E71AA2" w:rsidRPr="003C4DFC" w:rsidRDefault="00E71AA2" w:rsidP="00E32791">
            <w:pPr>
              <w:widowControl w:val="0"/>
              <w:autoSpaceDE w:val="0"/>
              <w:autoSpaceDN w:val="0"/>
              <w:adjustRightInd w:val="0"/>
              <w:spacing w:line="240" w:lineRule="auto"/>
              <w:ind w:firstLine="0"/>
              <w:jc w:val="center"/>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E71AA2" w:rsidRPr="00E71AA2" w:rsidRDefault="00E71AA2" w:rsidP="00E32791">
            <w:pPr>
              <w:widowControl w:val="0"/>
              <w:autoSpaceDE w:val="0"/>
              <w:autoSpaceDN w:val="0"/>
              <w:adjustRightInd w:val="0"/>
              <w:spacing w:line="240" w:lineRule="auto"/>
              <w:ind w:firstLine="0"/>
              <w:jc w:val="center"/>
              <w:rPr>
                <w:rFonts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E71AA2" w:rsidRDefault="00E71AA2" w:rsidP="00E32791">
            <w:pPr>
              <w:widowControl w:val="0"/>
              <w:autoSpaceDE w:val="0"/>
              <w:autoSpaceDN w:val="0"/>
              <w:adjustRightInd w:val="0"/>
              <w:spacing w:line="240" w:lineRule="auto"/>
              <w:ind w:firstLine="0"/>
              <w:jc w:val="center"/>
              <w:rPr>
                <w:rFonts w:cs="Times New Roman"/>
                <w:sz w:val="20"/>
                <w:szCs w:val="20"/>
              </w:rPr>
            </w:pP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E71AA2" w:rsidP="002503EB">
            <w:pPr>
              <w:widowControl w:val="0"/>
              <w:autoSpaceDE w:val="0"/>
              <w:autoSpaceDN w:val="0"/>
              <w:adjustRightInd w:val="0"/>
              <w:spacing w:line="240" w:lineRule="auto"/>
              <w:ind w:firstLine="0"/>
              <w:jc w:val="left"/>
              <w:rPr>
                <w:rFonts w:eastAsia="Calibri" w:cs="Times New Roman"/>
                <w:sz w:val="20"/>
                <w:szCs w:val="20"/>
              </w:rPr>
            </w:pPr>
            <w:r>
              <w:rPr>
                <w:rFonts w:eastAsia="Calibri" w:cs="Times New Roman"/>
                <w:sz w:val="20"/>
                <w:szCs w:val="20"/>
              </w:rPr>
              <w:t>1.1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E71AA2">
            <w:pPr>
              <w:widowControl w:val="0"/>
              <w:autoSpaceDE w:val="0"/>
              <w:autoSpaceDN w:val="0"/>
              <w:adjustRightInd w:val="0"/>
              <w:spacing w:line="240" w:lineRule="auto"/>
              <w:ind w:firstLine="0"/>
              <w:jc w:val="left"/>
              <w:rPr>
                <w:rFonts w:eastAsia="Calibri" w:cs="Times New Roman"/>
                <w:sz w:val="20"/>
                <w:szCs w:val="20"/>
              </w:rPr>
            </w:pPr>
            <w:proofErr w:type="gramStart"/>
            <w:r w:rsidRPr="002503EB">
              <w:rPr>
                <w:rFonts w:eastAsia="Times New Roman" w:cs="Times New Roman"/>
                <w:color w:val="000000"/>
                <w:sz w:val="20"/>
                <w:szCs w:val="20"/>
                <w:lang w:eastAsia="ru-RU"/>
              </w:rPr>
              <w:t xml:space="preserve">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r w:rsidR="00E71AA2">
              <w:rPr>
                <w:rFonts w:eastAsia="Times New Roman" w:cs="Times New Roman"/>
                <w:color w:val="000000"/>
                <w:sz w:val="20"/>
                <w:szCs w:val="20"/>
                <w:lang w:eastAsia="ru-RU"/>
              </w:rPr>
              <w:t xml:space="preserve"> </w:t>
            </w:r>
            <w:proofErr w:type="gramEnd"/>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72</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2</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E71AA2" w:rsidP="002503EB">
            <w:pPr>
              <w:widowControl w:val="0"/>
              <w:autoSpaceDE w:val="0"/>
              <w:autoSpaceDN w:val="0"/>
              <w:adjustRightInd w:val="0"/>
              <w:spacing w:line="240" w:lineRule="auto"/>
              <w:jc w:val="left"/>
              <w:rPr>
                <w:rFonts w:eastAsia="Calibri" w:cs="Times New Roman"/>
                <w:sz w:val="20"/>
                <w:szCs w:val="20"/>
              </w:rPr>
            </w:pPr>
            <w:r>
              <w:rPr>
                <w:rFonts w:eastAsia="Calibri" w:cs="Times New Roman"/>
                <w:sz w:val="20"/>
                <w:szCs w:val="20"/>
              </w:rPr>
              <w:t>1.1.2</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Times New Roman" w:cs="Times New Roman"/>
                <w:color w:val="000000"/>
                <w:sz w:val="20"/>
                <w:szCs w:val="20"/>
                <w:lang w:eastAsia="ru-RU"/>
              </w:rP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Охват детей дошкольным образованием составляет</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68</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68</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71</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72</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3</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E71AA2" w:rsidP="002503EB">
            <w:pPr>
              <w:widowControl w:val="0"/>
              <w:autoSpaceDE w:val="0"/>
              <w:autoSpaceDN w:val="0"/>
              <w:adjustRightInd w:val="0"/>
              <w:spacing w:line="240" w:lineRule="auto"/>
              <w:jc w:val="left"/>
              <w:rPr>
                <w:rFonts w:eastAsia="Calibri" w:cs="Times New Roman"/>
                <w:sz w:val="20"/>
                <w:szCs w:val="20"/>
              </w:rPr>
            </w:pPr>
            <w:r>
              <w:rPr>
                <w:rFonts w:eastAsia="Calibri" w:cs="Times New Roman"/>
                <w:sz w:val="20"/>
                <w:szCs w:val="20"/>
              </w:rPr>
              <w:t>1.1.3</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Times New Roman" w:cs="Times New Roman"/>
                <w:color w:val="000000"/>
                <w:sz w:val="20"/>
                <w:szCs w:val="20"/>
                <w:lang w:eastAsia="ru-RU"/>
              </w:rPr>
              <w:t xml:space="preserve">Удельный вес численности </w:t>
            </w:r>
            <w:r w:rsidRPr="002503EB">
              <w:rPr>
                <w:rFonts w:eastAsia="Times New Roman" w:cs="Times New Roman"/>
                <w:color w:val="000000"/>
                <w:sz w:val="20"/>
                <w:szCs w:val="20"/>
                <w:lang w:eastAsia="ru-RU"/>
              </w:rPr>
              <w:lastRenderedPageBreak/>
              <w:t>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lastRenderedPageBreak/>
              <w:t>4</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22062B" w:rsidRPr="002503EB" w:rsidRDefault="0022062B" w:rsidP="002503EB">
            <w:pPr>
              <w:widowControl w:val="0"/>
              <w:autoSpaceDE w:val="0"/>
              <w:autoSpaceDN w:val="0"/>
              <w:adjustRightInd w:val="0"/>
              <w:spacing w:line="240" w:lineRule="auto"/>
              <w:ind w:firstLine="0"/>
              <w:jc w:val="left"/>
              <w:rPr>
                <w:rFonts w:eastAsia="Calibri" w:cs="Times New Roman"/>
                <w:sz w:val="20"/>
                <w:szCs w:val="20"/>
              </w:rPr>
            </w:pPr>
            <w:r>
              <w:rPr>
                <w:rFonts w:eastAsia="Times New Roman" w:cs="Times New Roman"/>
                <w:color w:val="000000"/>
                <w:sz w:val="20"/>
                <w:szCs w:val="20"/>
                <w:lang w:eastAsia="ru-RU"/>
              </w:rPr>
              <w:t>1.2.1.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21</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21</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21</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2062B">
              <w:rPr>
                <w:rFonts w:eastAsia="Calibri" w:cs="Times New Roman"/>
                <w:sz w:val="20"/>
                <w:szCs w:val="20"/>
              </w:rPr>
              <w:t>23</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Состояние здоровья лиц, обучающихся по программам дошкольного образования»</w:t>
            </w: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1.6.1.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Пропущено дней по болезни одним ребенком в дошкольной образовательной организации в год. </w:t>
            </w:r>
          </w:p>
          <w:p w:rsidR="00E32791" w:rsidRPr="002503EB" w:rsidRDefault="00E32791" w:rsidP="002503EB">
            <w:pPr>
              <w:widowControl w:val="0"/>
              <w:autoSpaceDE w:val="0"/>
              <w:autoSpaceDN w:val="0"/>
              <w:adjustRightInd w:val="0"/>
              <w:spacing w:line="240" w:lineRule="auto"/>
              <w:jc w:val="left"/>
              <w:rPr>
                <w:rFonts w:eastAsia="Times New Roman" w:cs="Times New Roman"/>
                <w:color w:val="000000"/>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дни</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15</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15</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6</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Кадровое обеспечение</w:t>
            </w:r>
          </w:p>
          <w:p w:rsidR="0022062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1.3.1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Численность воспитанников организаций дошкольного образования в расчете на 1 педагогического работника.</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2503EB">
              <w:rPr>
                <w:rFonts w:eastAsia="Times New Roman" w:cs="Times New Roman"/>
                <w:color w:val="000000"/>
                <w:sz w:val="20"/>
                <w:szCs w:val="20"/>
                <w:lang w:eastAsia="ru-RU"/>
              </w:rPr>
              <w:t>чел</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2062B">
            <w:pPr>
              <w:widowControl w:val="0"/>
              <w:autoSpaceDE w:val="0"/>
              <w:autoSpaceDN w:val="0"/>
              <w:adjustRightInd w:val="0"/>
              <w:spacing w:line="240" w:lineRule="auto"/>
              <w:jc w:val="center"/>
              <w:rPr>
                <w:rFonts w:eastAsia="Calibri" w:cs="Times New Roman"/>
                <w:sz w:val="20"/>
                <w:szCs w:val="20"/>
              </w:rPr>
            </w:pPr>
            <w:r w:rsidRPr="002503EB">
              <w:rPr>
                <w:rFonts w:eastAsia="Calibri" w:cs="Times New Roman"/>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jc w:val="center"/>
              <w:rPr>
                <w:rFonts w:eastAsia="Calibri" w:cs="Times New Roman"/>
                <w:sz w:val="20"/>
                <w:szCs w:val="20"/>
              </w:rPr>
            </w:pPr>
            <w:r w:rsidRPr="002503EB">
              <w:rPr>
                <w:rFonts w:eastAsia="Calibri" w:cs="Times New Roman"/>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jc w:val="center"/>
              <w:rPr>
                <w:rFonts w:eastAsia="Calibri" w:cs="Times New Roman"/>
                <w:sz w:val="20"/>
                <w:szCs w:val="20"/>
              </w:rPr>
            </w:pPr>
            <w:r w:rsidRPr="002503EB">
              <w:rPr>
                <w:rFonts w:eastAsia="Calibri"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jc w:val="center"/>
              <w:rPr>
                <w:rFonts w:eastAsia="Calibri" w:cs="Times New Roman"/>
                <w:sz w:val="20"/>
                <w:szCs w:val="20"/>
              </w:rPr>
            </w:pPr>
            <w:r w:rsidRPr="002503EB">
              <w:rPr>
                <w:rFonts w:eastAsia="Calibri" w:cs="Times New Roman"/>
                <w:sz w:val="20"/>
                <w:szCs w:val="20"/>
              </w:rPr>
              <w:t>9,8</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7</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1.3.2</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jc w:val="center"/>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22062B" w:rsidP="0022062B">
            <w:pPr>
              <w:widowControl w:val="0"/>
              <w:autoSpaceDE w:val="0"/>
              <w:autoSpaceDN w:val="0"/>
              <w:adjustRightInd w:val="0"/>
              <w:spacing w:line="240" w:lineRule="auto"/>
              <w:jc w:val="center"/>
              <w:rPr>
                <w:rFonts w:eastAsia="Calibri" w:cs="Times New Roman"/>
                <w:sz w:val="20"/>
                <w:szCs w:val="20"/>
              </w:rPr>
            </w:pPr>
            <w:r>
              <w:rPr>
                <w:rFonts w:eastAsia="Calibri"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jc w:val="center"/>
              <w:rPr>
                <w:rFonts w:eastAsia="Calibri" w:cs="Times New Roman"/>
                <w:sz w:val="20"/>
                <w:szCs w:val="20"/>
              </w:rPr>
            </w:pPr>
            <w:r>
              <w:rPr>
                <w:rFonts w:eastAsia="Calibri"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jc w:val="center"/>
              <w:rPr>
                <w:rFonts w:eastAsia="Calibri" w:cs="Times New Roman"/>
                <w:sz w:val="20"/>
                <w:szCs w:val="20"/>
              </w:rPr>
            </w:pPr>
            <w:r>
              <w:rPr>
                <w:rFonts w:eastAsia="Calibri"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jc w:val="center"/>
              <w:rPr>
                <w:rFonts w:eastAsia="Calibri" w:cs="Times New Roman"/>
                <w:sz w:val="20"/>
                <w:szCs w:val="20"/>
              </w:rPr>
            </w:pPr>
            <w:r>
              <w:rPr>
                <w:rFonts w:eastAsia="Calibri" w:cs="Times New Roman"/>
                <w:sz w:val="20"/>
                <w:szCs w:val="20"/>
              </w:rPr>
              <w:t>100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8</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Сеть дошкольных образовательных организаций</w:t>
            </w: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1.7.</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Calibri" w:cs="Times New Roman"/>
                <w:sz w:val="20"/>
                <w:szCs w:val="20"/>
              </w:rPr>
              <w:t>Кол-во</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18</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18</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18</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lastRenderedPageBreak/>
              <w:t>9</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1.7.1</w:t>
            </w:r>
          </w:p>
          <w:p w:rsidR="00E32791" w:rsidRPr="002503EB" w:rsidRDefault="00E32791" w:rsidP="002503EB">
            <w:pPr>
              <w:widowControl w:val="0"/>
              <w:autoSpaceDE w:val="0"/>
              <w:autoSpaceDN w:val="0"/>
              <w:adjustRightInd w:val="0"/>
              <w:spacing w:line="240" w:lineRule="auto"/>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 </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2503EB">
              <w:rPr>
                <w:rFonts w:eastAsia="Times New Roman" w:cs="Times New Roman"/>
                <w:color w:val="000000"/>
                <w:sz w:val="20"/>
                <w:szCs w:val="20"/>
                <w:lang w:eastAsia="ru-RU"/>
              </w:rPr>
              <w:t>Темп роста числа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Calibri" w:cs="Times New Roman"/>
                <w:sz w:val="20"/>
                <w:szCs w:val="20"/>
              </w:rPr>
              <w:t>Кол-во</w:t>
            </w: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w:t>
            </w: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13</w:t>
            </w: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5</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18</w:t>
            </w: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5</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18</w:t>
            </w: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27</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18</w:t>
            </w: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p>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10</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Создание безопасных условий при организации образовательного процесса в дошкольных образовательных организациях»</w:t>
            </w: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1.9.1.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здания которых находятся в аварийном состоянии,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11</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1.9.2</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здания которых требуют капитального ремонта,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16,6</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16,6</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16,6</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16,6</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12</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Материально-техническое и информационное обеспечение</w:t>
            </w:r>
          </w:p>
          <w:p w:rsidR="0022062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Площадь помещений, используемых непосредственно для нужд дошкольных образовательных организаций, в расчете на одного воспитанника</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4D332C">
            <w:pPr>
              <w:widowControl w:val="0"/>
              <w:autoSpaceDE w:val="0"/>
              <w:autoSpaceDN w:val="0"/>
              <w:adjustRightInd w:val="0"/>
              <w:spacing w:line="240" w:lineRule="auto"/>
              <w:ind w:firstLine="0"/>
              <w:jc w:val="center"/>
              <w:rPr>
                <w:rFonts w:eastAsia="Calibri" w:cs="Times New Roman"/>
                <w:sz w:val="20"/>
                <w:szCs w:val="20"/>
              </w:rPr>
            </w:pPr>
            <w:proofErr w:type="spellStart"/>
            <w:r w:rsidRPr="002503EB">
              <w:rPr>
                <w:rFonts w:eastAsia="Calibri" w:cs="Times New Roman"/>
                <w:sz w:val="20"/>
                <w:szCs w:val="20"/>
              </w:rPr>
              <w:t>кв</w:t>
            </w:r>
            <w:proofErr w:type="gramStart"/>
            <w:r w:rsidRPr="002503EB">
              <w:rPr>
                <w:rFonts w:eastAsia="Calibri" w:cs="Times New Roman"/>
                <w:sz w:val="20"/>
                <w:szCs w:val="20"/>
              </w:rPr>
              <w:t>.м</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10.5</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10.5</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10,5</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10,5</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13</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1.4.2</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имеющих водоснабжение, центральное отопление, канализацию, в общем числе дошкольных образовательных организаций: водоснабжение; центральное отопление; канализацию</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100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14</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1.4.3.</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Удельный вес числа организаций, имеющих физкультурные залы, </w:t>
            </w:r>
            <w:r w:rsidRPr="002503EB">
              <w:rPr>
                <w:rFonts w:eastAsia="Times New Roman" w:cs="Times New Roman"/>
                <w:color w:val="000000"/>
                <w:sz w:val="20"/>
                <w:szCs w:val="20"/>
                <w:lang w:eastAsia="ru-RU"/>
              </w:rPr>
              <w:lastRenderedPageBreak/>
              <w:t>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22</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22</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22</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22</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lastRenderedPageBreak/>
              <w:t>15</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1.4.4.</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имеющих закрытые плавательные бассейны,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16</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1.4.5.</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Calibri" w:cs="Times New Roman"/>
                <w:sz w:val="20"/>
                <w:szCs w:val="20"/>
              </w:rPr>
              <w:t>Кол-во</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2</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17</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Условия получения дошкольного образования лицами с ограниченными возможностями здоровья и инвалидами</w:t>
            </w: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1.5.1</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3</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3</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3</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3</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18</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1.5.2.</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численности детей-инвалидов в общей численности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0,56</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0,87</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2062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0,87</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19</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1.5.3</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Структура численности лиц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 инвалидов) (по видам групп)</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2503EB" w:rsidP="002503EB">
            <w:pPr>
              <w:widowControl w:val="0"/>
              <w:autoSpaceDE w:val="0"/>
              <w:autoSpaceDN w:val="0"/>
              <w:adjustRightInd w:val="0"/>
              <w:spacing w:line="240" w:lineRule="auto"/>
              <w:ind w:firstLine="0"/>
              <w:jc w:val="center"/>
              <w:rPr>
                <w:rFonts w:eastAsia="Calibri" w:cs="Times New Roman"/>
                <w:sz w:val="20"/>
                <w:szCs w:val="20"/>
              </w:rPr>
            </w:pPr>
            <w:r>
              <w:rPr>
                <w:rFonts w:eastAsia="Calibri" w:cs="Times New Roman"/>
                <w:sz w:val="20"/>
                <w:szCs w:val="20"/>
              </w:rPr>
              <w:t>чел</w:t>
            </w: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r w:rsidRPr="002503EB">
              <w:rPr>
                <w:rFonts w:eastAsia="Calibri" w:cs="Times New Roman"/>
                <w:sz w:val="20"/>
                <w:szCs w:val="20"/>
              </w:rPr>
              <w:t xml:space="preserve"> </w:t>
            </w:r>
          </w:p>
          <w:p w:rsidR="00E32791" w:rsidRPr="002503EB" w:rsidRDefault="00E32791" w:rsidP="002503EB">
            <w:pPr>
              <w:jc w:val="left"/>
              <w:rPr>
                <w:rFonts w:eastAsia="Calibri"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r w:rsidRPr="002503EB">
              <w:rPr>
                <w:rFonts w:eastAsia="Calibri" w:cs="Times New Roman"/>
                <w:sz w:val="20"/>
                <w:szCs w:val="20"/>
              </w:rPr>
              <w:t xml:space="preserve"> </w:t>
            </w:r>
          </w:p>
          <w:p w:rsidR="00E32791" w:rsidRPr="002503EB" w:rsidRDefault="00E32791" w:rsidP="002503EB">
            <w:pPr>
              <w:jc w:val="left"/>
              <w:rPr>
                <w:rFonts w:eastAsia="Calibri"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w:t>
            </w:r>
            <w:r w:rsidR="0022062B">
              <w:rPr>
                <w:rFonts w:eastAsia="Calibri" w:cs="Times New Roman"/>
                <w:sz w:val="20"/>
                <w:szCs w:val="20"/>
              </w:rPr>
              <w:t>9</w:t>
            </w: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p>
          <w:p w:rsidR="00E32791" w:rsidRPr="002503EB" w:rsidRDefault="00E32791" w:rsidP="002503EB">
            <w:pPr>
              <w:jc w:val="left"/>
              <w:rPr>
                <w:rFonts w:eastAsia="Calibri" w:cs="Times New Roman"/>
                <w:sz w:val="20"/>
                <w:szCs w:val="20"/>
              </w:rPr>
            </w:pPr>
            <w:r w:rsidRPr="002503EB">
              <w:rPr>
                <w:rFonts w:eastAsia="Calibri" w:cs="Times New Roman"/>
                <w:sz w:val="20"/>
                <w:szCs w:val="20"/>
              </w:rPr>
              <w:t xml:space="preserve"> </w:t>
            </w:r>
          </w:p>
          <w:p w:rsidR="00E32791" w:rsidRPr="002503EB" w:rsidRDefault="00E32791" w:rsidP="002503EB">
            <w:pPr>
              <w:jc w:val="left"/>
              <w:rPr>
                <w:rFonts w:eastAsia="Calibri" w:cs="Times New Roman"/>
                <w:sz w:val="20"/>
                <w:szCs w:val="20"/>
              </w:rPr>
            </w:pP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E32791" w:rsidP="00E32791">
            <w:pPr>
              <w:spacing w:line="240" w:lineRule="auto"/>
              <w:ind w:firstLine="0"/>
              <w:jc w:val="left"/>
              <w:rPr>
                <w:rFonts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Times New Roman" w:cs="Times New Roman"/>
                <w:color w:val="000000"/>
                <w:sz w:val="20"/>
                <w:szCs w:val="20"/>
                <w:lang w:eastAsia="ru-RU"/>
              </w:rPr>
            </w:pP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 нарушением речи</w:t>
            </w:r>
          </w:p>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ind w:firstLine="0"/>
              <w:jc w:val="center"/>
              <w:rPr>
                <w:rFonts w:eastAsia="Calibri" w:cs="Times New Roman"/>
                <w:sz w:val="20"/>
                <w:szCs w:val="20"/>
              </w:rPr>
            </w:pPr>
            <w:r w:rsidRPr="002503EB">
              <w:rPr>
                <w:rFonts w:eastAsia="Calibri" w:cs="Times New Roman"/>
                <w:sz w:val="20"/>
                <w:szCs w:val="20"/>
              </w:rPr>
              <w:t>Чел</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12</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13</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E32791" w:rsidP="00E32791">
            <w:pPr>
              <w:spacing w:line="240" w:lineRule="auto"/>
              <w:ind w:firstLine="0"/>
              <w:jc w:val="left"/>
              <w:rPr>
                <w:rFonts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Times New Roman" w:cs="Times New Roman"/>
                <w:color w:val="000000"/>
                <w:sz w:val="20"/>
                <w:szCs w:val="20"/>
                <w:lang w:eastAsia="ru-RU"/>
              </w:rPr>
            </w:pP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С задержкой психического развития </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ind w:firstLine="0"/>
              <w:jc w:val="center"/>
              <w:rPr>
                <w:rFonts w:eastAsia="Calibri" w:cs="Times New Roman"/>
                <w:sz w:val="20"/>
                <w:szCs w:val="20"/>
              </w:rPr>
            </w:pPr>
            <w:r w:rsidRPr="002503EB">
              <w:rPr>
                <w:rFonts w:eastAsia="Calibri" w:cs="Times New Roman"/>
                <w:sz w:val="20"/>
                <w:szCs w:val="20"/>
              </w:rPr>
              <w:t>Чел</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 xml:space="preserve"> 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 xml:space="preserve"> 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jc w:val="left"/>
              <w:rPr>
                <w:rFonts w:eastAsia="Calibri" w:cs="Times New Roman"/>
                <w:sz w:val="20"/>
                <w:szCs w:val="20"/>
              </w:rPr>
            </w:pPr>
            <w:r w:rsidRPr="002503EB">
              <w:rPr>
                <w:rFonts w:eastAsia="Calibri" w:cs="Times New Roman"/>
                <w:sz w:val="20"/>
                <w:szCs w:val="20"/>
              </w:rPr>
              <w:t xml:space="preserve"> 6</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20</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1.5.4</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Структура численности  детей - 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чел</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6</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6</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6</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11</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21</w:t>
            </w:r>
          </w:p>
        </w:tc>
        <w:tc>
          <w:tcPr>
            <w:tcW w:w="1519" w:type="dxa"/>
            <w:tcBorders>
              <w:top w:val="single" w:sz="4" w:space="0" w:color="auto"/>
              <w:left w:val="single" w:sz="4" w:space="0" w:color="auto"/>
              <w:bottom w:val="single" w:sz="4" w:space="0" w:color="auto"/>
              <w:right w:val="single" w:sz="4" w:space="0" w:color="auto"/>
            </w:tcBorders>
          </w:tcPr>
          <w:p w:rsidR="00E32791" w:rsidRPr="002503EB" w:rsidRDefault="0022062B"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1.5.5.</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Удельный вес числа организаций, имеющих в своем составе </w:t>
            </w:r>
            <w:proofErr w:type="spellStart"/>
            <w:r w:rsidRPr="002503EB">
              <w:rPr>
                <w:rFonts w:eastAsia="Times New Roman" w:cs="Times New Roman"/>
                <w:color w:val="000000"/>
                <w:sz w:val="20"/>
                <w:szCs w:val="20"/>
                <w:lang w:eastAsia="ru-RU"/>
              </w:rPr>
              <w:t>лекотеку</w:t>
            </w:r>
            <w:proofErr w:type="spellEnd"/>
            <w:r w:rsidRPr="002503EB">
              <w:rPr>
                <w:rFonts w:eastAsia="Times New Roman" w:cs="Times New Roman"/>
                <w:color w:val="000000"/>
                <w:sz w:val="20"/>
                <w:szCs w:val="20"/>
                <w:lang w:eastAsia="ru-RU"/>
              </w:rPr>
              <w:t>, службу ранней помощи, консультативный пункт,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Кол-во</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12</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22</w:t>
            </w:r>
          </w:p>
        </w:tc>
        <w:tc>
          <w:tcPr>
            <w:tcW w:w="1519" w:type="dxa"/>
            <w:tcBorders>
              <w:top w:val="single" w:sz="4" w:space="0" w:color="auto"/>
              <w:left w:val="single" w:sz="4" w:space="0" w:color="auto"/>
              <w:bottom w:val="single" w:sz="4" w:space="0" w:color="auto"/>
              <w:right w:val="single" w:sz="4" w:space="0" w:color="auto"/>
            </w:tcBorders>
          </w:tcPr>
          <w:p w:rsidR="00E32791" w:rsidRDefault="00E32791"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Финансово-экономическая деятельность</w:t>
            </w:r>
          </w:p>
          <w:p w:rsidR="0022062B" w:rsidRPr="002503EB" w:rsidRDefault="0022062B"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1.8.1</w:t>
            </w:r>
          </w:p>
        </w:tc>
        <w:tc>
          <w:tcPr>
            <w:tcW w:w="1918" w:type="dxa"/>
            <w:tcBorders>
              <w:top w:val="single" w:sz="4" w:space="0" w:color="auto"/>
              <w:left w:val="single" w:sz="4" w:space="0" w:color="auto"/>
              <w:bottom w:val="single" w:sz="4" w:space="0" w:color="auto"/>
              <w:right w:val="single" w:sz="4" w:space="0" w:color="auto"/>
            </w:tcBorders>
          </w:tcPr>
          <w:p w:rsidR="00E32791" w:rsidRPr="001756BA" w:rsidRDefault="00E32791"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1756BA">
              <w:rPr>
                <w:rFonts w:eastAsia="Times New Roman" w:cs="Times New Roman"/>
                <w:sz w:val="20"/>
                <w:szCs w:val="20"/>
                <w:lang w:eastAsia="ru-RU"/>
              </w:rPr>
              <w:t>Общий объем финансовых средств, поступивших в дошкольные образовательные организации, в расчете на одного воспитанника.</w:t>
            </w:r>
          </w:p>
        </w:tc>
        <w:tc>
          <w:tcPr>
            <w:tcW w:w="1021" w:type="dxa"/>
            <w:tcBorders>
              <w:top w:val="single" w:sz="4" w:space="0" w:color="auto"/>
              <w:left w:val="single" w:sz="4" w:space="0" w:color="auto"/>
              <w:bottom w:val="single" w:sz="4" w:space="0" w:color="auto"/>
              <w:right w:val="single" w:sz="4" w:space="0" w:color="auto"/>
            </w:tcBorders>
          </w:tcPr>
          <w:p w:rsidR="00E32791" w:rsidRPr="001756BA" w:rsidRDefault="001756BA" w:rsidP="002503EB">
            <w:pPr>
              <w:widowControl w:val="0"/>
              <w:autoSpaceDE w:val="0"/>
              <w:autoSpaceDN w:val="0"/>
              <w:adjustRightInd w:val="0"/>
              <w:spacing w:line="240" w:lineRule="auto"/>
              <w:ind w:firstLine="0"/>
              <w:jc w:val="center"/>
              <w:rPr>
                <w:rFonts w:eastAsia="Calibri" w:cs="Times New Roman"/>
                <w:sz w:val="20"/>
                <w:szCs w:val="20"/>
              </w:rPr>
            </w:pPr>
            <w:r w:rsidRPr="001756BA">
              <w:rPr>
                <w:rFonts w:eastAsia="Calibri" w:cs="Times New Roman"/>
                <w:sz w:val="20"/>
                <w:szCs w:val="20"/>
              </w:rPr>
              <w:t>Руб.</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1756BA" w:rsidP="001756BA">
            <w:pPr>
              <w:widowControl w:val="0"/>
              <w:autoSpaceDE w:val="0"/>
              <w:autoSpaceDN w:val="0"/>
              <w:adjustRightInd w:val="0"/>
              <w:spacing w:line="240" w:lineRule="auto"/>
              <w:ind w:firstLine="0"/>
              <w:jc w:val="left"/>
              <w:rPr>
                <w:rFonts w:eastAsia="Calibri" w:cs="Times New Roman"/>
                <w:sz w:val="20"/>
                <w:szCs w:val="20"/>
              </w:rPr>
            </w:pPr>
            <w:r>
              <w:rPr>
                <w:rFonts w:eastAsia="Calibri" w:cs="Times New Roman"/>
                <w:sz w:val="20"/>
                <w:szCs w:val="20"/>
              </w:rPr>
              <w:t>117851,29</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981187">
            <w:pPr>
              <w:widowControl w:val="0"/>
              <w:autoSpaceDE w:val="0"/>
              <w:autoSpaceDN w:val="0"/>
              <w:adjustRightInd w:val="0"/>
              <w:spacing w:line="240" w:lineRule="auto"/>
              <w:ind w:firstLine="0"/>
              <w:jc w:val="center"/>
              <w:rPr>
                <w:rFonts w:eastAsia="Calibri" w:cs="Times New Roman"/>
                <w:sz w:val="20"/>
                <w:szCs w:val="20"/>
              </w:rPr>
            </w:pPr>
            <w:r w:rsidRPr="002503EB">
              <w:rPr>
                <w:rFonts w:eastAsia="Times New Roman" w:cs="Times New Roman"/>
                <w:sz w:val="20"/>
                <w:szCs w:val="20"/>
                <w:lang w:eastAsia="ru-RU"/>
              </w:rPr>
              <w:t>42533,7</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981187">
            <w:pPr>
              <w:widowControl w:val="0"/>
              <w:autoSpaceDE w:val="0"/>
              <w:autoSpaceDN w:val="0"/>
              <w:adjustRightInd w:val="0"/>
              <w:spacing w:line="240" w:lineRule="auto"/>
              <w:ind w:firstLine="0"/>
              <w:jc w:val="center"/>
              <w:rPr>
                <w:rFonts w:eastAsia="Calibri" w:cs="Times New Roman"/>
                <w:sz w:val="20"/>
                <w:szCs w:val="20"/>
              </w:rPr>
            </w:pPr>
            <w:r w:rsidRPr="002503EB">
              <w:rPr>
                <w:rFonts w:eastAsia="Times New Roman" w:cs="Times New Roman"/>
                <w:sz w:val="20"/>
                <w:szCs w:val="20"/>
                <w:lang w:eastAsia="ru-RU"/>
              </w:rPr>
              <w:t>45085,7</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981187">
            <w:pPr>
              <w:widowControl w:val="0"/>
              <w:autoSpaceDE w:val="0"/>
              <w:autoSpaceDN w:val="0"/>
              <w:adjustRightInd w:val="0"/>
              <w:spacing w:line="240" w:lineRule="auto"/>
              <w:ind w:firstLine="0"/>
              <w:jc w:val="center"/>
              <w:rPr>
                <w:rFonts w:eastAsia="Calibri" w:cs="Times New Roman"/>
                <w:sz w:val="20"/>
                <w:szCs w:val="20"/>
              </w:rPr>
            </w:pPr>
            <w:r w:rsidRPr="002503EB">
              <w:rPr>
                <w:rFonts w:eastAsia="Times New Roman" w:cs="Times New Roman"/>
                <w:sz w:val="20"/>
                <w:szCs w:val="20"/>
                <w:lang w:eastAsia="ru-RU"/>
              </w:rPr>
              <w:t>47340,0</w:t>
            </w:r>
          </w:p>
        </w:tc>
      </w:tr>
      <w:tr w:rsidR="00E32791"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vAlign w:val="center"/>
          </w:tcPr>
          <w:p w:rsidR="00E32791" w:rsidRPr="006762E5" w:rsidRDefault="00D40A37" w:rsidP="00D40A37">
            <w:pPr>
              <w:spacing w:line="240" w:lineRule="auto"/>
              <w:ind w:firstLine="0"/>
              <w:jc w:val="center"/>
              <w:rPr>
                <w:rFonts w:cs="Times New Roman"/>
                <w:sz w:val="18"/>
                <w:szCs w:val="18"/>
              </w:rPr>
            </w:pPr>
            <w:r>
              <w:rPr>
                <w:rFonts w:cs="Times New Roman"/>
                <w:sz w:val="18"/>
                <w:szCs w:val="18"/>
              </w:rPr>
              <w:t>23</w:t>
            </w:r>
          </w:p>
        </w:tc>
        <w:tc>
          <w:tcPr>
            <w:tcW w:w="1519" w:type="dxa"/>
            <w:tcBorders>
              <w:top w:val="single" w:sz="4" w:space="0" w:color="auto"/>
              <w:left w:val="single" w:sz="4" w:space="0" w:color="auto"/>
              <w:bottom w:val="single" w:sz="4" w:space="0" w:color="auto"/>
              <w:right w:val="single" w:sz="4" w:space="0" w:color="auto"/>
            </w:tcBorders>
          </w:tcPr>
          <w:p w:rsidR="00E32791" w:rsidRPr="002C659D" w:rsidRDefault="0022062B" w:rsidP="0022062B">
            <w:pPr>
              <w:widowControl w:val="0"/>
              <w:autoSpaceDE w:val="0"/>
              <w:autoSpaceDN w:val="0"/>
              <w:adjustRightInd w:val="0"/>
              <w:spacing w:line="240" w:lineRule="auto"/>
              <w:ind w:firstLine="0"/>
              <w:jc w:val="left"/>
              <w:rPr>
                <w:rFonts w:eastAsia="Times New Roman" w:cs="Times New Roman"/>
                <w:color w:val="000000"/>
                <w:szCs w:val="24"/>
                <w:lang w:eastAsia="ru-RU"/>
              </w:rPr>
            </w:pPr>
            <w:r w:rsidRPr="0022062B">
              <w:rPr>
                <w:rFonts w:eastAsia="Times New Roman" w:cs="Times New Roman"/>
                <w:color w:val="000000"/>
                <w:sz w:val="20"/>
                <w:szCs w:val="20"/>
                <w:lang w:eastAsia="ru-RU"/>
              </w:rPr>
              <w:t>1.8.2</w:t>
            </w:r>
          </w:p>
        </w:tc>
        <w:tc>
          <w:tcPr>
            <w:tcW w:w="191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2503EB">
              <w:rPr>
                <w:rFonts w:eastAsia="Times New Roman" w:cs="Times New Roman"/>
                <w:color w:val="000000"/>
                <w:sz w:val="20"/>
                <w:szCs w:val="20"/>
                <w:lang w:eastAsia="ru-RU"/>
              </w:rPr>
              <w:t>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E32791" w:rsidRPr="002503EB" w:rsidRDefault="00E32791" w:rsidP="00981187">
            <w:pPr>
              <w:widowControl w:val="0"/>
              <w:autoSpaceDE w:val="0"/>
              <w:autoSpaceDN w:val="0"/>
              <w:adjustRightInd w:val="0"/>
              <w:spacing w:line="240" w:lineRule="auto"/>
              <w:rPr>
                <w:rFonts w:eastAsia="Calibri" w:cs="Times New Roman"/>
                <w:sz w:val="20"/>
                <w:szCs w:val="20"/>
              </w:rPr>
            </w:pPr>
            <w:r w:rsidRPr="002503EB">
              <w:rPr>
                <w:rFonts w:eastAsia="Calibri"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E32791" w:rsidRPr="002503EB" w:rsidRDefault="00E32791"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Pr="007E214C" w:rsidRDefault="004D332C" w:rsidP="004D332C">
            <w:pPr>
              <w:widowControl w:val="0"/>
              <w:autoSpaceDE w:val="0"/>
              <w:autoSpaceDN w:val="0"/>
              <w:adjustRightInd w:val="0"/>
              <w:spacing w:line="240" w:lineRule="auto"/>
              <w:ind w:left="360" w:firstLine="0"/>
              <w:rPr>
                <w:rFonts w:cs="Times New Roman"/>
                <w:sz w:val="20"/>
                <w:szCs w:val="20"/>
              </w:rPr>
            </w:pPr>
          </w:p>
        </w:tc>
        <w:tc>
          <w:tcPr>
            <w:tcW w:w="1519"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4D332C">
              <w:rPr>
                <w:rFonts w:eastAsia="Times New Roman" w:cs="Times New Roman"/>
                <w:color w:val="000000"/>
                <w:sz w:val="20"/>
                <w:szCs w:val="20"/>
                <w:lang w:eastAsia="ru-RU"/>
              </w:rPr>
              <w:t>2.2. Сведения о развитии начального общего образования, основного общего образования и среднего общего образования</w:t>
            </w:r>
          </w:p>
        </w:tc>
        <w:tc>
          <w:tcPr>
            <w:tcW w:w="1918"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Pr="00D96B67" w:rsidRDefault="00D40A37" w:rsidP="00D40A37">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24</w:t>
            </w:r>
          </w:p>
        </w:tc>
        <w:tc>
          <w:tcPr>
            <w:tcW w:w="1519"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rPr>
                <w:rFonts w:cs="Times New Roman"/>
                <w:sz w:val="20"/>
                <w:szCs w:val="20"/>
              </w:rPr>
            </w:pPr>
            <w:r>
              <w:rPr>
                <w:rFonts w:cs="Times New Roman"/>
                <w:sz w:val="20"/>
                <w:szCs w:val="20"/>
              </w:rPr>
              <w:t xml:space="preserve"> </w:t>
            </w:r>
            <w:r w:rsidRPr="002256C6">
              <w:rPr>
                <w:rFonts w:cs="Times New Roman"/>
                <w:sz w:val="20"/>
                <w:szCs w:val="20"/>
              </w:rPr>
              <w:t>2.1.1.</w:t>
            </w:r>
          </w:p>
        </w:tc>
        <w:tc>
          <w:tcPr>
            <w:tcW w:w="1918"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4D332C">
              <w:rPr>
                <w:rFonts w:eastAsia="Times New Roman" w:cs="Times New Roman"/>
                <w:color w:val="000000"/>
                <w:sz w:val="20"/>
                <w:szCs w:val="20"/>
                <w:lang w:eastAsia="ru-RU"/>
              </w:rPr>
              <w:t xml:space="preserve">«Охват детей </w:t>
            </w:r>
            <w:r w:rsidRPr="004D332C">
              <w:rPr>
                <w:rFonts w:eastAsia="Times New Roman" w:cs="Times New Roman"/>
                <w:color w:val="000000"/>
                <w:sz w:val="20"/>
                <w:szCs w:val="20"/>
                <w:lang w:eastAsia="ru-RU"/>
              </w:rPr>
              <w:lastRenderedPageBreak/>
              <w:t>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021"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4D332C">
              <w:rPr>
                <w:rFonts w:eastAsia="Times New Roman" w:cs="Times New Roman"/>
                <w:color w:val="000000"/>
                <w:sz w:val="20"/>
                <w:szCs w:val="20"/>
                <w:lang w:eastAsia="ru-RU"/>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Pr="004D332C" w:rsidRDefault="004D332C"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4D332C">
              <w:rPr>
                <w:rFonts w:eastAsia="Times New Roman" w:cs="Times New Roman"/>
                <w:color w:val="000000"/>
                <w:sz w:val="20"/>
                <w:szCs w:val="20"/>
                <w:lang w:eastAsia="ru-RU"/>
              </w:rPr>
              <w:t>100</w:t>
            </w:r>
          </w:p>
        </w:tc>
        <w:tc>
          <w:tcPr>
            <w:tcW w:w="1248"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4D332C">
              <w:rPr>
                <w:rFonts w:eastAsia="Times New Roman" w:cs="Times New Roman"/>
                <w:color w:val="000000"/>
                <w:sz w:val="20"/>
                <w:szCs w:val="20"/>
                <w:lang w:eastAsia="ru-RU"/>
              </w:rPr>
              <w:t>100</w:t>
            </w:r>
          </w:p>
        </w:tc>
        <w:tc>
          <w:tcPr>
            <w:tcW w:w="1248"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4D332C">
              <w:rPr>
                <w:rFonts w:eastAsia="Times New Roman" w:cs="Times New Roman"/>
                <w:color w:val="000000"/>
                <w:sz w:val="20"/>
                <w:szCs w:val="20"/>
                <w:lang w:eastAsia="ru-RU"/>
              </w:rPr>
              <w:t>100</w:t>
            </w:r>
          </w:p>
        </w:tc>
        <w:tc>
          <w:tcPr>
            <w:tcW w:w="1132" w:type="dxa"/>
            <w:tcBorders>
              <w:top w:val="single" w:sz="4" w:space="0" w:color="auto"/>
              <w:left w:val="single" w:sz="4" w:space="0" w:color="auto"/>
              <w:bottom w:val="single" w:sz="4" w:space="0" w:color="auto"/>
              <w:right w:val="single" w:sz="4" w:space="0" w:color="auto"/>
            </w:tcBorders>
          </w:tcPr>
          <w:p w:rsidR="004D332C" w:rsidRPr="004D332C" w:rsidRDefault="004D332C"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4D332C">
              <w:rPr>
                <w:rFonts w:eastAsia="Times New Roman" w:cs="Times New Roman"/>
                <w:color w:val="000000"/>
                <w:sz w:val="20"/>
                <w:szCs w:val="20"/>
                <w:lang w:eastAsia="ru-RU"/>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Pr="00D96B67" w:rsidRDefault="004D332C"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2</w:t>
            </w:r>
            <w:r w:rsidR="00D40A37">
              <w:rPr>
                <w:rFonts w:cs="Times New Roman"/>
                <w:sz w:val="20"/>
                <w:szCs w:val="20"/>
              </w:rPr>
              <w:t>5</w:t>
            </w:r>
          </w:p>
        </w:tc>
        <w:tc>
          <w:tcPr>
            <w:tcW w:w="1519"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2.1.2</w:t>
            </w:r>
          </w:p>
        </w:tc>
        <w:tc>
          <w:tcPr>
            <w:tcW w:w="1918" w:type="dxa"/>
            <w:tcBorders>
              <w:top w:val="single" w:sz="4" w:space="0" w:color="auto"/>
              <w:left w:val="single" w:sz="4" w:space="0" w:color="auto"/>
              <w:bottom w:val="single" w:sz="4" w:space="0" w:color="auto"/>
              <w:right w:val="single" w:sz="4" w:space="0" w:color="auto"/>
            </w:tcBorders>
          </w:tcPr>
          <w:p w:rsidR="004D332C" w:rsidRPr="001756BA" w:rsidRDefault="004D332C" w:rsidP="004D332C">
            <w:pPr>
              <w:widowControl w:val="0"/>
              <w:autoSpaceDE w:val="0"/>
              <w:autoSpaceDN w:val="0"/>
              <w:adjustRightInd w:val="0"/>
              <w:spacing w:line="240" w:lineRule="auto"/>
              <w:ind w:firstLine="0"/>
              <w:jc w:val="left"/>
              <w:rPr>
                <w:rFonts w:eastAsia="Times New Roman" w:cs="Times New Roman"/>
                <w:sz w:val="20"/>
                <w:szCs w:val="20"/>
                <w:lang w:eastAsia="ru-RU"/>
              </w:rPr>
            </w:pPr>
            <w:r w:rsidRPr="001756BA">
              <w:rPr>
                <w:rFonts w:eastAsia="Times New Roman" w:cs="Times New Roman"/>
                <w:sz w:val="20"/>
                <w:szCs w:val="20"/>
                <w:lang w:eastAsia="ru-RU"/>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Pr="001756BA" w:rsidRDefault="004D332C" w:rsidP="004D332C">
            <w:pPr>
              <w:widowControl w:val="0"/>
              <w:autoSpaceDE w:val="0"/>
              <w:autoSpaceDN w:val="0"/>
              <w:adjustRightInd w:val="0"/>
              <w:spacing w:line="240" w:lineRule="auto"/>
              <w:ind w:firstLine="0"/>
              <w:jc w:val="center"/>
              <w:rPr>
                <w:rFonts w:cs="Times New Roman"/>
                <w:sz w:val="20"/>
                <w:szCs w:val="20"/>
              </w:rPr>
            </w:pPr>
            <w:r w:rsidRPr="001756BA">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Pr="003C4DFC" w:rsidRDefault="001756BA"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31,7</w:t>
            </w:r>
          </w:p>
        </w:tc>
        <w:tc>
          <w:tcPr>
            <w:tcW w:w="124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47,8</w:t>
            </w:r>
          </w:p>
        </w:tc>
        <w:tc>
          <w:tcPr>
            <w:tcW w:w="124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58,6</w:t>
            </w:r>
          </w:p>
        </w:tc>
        <w:tc>
          <w:tcPr>
            <w:tcW w:w="1132"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72,6</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Pr="00D96B67"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26</w:t>
            </w:r>
          </w:p>
        </w:tc>
        <w:tc>
          <w:tcPr>
            <w:tcW w:w="1519"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2.2.1</w:t>
            </w:r>
          </w:p>
        </w:tc>
        <w:tc>
          <w:tcPr>
            <w:tcW w:w="191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left"/>
              <w:rPr>
                <w:rFonts w:cs="Times New Roman"/>
                <w:sz w:val="20"/>
                <w:szCs w:val="20"/>
              </w:rPr>
            </w:pPr>
            <w:r w:rsidRPr="004D332C">
              <w:rPr>
                <w:rFonts w:eastAsia="Times New Roman" w:cs="Times New Roman"/>
                <w:color w:val="000000"/>
                <w:sz w:val="20"/>
                <w:szCs w:val="20"/>
                <w:lang w:eastAsia="ru-RU"/>
              </w:rPr>
              <w:t>«Удельный вес численности лиц, занимающихся во вторую или третью смены, в общей численности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sidRPr="002256C6">
              <w:rPr>
                <w:rFonts w:cs="Times New Roman"/>
                <w:sz w:val="20"/>
                <w:szCs w:val="20"/>
              </w:rPr>
              <w:t>1,02</w:t>
            </w:r>
          </w:p>
        </w:tc>
        <w:tc>
          <w:tcPr>
            <w:tcW w:w="124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sidRPr="002256C6">
              <w:rPr>
                <w:rFonts w:cs="Times New Roman"/>
                <w:sz w:val="20"/>
                <w:szCs w:val="20"/>
              </w:rPr>
              <w:t>1,02</w:t>
            </w:r>
          </w:p>
        </w:tc>
        <w:tc>
          <w:tcPr>
            <w:tcW w:w="1248"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sidRPr="002256C6">
              <w:rPr>
                <w:rFonts w:cs="Times New Roman"/>
                <w:sz w:val="20"/>
                <w:szCs w:val="20"/>
              </w:rPr>
              <w:t>1,02</w:t>
            </w:r>
          </w:p>
        </w:tc>
        <w:tc>
          <w:tcPr>
            <w:tcW w:w="1132"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27</w:t>
            </w:r>
          </w:p>
        </w:tc>
        <w:tc>
          <w:tcPr>
            <w:tcW w:w="1519"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rPr>
                <w:rFonts w:cs="Times New Roman"/>
                <w:sz w:val="20"/>
                <w:szCs w:val="20"/>
              </w:rPr>
            </w:pPr>
            <w:r>
              <w:rPr>
                <w:rFonts w:cs="Times New Roman"/>
                <w:sz w:val="20"/>
                <w:szCs w:val="20"/>
              </w:rPr>
              <w:t>2.2.2</w:t>
            </w:r>
          </w:p>
        </w:tc>
        <w:tc>
          <w:tcPr>
            <w:tcW w:w="1918"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«Удельный вес численности лиц, углубленно изучающих отдельные предметы, в общей численности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Pr="003C4DF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Pr="002256C6"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D40A37">
            <w:pPr>
              <w:pStyle w:val="aff0"/>
              <w:widowControl w:val="0"/>
              <w:autoSpaceDE w:val="0"/>
              <w:autoSpaceDN w:val="0"/>
              <w:adjustRightInd w:val="0"/>
              <w:spacing w:line="240" w:lineRule="auto"/>
              <w:ind w:left="357" w:firstLine="0"/>
              <w:jc w:val="center"/>
              <w:rPr>
                <w:rFonts w:cs="Times New Roman"/>
                <w:sz w:val="20"/>
                <w:szCs w:val="20"/>
              </w:rPr>
            </w:pPr>
            <w:r>
              <w:rPr>
                <w:rFonts w:cs="Times New Roman"/>
                <w:sz w:val="20"/>
                <w:szCs w:val="20"/>
              </w:rPr>
              <w:t>28</w:t>
            </w:r>
          </w:p>
        </w:tc>
        <w:tc>
          <w:tcPr>
            <w:tcW w:w="1519"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2.3.1</w:t>
            </w:r>
          </w:p>
        </w:tc>
        <w:tc>
          <w:tcPr>
            <w:tcW w:w="1918"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.«Численность учащихся в общеобразовательных организациях в расчете на 1 педагогического работника»</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9,3</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29</w:t>
            </w:r>
          </w:p>
        </w:tc>
        <w:tc>
          <w:tcPr>
            <w:tcW w:w="1519"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rPr>
                <w:rFonts w:cs="Times New Roman"/>
                <w:sz w:val="20"/>
                <w:szCs w:val="20"/>
              </w:rPr>
            </w:pPr>
            <w:r w:rsidRPr="00590C99">
              <w:rPr>
                <w:rFonts w:cs="Times New Roman"/>
                <w:sz w:val="20"/>
                <w:szCs w:val="20"/>
              </w:rPr>
              <w:t>2.3.2</w:t>
            </w:r>
          </w:p>
        </w:tc>
        <w:tc>
          <w:tcPr>
            <w:tcW w:w="1918" w:type="dxa"/>
            <w:tcBorders>
              <w:top w:val="single" w:sz="4" w:space="0" w:color="auto"/>
              <w:left w:val="single" w:sz="4" w:space="0" w:color="auto"/>
              <w:bottom w:val="single" w:sz="4" w:space="0" w:color="auto"/>
              <w:right w:val="single" w:sz="4" w:space="0" w:color="auto"/>
            </w:tcBorders>
          </w:tcPr>
          <w:p w:rsidR="004D332C" w:rsidRPr="002256C6" w:rsidRDefault="004D332C" w:rsidP="004D332C">
            <w:pPr>
              <w:widowControl w:val="0"/>
              <w:autoSpaceDE w:val="0"/>
              <w:autoSpaceDN w:val="0"/>
              <w:adjustRightInd w:val="0"/>
              <w:spacing w:line="240" w:lineRule="auto"/>
              <w:ind w:firstLine="0"/>
              <w:rPr>
                <w:rFonts w:cs="Times New Roman"/>
                <w:sz w:val="20"/>
                <w:szCs w:val="20"/>
              </w:rPr>
            </w:pPr>
            <w:r w:rsidRPr="00590C99">
              <w:rPr>
                <w:rFonts w:cs="Times New Roman"/>
                <w:sz w:val="20"/>
                <w:szCs w:val="20"/>
              </w:rPr>
              <w:t xml:space="preserve">.«Удельный вес численности учителей </w:t>
            </w:r>
            <w:r w:rsidRPr="00590C99">
              <w:rPr>
                <w:rFonts w:cs="Times New Roman"/>
                <w:sz w:val="20"/>
                <w:szCs w:val="20"/>
              </w:rPr>
              <w:lastRenderedPageBreak/>
              <w:t>в возрасте до 35 лет в общей численности учителей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21</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20,5</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20,5</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19,8</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30</w:t>
            </w:r>
          </w:p>
        </w:tc>
        <w:tc>
          <w:tcPr>
            <w:tcW w:w="1519" w:type="dxa"/>
            <w:tcBorders>
              <w:top w:val="single" w:sz="4" w:space="0" w:color="auto"/>
              <w:left w:val="single" w:sz="4" w:space="0" w:color="auto"/>
              <w:bottom w:val="single" w:sz="4" w:space="0" w:color="auto"/>
              <w:right w:val="single" w:sz="4" w:space="0" w:color="auto"/>
            </w:tcBorders>
          </w:tcPr>
          <w:p w:rsidR="004D332C" w:rsidRPr="00590C99" w:rsidRDefault="004D332C" w:rsidP="004D332C">
            <w:pPr>
              <w:widowControl w:val="0"/>
              <w:autoSpaceDE w:val="0"/>
              <w:autoSpaceDN w:val="0"/>
              <w:adjustRightInd w:val="0"/>
              <w:spacing w:line="240" w:lineRule="auto"/>
              <w:ind w:firstLine="0"/>
              <w:rPr>
                <w:rFonts w:cs="Times New Roman"/>
                <w:sz w:val="20"/>
                <w:szCs w:val="20"/>
              </w:rPr>
            </w:pPr>
            <w:r w:rsidRPr="00590C99">
              <w:rPr>
                <w:rFonts w:cs="Times New Roman"/>
                <w:sz w:val="20"/>
                <w:szCs w:val="20"/>
              </w:rPr>
              <w:t>2.3.3</w:t>
            </w:r>
          </w:p>
        </w:tc>
        <w:tc>
          <w:tcPr>
            <w:tcW w:w="1918" w:type="dxa"/>
            <w:tcBorders>
              <w:top w:val="single" w:sz="4" w:space="0" w:color="auto"/>
              <w:left w:val="single" w:sz="4" w:space="0" w:color="auto"/>
              <w:bottom w:val="single" w:sz="4" w:space="0" w:color="auto"/>
              <w:right w:val="single" w:sz="4" w:space="0" w:color="auto"/>
            </w:tcBorders>
          </w:tcPr>
          <w:p w:rsidR="004D332C" w:rsidRPr="00590C99"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r>
              <w:rPr>
                <w:rFonts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31</w:t>
            </w:r>
          </w:p>
        </w:tc>
        <w:tc>
          <w:tcPr>
            <w:tcW w:w="1519" w:type="dxa"/>
            <w:tcBorders>
              <w:top w:val="single" w:sz="4" w:space="0" w:color="auto"/>
              <w:left w:val="single" w:sz="4" w:space="0" w:color="auto"/>
              <w:bottom w:val="single" w:sz="4" w:space="0" w:color="auto"/>
              <w:right w:val="single" w:sz="4" w:space="0" w:color="auto"/>
            </w:tcBorders>
          </w:tcPr>
          <w:p w:rsidR="004D332C" w:rsidRPr="00590C99"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2.8.</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32</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2.8.1.</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«Темп роста числа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4D332C"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10</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2.10.6</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.«Удельный вес числа организаций, здания которых находятся в аварийном состоянии,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33</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2.10.7</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.«Удельный вес числа организаций, здания которых требуют капитального ремонта,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23</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34</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2.4.1.</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«Общая площадь всех помещений общеобразовательных организаций в расчете на одного учащегося»</w:t>
            </w:r>
          </w:p>
        </w:tc>
        <w:tc>
          <w:tcPr>
            <w:tcW w:w="1021" w:type="dxa"/>
            <w:tcBorders>
              <w:top w:val="single" w:sz="4" w:space="0" w:color="auto"/>
              <w:left w:val="single" w:sz="4" w:space="0" w:color="auto"/>
              <w:bottom w:val="single" w:sz="4" w:space="0" w:color="auto"/>
              <w:right w:val="single" w:sz="4" w:space="0" w:color="auto"/>
            </w:tcBorders>
          </w:tcPr>
          <w:p w:rsidR="004D332C" w:rsidRDefault="00981187" w:rsidP="00981187">
            <w:pPr>
              <w:widowControl w:val="0"/>
              <w:autoSpaceDE w:val="0"/>
              <w:autoSpaceDN w:val="0"/>
              <w:adjustRightInd w:val="0"/>
              <w:spacing w:line="240" w:lineRule="auto"/>
              <w:ind w:firstLine="0"/>
              <w:jc w:val="center"/>
              <w:rPr>
                <w:rFonts w:cs="Times New Roman"/>
                <w:sz w:val="20"/>
                <w:szCs w:val="20"/>
              </w:rPr>
            </w:pPr>
            <w:proofErr w:type="spellStart"/>
            <w:r>
              <w:rPr>
                <w:rFonts w:cs="Times New Roman"/>
                <w:sz w:val="20"/>
                <w:szCs w:val="20"/>
              </w:rPr>
              <w:t>м</w:t>
            </w:r>
            <w:proofErr w:type="gramStart"/>
            <w:r w:rsidR="004D332C">
              <w:rPr>
                <w:rFonts w:cs="Times New Roman"/>
                <w:sz w:val="20"/>
                <w:szCs w:val="20"/>
              </w:rPr>
              <w:t>.к</w:t>
            </w:r>
            <w:proofErr w:type="gramEnd"/>
            <w:r w:rsidR="004D332C">
              <w:rPr>
                <w:rFonts w:cs="Times New Roman"/>
                <w:sz w:val="20"/>
                <w:szCs w:val="20"/>
              </w:rPr>
              <w:t>в</w:t>
            </w:r>
            <w:proofErr w:type="spell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13.3</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13,3</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13,3</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13,9</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35</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2.4.2.</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 xml:space="preserve">«Удельный вес числа </w:t>
            </w:r>
            <w:r w:rsidRPr="00E1758C">
              <w:rPr>
                <w:rFonts w:cs="Times New Roman"/>
                <w:sz w:val="20"/>
                <w:szCs w:val="20"/>
              </w:rPr>
              <w:lastRenderedPageBreak/>
              <w:t>организаций, имеющих водопровод, центральное отопление, канализацию,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36</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2.4.3</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.«Число персональных компьютеров, используемых в учебных целях, в расчете на 100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14</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16</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16</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37</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2.4.4</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.«Удельный вес числа общеобразовательных организаций, имеющих скорость подключения к сети Интернет от 1 Мбит/</w:t>
            </w:r>
            <w:proofErr w:type="gramStart"/>
            <w:r w:rsidRPr="00E1758C">
              <w:rPr>
                <w:rFonts w:cs="Times New Roman"/>
                <w:sz w:val="20"/>
                <w:szCs w:val="20"/>
              </w:rPr>
              <w:t>с</w:t>
            </w:r>
            <w:proofErr w:type="gramEnd"/>
            <w:r w:rsidRPr="00E1758C">
              <w:rPr>
                <w:rFonts w:cs="Times New Roman"/>
                <w:sz w:val="20"/>
                <w:szCs w:val="20"/>
              </w:rPr>
              <w:t xml:space="preserve"> и выше, </w:t>
            </w:r>
            <w:proofErr w:type="gramStart"/>
            <w:r w:rsidRPr="00E1758C">
              <w:rPr>
                <w:rFonts w:cs="Times New Roman"/>
                <w:sz w:val="20"/>
                <w:szCs w:val="20"/>
              </w:rPr>
              <w:t>в</w:t>
            </w:r>
            <w:proofErr w:type="gramEnd"/>
            <w:r w:rsidRPr="00E1758C">
              <w:rPr>
                <w:rFonts w:cs="Times New Roman"/>
                <w:sz w:val="20"/>
                <w:szCs w:val="20"/>
              </w:rPr>
              <w:t xml:space="preserve"> общем числе общеобразовательных организаций, подключенных к сети Интернет»</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3F25C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1248" w:type="dxa"/>
            <w:tcBorders>
              <w:top w:val="single" w:sz="4" w:space="0" w:color="auto"/>
              <w:left w:val="single" w:sz="4" w:space="0" w:color="auto"/>
              <w:bottom w:val="single" w:sz="4" w:space="0" w:color="auto"/>
              <w:right w:val="single" w:sz="4" w:space="0" w:color="auto"/>
            </w:tcBorders>
          </w:tcPr>
          <w:p w:rsidR="004D332C" w:rsidRDefault="003F25C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1248" w:type="dxa"/>
            <w:tcBorders>
              <w:top w:val="single" w:sz="4" w:space="0" w:color="auto"/>
              <w:left w:val="single" w:sz="4" w:space="0" w:color="auto"/>
              <w:bottom w:val="single" w:sz="4" w:space="0" w:color="auto"/>
              <w:right w:val="single" w:sz="4" w:space="0" w:color="auto"/>
            </w:tcBorders>
          </w:tcPr>
          <w:p w:rsidR="004D332C" w:rsidRDefault="003F25C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1132" w:type="dxa"/>
            <w:tcBorders>
              <w:top w:val="single" w:sz="4" w:space="0" w:color="auto"/>
              <w:left w:val="single" w:sz="4" w:space="0" w:color="auto"/>
              <w:bottom w:val="single" w:sz="4" w:space="0" w:color="auto"/>
              <w:right w:val="single" w:sz="4" w:space="0" w:color="auto"/>
            </w:tcBorders>
          </w:tcPr>
          <w:p w:rsidR="004D332C" w:rsidRDefault="003F25C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38</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2.7.1.</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лиц, обеспеченных горячим питанием, в общей численности обучающихся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39</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2.7.2.</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51</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40</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2.7.3.</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числа организаций, имеющих физкультурные залы,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41</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2.7.4</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 xml:space="preserve">«Удельный вес числа организаций, имеющих плавательные бассейны, в общем </w:t>
            </w:r>
            <w:r w:rsidRPr="00A03979">
              <w:rPr>
                <w:rFonts w:cs="Times New Roman"/>
                <w:sz w:val="20"/>
                <w:szCs w:val="20"/>
              </w:rPr>
              <w:lastRenderedPageBreak/>
              <w:t>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42</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2.10.1.</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числа организаций, имеющих пожарные краны и рукава,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43</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2.10.2.</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 xml:space="preserve">Удельный вес числа организаций, имеющих дымовые </w:t>
            </w:r>
            <w:proofErr w:type="spellStart"/>
            <w:r w:rsidRPr="000F4EAE">
              <w:rPr>
                <w:rFonts w:cs="Times New Roman"/>
                <w:sz w:val="20"/>
                <w:szCs w:val="20"/>
              </w:rPr>
              <w:t>извещатели</w:t>
            </w:r>
            <w:proofErr w:type="spellEnd"/>
            <w:r w:rsidRPr="000F4EAE">
              <w:rPr>
                <w:rFonts w:cs="Times New Roman"/>
                <w:sz w:val="20"/>
                <w:szCs w:val="20"/>
              </w:rPr>
              <w:t>,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44</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2.10.3</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числа организаций, имеющих "тревожную кнопку",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45</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2.10.4</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числа организаций, имеющих охрану,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46</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2.10.5</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числа организаций, имеющих систему видеонаблюдения,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47</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2.5.1.</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sidRPr="000F4EAE">
              <w:rPr>
                <w:rFonts w:cs="Times New Roman"/>
                <w:sz w:val="20"/>
                <w:szCs w:val="20"/>
              </w:rPr>
              <w:t>4,8</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4,8</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10,5</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48</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2.5.2</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55</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55</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54</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42</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49</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2.5.3</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 xml:space="preserve">«Структура численности лиц с ограниченными возможностями здоровья, обучающихся в отдельных классах общеобразовательной организации и в отдельных общеобразовательных организациях, осуществляющих </w:t>
            </w:r>
            <w:proofErr w:type="gramStart"/>
            <w:r w:rsidRPr="000F4EAE">
              <w:rPr>
                <w:rFonts w:cs="Times New Roman"/>
                <w:sz w:val="20"/>
                <w:szCs w:val="20"/>
              </w:rPr>
              <w:t>обучение</w:t>
            </w:r>
            <w:proofErr w:type="gramEnd"/>
            <w:r w:rsidRPr="000F4EAE">
              <w:rPr>
                <w:rFonts w:cs="Times New Roman"/>
                <w:sz w:val="20"/>
                <w:szCs w:val="20"/>
              </w:rPr>
              <w:t xml:space="preserve"> по основным адаптированным общеобразовательным программам (за исключением детей-инвалидов)»</w:t>
            </w:r>
            <w:r>
              <w:rPr>
                <w:rFonts w:cs="Times New Roman"/>
                <w:sz w:val="20"/>
                <w:szCs w:val="20"/>
              </w:rPr>
              <w:t xml:space="preserve"> с интеллектуальными нарушениями</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140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146</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174</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191</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50</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2.5.4</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 xml:space="preserve">«Структура численности лиц с инвалидностью, обучающихся в отдельных классах общеобразовательной организации и в отдельных общеобразовательных организациях, осуществляющих </w:t>
            </w:r>
            <w:proofErr w:type="gramStart"/>
            <w:r w:rsidRPr="000F4EAE">
              <w:rPr>
                <w:rFonts w:cs="Times New Roman"/>
                <w:sz w:val="20"/>
                <w:szCs w:val="20"/>
              </w:rPr>
              <w:t>обучение</w:t>
            </w:r>
            <w:proofErr w:type="gramEnd"/>
            <w:r w:rsidRPr="000F4EAE">
              <w:rPr>
                <w:rFonts w:cs="Times New Roman"/>
                <w:sz w:val="20"/>
                <w:szCs w:val="20"/>
              </w:rPr>
              <w:t xml:space="preserve"> по основным адаптированным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51</w:t>
            </w:r>
          </w:p>
        </w:tc>
        <w:tc>
          <w:tcPr>
            <w:tcW w:w="1519"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2.5.5</w:t>
            </w:r>
          </w:p>
        </w:tc>
        <w:tc>
          <w:tcPr>
            <w:tcW w:w="1918" w:type="dxa"/>
            <w:tcBorders>
              <w:top w:val="single" w:sz="4" w:space="0" w:color="auto"/>
              <w:left w:val="single" w:sz="4" w:space="0" w:color="auto"/>
              <w:bottom w:val="single" w:sz="4" w:space="0" w:color="auto"/>
              <w:right w:val="single" w:sz="4" w:space="0" w:color="auto"/>
            </w:tcBorders>
          </w:tcPr>
          <w:p w:rsidR="004D332C" w:rsidRPr="00E1758C" w:rsidRDefault="004D332C"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 xml:space="preserve">«Укомплектованность отдельных общеобразовательных организаций осуществляющих </w:t>
            </w:r>
            <w:proofErr w:type="gramStart"/>
            <w:r w:rsidRPr="00CC0F1B">
              <w:rPr>
                <w:rFonts w:cs="Times New Roman"/>
                <w:sz w:val="20"/>
                <w:szCs w:val="20"/>
              </w:rPr>
              <w:t>обучение</w:t>
            </w:r>
            <w:proofErr w:type="gramEnd"/>
            <w:r w:rsidRPr="00CC0F1B">
              <w:rPr>
                <w:rFonts w:cs="Times New Roman"/>
                <w:sz w:val="20"/>
                <w:szCs w:val="20"/>
              </w:rPr>
              <w:t xml:space="preserve"> по основным </w:t>
            </w:r>
            <w:r w:rsidRPr="00CC0F1B">
              <w:rPr>
                <w:rFonts w:cs="Times New Roman"/>
                <w:sz w:val="20"/>
                <w:szCs w:val="20"/>
              </w:rPr>
              <w:lastRenderedPageBreak/>
              <w:t>адаптированным общеобразовательным программам педагогическими работниками»</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52</w:t>
            </w:r>
          </w:p>
        </w:tc>
        <w:tc>
          <w:tcPr>
            <w:tcW w:w="1519" w:type="dxa"/>
            <w:tcBorders>
              <w:top w:val="single" w:sz="4" w:space="0" w:color="auto"/>
              <w:left w:val="single" w:sz="4" w:space="0" w:color="auto"/>
              <w:bottom w:val="single" w:sz="4" w:space="0" w:color="auto"/>
              <w:right w:val="single" w:sz="4" w:space="0" w:color="auto"/>
            </w:tcBorders>
          </w:tcPr>
          <w:p w:rsidR="004D332C" w:rsidRPr="00CC0F1B" w:rsidRDefault="004D332C"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2.6.3.</w:t>
            </w:r>
          </w:p>
        </w:tc>
        <w:tc>
          <w:tcPr>
            <w:tcW w:w="1918" w:type="dxa"/>
            <w:tcBorders>
              <w:top w:val="single" w:sz="4" w:space="0" w:color="auto"/>
              <w:left w:val="single" w:sz="4" w:space="0" w:color="auto"/>
              <w:bottom w:val="single" w:sz="4" w:space="0" w:color="auto"/>
              <w:right w:val="single" w:sz="4" w:space="0" w:color="auto"/>
            </w:tcBorders>
          </w:tcPr>
          <w:p w:rsidR="004D332C" w:rsidRPr="00D40A37" w:rsidRDefault="004D332C" w:rsidP="004D332C">
            <w:pPr>
              <w:widowControl w:val="0"/>
              <w:autoSpaceDE w:val="0"/>
              <w:autoSpaceDN w:val="0"/>
              <w:adjustRightInd w:val="0"/>
              <w:spacing w:line="240" w:lineRule="auto"/>
              <w:ind w:firstLine="0"/>
              <w:rPr>
                <w:rFonts w:cs="Times New Roman"/>
                <w:sz w:val="20"/>
                <w:szCs w:val="20"/>
              </w:rPr>
            </w:pPr>
            <w:r w:rsidRPr="00D40A37">
              <w:rPr>
                <w:rFonts w:cs="Times New Roman"/>
                <w:sz w:val="20"/>
                <w:szCs w:val="20"/>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021" w:type="dxa"/>
            <w:tcBorders>
              <w:top w:val="single" w:sz="4" w:space="0" w:color="auto"/>
              <w:left w:val="single" w:sz="4" w:space="0" w:color="auto"/>
              <w:bottom w:val="single" w:sz="4" w:space="0" w:color="auto"/>
              <w:right w:val="single" w:sz="4" w:space="0" w:color="auto"/>
            </w:tcBorders>
          </w:tcPr>
          <w:p w:rsidR="004D332C" w:rsidRPr="00D40A37" w:rsidRDefault="001756BA" w:rsidP="001756BA">
            <w:pPr>
              <w:widowControl w:val="0"/>
              <w:autoSpaceDE w:val="0"/>
              <w:autoSpaceDN w:val="0"/>
              <w:adjustRightInd w:val="0"/>
              <w:spacing w:line="240" w:lineRule="auto"/>
              <w:ind w:firstLine="0"/>
              <w:jc w:val="center"/>
              <w:rPr>
                <w:rFonts w:cs="Times New Roman"/>
                <w:sz w:val="20"/>
                <w:szCs w:val="20"/>
              </w:rPr>
            </w:pPr>
            <w:proofErr w:type="spellStart"/>
            <w:proofErr w:type="gramStart"/>
            <w:r w:rsidRPr="00D40A37">
              <w:rPr>
                <w:rFonts w:cs="Times New Roman"/>
                <w:sz w:val="20"/>
                <w:szCs w:val="20"/>
              </w:rPr>
              <w:t>е</w:t>
            </w:r>
            <w:r w:rsidR="004D332C" w:rsidRPr="00D40A37">
              <w:rPr>
                <w:rFonts w:cs="Times New Roman"/>
                <w:sz w:val="20"/>
                <w:szCs w:val="20"/>
              </w:rPr>
              <w:t>д</w:t>
            </w:r>
            <w:proofErr w:type="spellEnd"/>
            <w:proofErr w:type="gramEnd"/>
            <w:r w:rsidR="004D332C" w:rsidRPr="00D40A37">
              <w:rPr>
                <w:rFonts w:cs="Times New Roman"/>
                <w:sz w:val="20"/>
                <w:szCs w:val="20"/>
              </w:rPr>
              <w:t>, математика</w:t>
            </w:r>
          </w:p>
          <w:p w:rsidR="004D332C" w:rsidRPr="00D40A37" w:rsidRDefault="004D332C" w:rsidP="001756BA">
            <w:pPr>
              <w:widowControl w:val="0"/>
              <w:autoSpaceDE w:val="0"/>
              <w:autoSpaceDN w:val="0"/>
              <w:adjustRightInd w:val="0"/>
              <w:spacing w:line="240" w:lineRule="auto"/>
              <w:ind w:firstLine="0"/>
              <w:jc w:val="center"/>
              <w:rPr>
                <w:rFonts w:cs="Times New Roman"/>
                <w:sz w:val="20"/>
                <w:szCs w:val="20"/>
              </w:rPr>
            </w:pPr>
          </w:p>
          <w:p w:rsidR="004D332C" w:rsidRPr="00D40A37" w:rsidRDefault="004D332C" w:rsidP="001756BA">
            <w:pPr>
              <w:widowControl w:val="0"/>
              <w:autoSpaceDE w:val="0"/>
              <w:autoSpaceDN w:val="0"/>
              <w:adjustRightInd w:val="0"/>
              <w:spacing w:line="240" w:lineRule="auto"/>
              <w:ind w:firstLine="0"/>
              <w:jc w:val="center"/>
              <w:rPr>
                <w:rFonts w:cs="Times New Roman"/>
                <w:sz w:val="20"/>
                <w:szCs w:val="20"/>
              </w:rPr>
            </w:pPr>
            <w:proofErr w:type="spellStart"/>
            <w:proofErr w:type="gramStart"/>
            <w:r w:rsidRPr="00D40A37">
              <w:rPr>
                <w:rFonts w:cs="Times New Roman"/>
                <w:sz w:val="20"/>
                <w:szCs w:val="20"/>
              </w:rPr>
              <w:t>ед</w:t>
            </w:r>
            <w:proofErr w:type="spellEnd"/>
            <w:proofErr w:type="gramEnd"/>
            <w:r w:rsidRPr="00D40A37">
              <w:rPr>
                <w:rFonts w:cs="Times New Roman"/>
                <w:sz w:val="20"/>
                <w:szCs w:val="20"/>
              </w:rPr>
              <w:t>, русский язык</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D40A37"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16,9</w:t>
            </w:r>
          </w:p>
          <w:p w:rsidR="00D40A37" w:rsidRDefault="00D40A37" w:rsidP="004D332C">
            <w:pPr>
              <w:widowControl w:val="0"/>
              <w:autoSpaceDE w:val="0"/>
              <w:autoSpaceDN w:val="0"/>
              <w:adjustRightInd w:val="0"/>
              <w:spacing w:line="240" w:lineRule="auto"/>
              <w:ind w:firstLine="0"/>
              <w:jc w:val="center"/>
              <w:rPr>
                <w:rFonts w:cs="Times New Roman"/>
                <w:sz w:val="20"/>
                <w:szCs w:val="20"/>
              </w:rPr>
            </w:pPr>
          </w:p>
          <w:p w:rsidR="00D40A37" w:rsidRDefault="00D40A37" w:rsidP="004D332C">
            <w:pPr>
              <w:widowControl w:val="0"/>
              <w:autoSpaceDE w:val="0"/>
              <w:autoSpaceDN w:val="0"/>
              <w:adjustRightInd w:val="0"/>
              <w:spacing w:line="240" w:lineRule="auto"/>
              <w:ind w:firstLine="0"/>
              <w:jc w:val="center"/>
              <w:rPr>
                <w:rFonts w:cs="Times New Roman"/>
                <w:sz w:val="20"/>
                <w:szCs w:val="20"/>
              </w:rPr>
            </w:pPr>
          </w:p>
          <w:p w:rsidR="00D40A37" w:rsidRDefault="00D40A37"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27,9</w:t>
            </w:r>
          </w:p>
        </w:tc>
        <w:tc>
          <w:tcPr>
            <w:tcW w:w="1248" w:type="dxa"/>
            <w:tcBorders>
              <w:top w:val="single" w:sz="4" w:space="0" w:color="auto"/>
              <w:left w:val="single" w:sz="4" w:space="0" w:color="auto"/>
              <w:bottom w:val="single" w:sz="4" w:space="0" w:color="auto"/>
              <w:right w:val="single" w:sz="4" w:space="0" w:color="auto"/>
            </w:tcBorders>
          </w:tcPr>
          <w:p w:rsidR="004D332C" w:rsidRDefault="00D40A37"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10,9</w:t>
            </w:r>
          </w:p>
          <w:p w:rsidR="00D40A37" w:rsidRDefault="00D40A37" w:rsidP="004D332C">
            <w:pPr>
              <w:widowControl w:val="0"/>
              <w:autoSpaceDE w:val="0"/>
              <w:autoSpaceDN w:val="0"/>
              <w:adjustRightInd w:val="0"/>
              <w:spacing w:line="240" w:lineRule="auto"/>
              <w:ind w:firstLine="0"/>
              <w:jc w:val="center"/>
              <w:rPr>
                <w:rFonts w:cs="Times New Roman"/>
                <w:sz w:val="20"/>
                <w:szCs w:val="20"/>
              </w:rPr>
            </w:pPr>
          </w:p>
          <w:p w:rsidR="00D40A37" w:rsidRDefault="00D40A37" w:rsidP="004D332C">
            <w:pPr>
              <w:widowControl w:val="0"/>
              <w:autoSpaceDE w:val="0"/>
              <w:autoSpaceDN w:val="0"/>
              <w:adjustRightInd w:val="0"/>
              <w:spacing w:line="240" w:lineRule="auto"/>
              <w:ind w:firstLine="0"/>
              <w:jc w:val="center"/>
              <w:rPr>
                <w:rFonts w:cs="Times New Roman"/>
                <w:sz w:val="20"/>
                <w:szCs w:val="20"/>
              </w:rPr>
            </w:pPr>
          </w:p>
          <w:p w:rsidR="00D40A37" w:rsidRDefault="00D40A37"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30,5</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10,4</w:t>
            </w:r>
          </w:p>
          <w:p w:rsidR="004D332C" w:rsidRDefault="004D332C" w:rsidP="004D332C">
            <w:pPr>
              <w:widowControl w:val="0"/>
              <w:autoSpaceDE w:val="0"/>
              <w:autoSpaceDN w:val="0"/>
              <w:adjustRightInd w:val="0"/>
              <w:spacing w:line="240" w:lineRule="auto"/>
              <w:ind w:firstLine="0"/>
              <w:jc w:val="center"/>
              <w:rPr>
                <w:rFonts w:cs="Times New Roman"/>
                <w:sz w:val="20"/>
                <w:szCs w:val="20"/>
              </w:rPr>
            </w:pPr>
          </w:p>
          <w:p w:rsidR="004D332C" w:rsidRDefault="004D332C" w:rsidP="004D332C">
            <w:pPr>
              <w:widowControl w:val="0"/>
              <w:autoSpaceDE w:val="0"/>
              <w:autoSpaceDN w:val="0"/>
              <w:adjustRightInd w:val="0"/>
              <w:spacing w:line="240" w:lineRule="auto"/>
              <w:ind w:firstLine="0"/>
              <w:jc w:val="center"/>
              <w:rPr>
                <w:rFonts w:cs="Times New Roman"/>
                <w:sz w:val="20"/>
                <w:szCs w:val="20"/>
              </w:rPr>
            </w:pPr>
          </w:p>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27,5</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11</w:t>
            </w:r>
          </w:p>
          <w:p w:rsidR="004D332C" w:rsidRDefault="004D332C" w:rsidP="004D332C">
            <w:pPr>
              <w:widowControl w:val="0"/>
              <w:autoSpaceDE w:val="0"/>
              <w:autoSpaceDN w:val="0"/>
              <w:adjustRightInd w:val="0"/>
              <w:spacing w:line="240" w:lineRule="auto"/>
              <w:ind w:firstLine="0"/>
              <w:jc w:val="center"/>
              <w:rPr>
                <w:rFonts w:cs="Times New Roman"/>
                <w:sz w:val="20"/>
                <w:szCs w:val="20"/>
              </w:rPr>
            </w:pPr>
          </w:p>
          <w:p w:rsidR="004D332C" w:rsidRDefault="004D332C" w:rsidP="004D332C">
            <w:pPr>
              <w:widowControl w:val="0"/>
              <w:autoSpaceDE w:val="0"/>
              <w:autoSpaceDN w:val="0"/>
              <w:adjustRightInd w:val="0"/>
              <w:spacing w:line="240" w:lineRule="auto"/>
              <w:ind w:firstLine="0"/>
              <w:jc w:val="center"/>
              <w:rPr>
                <w:rFonts w:cs="Times New Roman"/>
                <w:sz w:val="20"/>
                <w:szCs w:val="20"/>
              </w:rPr>
            </w:pPr>
          </w:p>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25,2</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53</w:t>
            </w:r>
          </w:p>
        </w:tc>
        <w:tc>
          <w:tcPr>
            <w:tcW w:w="1519" w:type="dxa"/>
            <w:tcBorders>
              <w:top w:val="single" w:sz="4" w:space="0" w:color="auto"/>
              <w:left w:val="single" w:sz="4" w:space="0" w:color="auto"/>
              <w:bottom w:val="single" w:sz="4" w:space="0" w:color="auto"/>
              <w:right w:val="single" w:sz="4" w:space="0" w:color="auto"/>
            </w:tcBorders>
          </w:tcPr>
          <w:p w:rsidR="004D332C" w:rsidRPr="00CC0F1B" w:rsidRDefault="004D332C"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2.6.5.</w:t>
            </w:r>
          </w:p>
        </w:tc>
        <w:tc>
          <w:tcPr>
            <w:tcW w:w="1918" w:type="dxa"/>
            <w:tcBorders>
              <w:top w:val="single" w:sz="4" w:space="0" w:color="auto"/>
              <w:left w:val="single" w:sz="4" w:space="0" w:color="auto"/>
              <w:bottom w:val="single" w:sz="4" w:space="0" w:color="auto"/>
              <w:right w:val="single" w:sz="4" w:space="0" w:color="auto"/>
            </w:tcBorders>
          </w:tcPr>
          <w:p w:rsidR="004D332C" w:rsidRPr="00CC0F1B" w:rsidRDefault="004D332C"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021" w:type="dxa"/>
            <w:tcBorders>
              <w:top w:val="single" w:sz="4" w:space="0" w:color="auto"/>
              <w:left w:val="single" w:sz="4" w:space="0" w:color="auto"/>
              <w:bottom w:val="single" w:sz="4" w:space="0" w:color="auto"/>
              <w:right w:val="single" w:sz="4" w:space="0" w:color="auto"/>
            </w:tcBorders>
          </w:tcPr>
          <w:p w:rsidR="004D332C" w:rsidRDefault="004D332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D332C" w:rsidRDefault="004D332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99,5</w:t>
            </w:r>
          </w:p>
        </w:tc>
      </w:tr>
      <w:tr w:rsidR="004D332C"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D332C" w:rsidRDefault="00D40A37"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54</w:t>
            </w:r>
          </w:p>
        </w:tc>
        <w:tc>
          <w:tcPr>
            <w:tcW w:w="1519" w:type="dxa"/>
            <w:tcBorders>
              <w:top w:val="single" w:sz="4" w:space="0" w:color="auto"/>
              <w:left w:val="single" w:sz="4" w:space="0" w:color="auto"/>
              <w:bottom w:val="single" w:sz="4" w:space="0" w:color="auto"/>
              <w:right w:val="single" w:sz="4" w:space="0" w:color="auto"/>
            </w:tcBorders>
          </w:tcPr>
          <w:p w:rsidR="004D332C" w:rsidRPr="00CC0F1B" w:rsidRDefault="004D332C"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2.9.1.</w:t>
            </w:r>
          </w:p>
        </w:tc>
        <w:tc>
          <w:tcPr>
            <w:tcW w:w="1918" w:type="dxa"/>
            <w:tcBorders>
              <w:top w:val="single" w:sz="4" w:space="0" w:color="auto"/>
              <w:left w:val="single" w:sz="4" w:space="0" w:color="auto"/>
              <w:bottom w:val="single" w:sz="4" w:space="0" w:color="auto"/>
              <w:right w:val="single" w:sz="4" w:space="0" w:color="auto"/>
            </w:tcBorders>
          </w:tcPr>
          <w:p w:rsidR="004D332C" w:rsidRPr="005E25AA" w:rsidRDefault="004D332C" w:rsidP="004D332C">
            <w:pPr>
              <w:widowControl w:val="0"/>
              <w:autoSpaceDE w:val="0"/>
              <w:autoSpaceDN w:val="0"/>
              <w:adjustRightInd w:val="0"/>
              <w:spacing w:line="240" w:lineRule="auto"/>
              <w:ind w:firstLine="0"/>
              <w:rPr>
                <w:rFonts w:cs="Times New Roman"/>
                <w:sz w:val="20"/>
                <w:szCs w:val="20"/>
              </w:rPr>
            </w:pPr>
            <w:r w:rsidRPr="005E25AA">
              <w:rPr>
                <w:rFonts w:cs="Times New Roman"/>
                <w:sz w:val="20"/>
                <w:szCs w:val="20"/>
              </w:rPr>
              <w:t>«Общий объем финансовых средств, поступивших в общеобразовательные организации, в расчете на одного учащегося»</w:t>
            </w:r>
          </w:p>
        </w:tc>
        <w:tc>
          <w:tcPr>
            <w:tcW w:w="1021" w:type="dxa"/>
            <w:tcBorders>
              <w:top w:val="single" w:sz="4" w:space="0" w:color="auto"/>
              <w:left w:val="single" w:sz="4" w:space="0" w:color="auto"/>
              <w:bottom w:val="single" w:sz="4" w:space="0" w:color="auto"/>
              <w:right w:val="single" w:sz="4" w:space="0" w:color="auto"/>
            </w:tcBorders>
          </w:tcPr>
          <w:p w:rsidR="004D332C" w:rsidRPr="005E25AA" w:rsidRDefault="004D332C" w:rsidP="00981187">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рублей</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32C" w:rsidRPr="005E25AA" w:rsidRDefault="005E25AA"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72508</w:t>
            </w:r>
          </w:p>
        </w:tc>
        <w:tc>
          <w:tcPr>
            <w:tcW w:w="1248" w:type="dxa"/>
            <w:tcBorders>
              <w:top w:val="single" w:sz="4" w:space="0" w:color="auto"/>
              <w:left w:val="single" w:sz="4" w:space="0" w:color="auto"/>
              <w:bottom w:val="single" w:sz="4" w:space="0" w:color="auto"/>
              <w:right w:val="single" w:sz="4" w:space="0" w:color="auto"/>
            </w:tcBorders>
          </w:tcPr>
          <w:p w:rsidR="004D332C" w:rsidRPr="005E25AA" w:rsidRDefault="004D332C"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72508</w:t>
            </w:r>
          </w:p>
        </w:tc>
        <w:tc>
          <w:tcPr>
            <w:tcW w:w="1248" w:type="dxa"/>
            <w:tcBorders>
              <w:top w:val="single" w:sz="4" w:space="0" w:color="auto"/>
              <w:left w:val="single" w:sz="4" w:space="0" w:color="auto"/>
              <w:bottom w:val="single" w:sz="4" w:space="0" w:color="auto"/>
              <w:right w:val="single" w:sz="4" w:space="0" w:color="auto"/>
            </w:tcBorders>
          </w:tcPr>
          <w:p w:rsidR="004D332C" w:rsidRPr="005E25AA" w:rsidRDefault="004D332C"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1065835</w:t>
            </w:r>
          </w:p>
        </w:tc>
        <w:tc>
          <w:tcPr>
            <w:tcW w:w="1132" w:type="dxa"/>
            <w:tcBorders>
              <w:top w:val="single" w:sz="4" w:space="0" w:color="auto"/>
              <w:left w:val="single" w:sz="4" w:space="0" w:color="auto"/>
              <w:bottom w:val="single" w:sz="4" w:space="0" w:color="auto"/>
              <w:right w:val="single" w:sz="4" w:space="0" w:color="auto"/>
            </w:tcBorders>
          </w:tcPr>
          <w:p w:rsidR="004D332C" w:rsidRPr="005E25AA" w:rsidRDefault="004D332C"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69903</w:t>
            </w:r>
          </w:p>
        </w:tc>
      </w:tr>
      <w:tr w:rsidR="004F7560" w:rsidRPr="00F11720"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hideMark/>
          </w:tcPr>
          <w:p w:rsidR="004F7560" w:rsidRPr="006762E5" w:rsidRDefault="00D40A37" w:rsidP="00E32791">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55</w:t>
            </w:r>
          </w:p>
        </w:tc>
        <w:tc>
          <w:tcPr>
            <w:tcW w:w="1519"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6762E5" w:rsidRDefault="004F7560" w:rsidP="002503EB">
            <w:pPr>
              <w:pStyle w:val="3"/>
              <w:spacing w:line="240" w:lineRule="auto"/>
              <w:ind w:firstLine="0"/>
              <w:jc w:val="left"/>
              <w:rPr>
                <w:rFonts w:cs="Times New Roman"/>
                <w:b w:val="0"/>
                <w:sz w:val="18"/>
                <w:szCs w:val="18"/>
              </w:rPr>
            </w:pPr>
            <w:bookmarkStart w:id="21" w:name="_Toc497913210"/>
            <w:r w:rsidRPr="006762E5">
              <w:rPr>
                <w:rFonts w:cs="Times New Roman"/>
                <w:b w:val="0"/>
                <w:sz w:val="18"/>
                <w:szCs w:val="18"/>
              </w:rPr>
              <w:t>2.3.</w:t>
            </w:r>
            <w:bookmarkEnd w:id="21"/>
            <w:r w:rsidRPr="006762E5">
              <w:rPr>
                <w:rFonts w:cs="Times New Roman"/>
                <w:b w:val="0"/>
                <w:sz w:val="18"/>
                <w:szCs w:val="18"/>
              </w:rPr>
              <w:t xml:space="preserve"> </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4F7560" w:rsidRPr="006762E5" w:rsidRDefault="004F7560" w:rsidP="002503EB">
            <w:pPr>
              <w:pStyle w:val="3"/>
              <w:spacing w:line="240" w:lineRule="auto"/>
              <w:ind w:firstLine="0"/>
              <w:jc w:val="left"/>
              <w:rPr>
                <w:rFonts w:cs="Times New Roman"/>
                <w:b w:val="0"/>
                <w:sz w:val="18"/>
                <w:szCs w:val="18"/>
              </w:rPr>
            </w:pPr>
            <w:bookmarkStart w:id="22" w:name="_Toc497913211"/>
            <w:r w:rsidRPr="006762E5">
              <w:rPr>
                <w:rFonts w:cs="Times New Roman"/>
                <w:b w:val="0"/>
                <w:sz w:val="18"/>
                <w:szCs w:val="18"/>
              </w:rPr>
              <w:t>Сведения о развитии дополнительного образования детей и взрослых</w:t>
            </w:r>
            <w:bookmarkEnd w:id="22"/>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4F7560" w:rsidRPr="0006082C" w:rsidRDefault="004F7560" w:rsidP="002503EB">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76</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97%</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99,8</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99,8</w:t>
            </w:r>
          </w:p>
        </w:tc>
      </w:tr>
      <w:tr w:rsidR="004F7560" w:rsidRPr="00F11720"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6762E5" w:rsidRDefault="00D40A37" w:rsidP="00E32791">
            <w:pPr>
              <w:pStyle w:val="aff0"/>
              <w:widowControl w:val="0"/>
              <w:autoSpaceDE w:val="0"/>
              <w:autoSpaceDN w:val="0"/>
              <w:adjustRightInd w:val="0"/>
              <w:spacing w:line="240" w:lineRule="auto"/>
              <w:ind w:left="0" w:firstLine="0"/>
              <w:jc w:val="left"/>
              <w:rPr>
                <w:rFonts w:cs="Times New Roman"/>
                <w:sz w:val="18"/>
                <w:szCs w:val="18"/>
              </w:rPr>
            </w:pPr>
            <w:r>
              <w:rPr>
                <w:rFonts w:cs="Times New Roman"/>
                <w:sz w:val="18"/>
                <w:szCs w:val="18"/>
              </w:rPr>
              <w:t>56</w:t>
            </w:r>
          </w:p>
        </w:tc>
        <w:tc>
          <w:tcPr>
            <w:tcW w:w="1519"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6762E5" w:rsidRDefault="004F7560" w:rsidP="002503EB">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 xml:space="preserve"> </w:t>
            </w:r>
            <w:r w:rsidRPr="006762E5">
              <w:rPr>
                <w:sz w:val="18"/>
                <w:szCs w:val="18"/>
              </w:rPr>
              <w:t>5.1</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4F7560" w:rsidRPr="006762E5" w:rsidRDefault="004F7560" w:rsidP="002503EB">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«Численность населения, обучающегося по дополнительным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4F7560" w:rsidRPr="0006082C" w:rsidRDefault="004F7560" w:rsidP="002503EB">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чел</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2570</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2578</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2596</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rsidR="004F7560" w:rsidRPr="00F11720" w:rsidRDefault="004F756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2658</w:t>
            </w:r>
          </w:p>
        </w:tc>
      </w:tr>
      <w:tr w:rsidR="004F7560" w:rsidRPr="0006082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57</w:t>
            </w:r>
          </w:p>
        </w:tc>
        <w:tc>
          <w:tcPr>
            <w:tcW w:w="1519" w:type="dxa"/>
            <w:tcBorders>
              <w:top w:val="single" w:sz="4" w:space="0" w:color="auto"/>
              <w:left w:val="single" w:sz="4" w:space="0" w:color="auto"/>
              <w:bottom w:val="single" w:sz="4" w:space="0" w:color="auto"/>
              <w:right w:val="single" w:sz="4" w:space="0" w:color="auto"/>
            </w:tcBorders>
          </w:tcPr>
          <w:p w:rsidR="004F7560" w:rsidRPr="004F7560" w:rsidRDefault="004F7560" w:rsidP="002503EB">
            <w:pPr>
              <w:widowControl w:val="0"/>
              <w:autoSpaceDE w:val="0"/>
              <w:autoSpaceDN w:val="0"/>
              <w:adjustRightInd w:val="0"/>
              <w:spacing w:line="240" w:lineRule="auto"/>
              <w:ind w:firstLine="0"/>
              <w:jc w:val="left"/>
              <w:rPr>
                <w:rFonts w:cs="Times New Roman"/>
                <w:sz w:val="18"/>
                <w:szCs w:val="18"/>
              </w:rPr>
            </w:pPr>
            <w:r w:rsidRPr="004F7560">
              <w:rPr>
                <w:rFonts w:cs="Times New Roman"/>
                <w:sz w:val="18"/>
                <w:szCs w:val="18"/>
              </w:rPr>
              <w:t>5.2</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4F7560" w:rsidRDefault="004F7560" w:rsidP="002503EB">
            <w:pPr>
              <w:spacing w:line="240" w:lineRule="auto"/>
              <w:ind w:firstLine="0"/>
              <w:jc w:val="left"/>
              <w:rPr>
                <w:rFonts w:eastAsia="Times New Roman" w:cs="Times New Roman"/>
                <w:sz w:val="18"/>
                <w:szCs w:val="18"/>
                <w:lang w:eastAsia="ru-RU"/>
              </w:rPr>
            </w:pPr>
            <w:r w:rsidRPr="004F7560">
              <w:rPr>
                <w:rFonts w:eastAsia="Times New Roman" w:cs="Times New Roman"/>
                <w:sz w:val="18"/>
                <w:szCs w:val="18"/>
                <w:lang w:eastAsia="ru-RU"/>
              </w:rPr>
              <w:t xml:space="preserve">«Содержание образовательной деятельности и организация образовательного процесса по дополнительным общеобразовательным </w:t>
            </w:r>
            <w:r w:rsidRPr="004F7560">
              <w:rPr>
                <w:rFonts w:eastAsia="Times New Roman" w:cs="Times New Roman"/>
                <w:sz w:val="18"/>
                <w:szCs w:val="18"/>
                <w:lang w:eastAsia="ru-RU"/>
              </w:rPr>
              <w:lastRenderedPageBreak/>
              <w:t>программам»</w:t>
            </w:r>
          </w:p>
          <w:p w:rsidR="004F7560" w:rsidRPr="004F7560" w:rsidRDefault="004F7560" w:rsidP="002503EB">
            <w:pPr>
              <w:widowControl w:val="0"/>
              <w:autoSpaceDE w:val="0"/>
              <w:autoSpaceDN w:val="0"/>
              <w:adjustRightInd w:val="0"/>
              <w:spacing w:line="240" w:lineRule="auto"/>
              <w:ind w:firstLine="0"/>
              <w:jc w:val="left"/>
              <w:rPr>
                <w:rFonts w:cs="Times New Roman"/>
                <w:sz w:val="18"/>
                <w:szCs w:val="18"/>
              </w:rPr>
            </w:pP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6082C" w:rsidRDefault="004F7560" w:rsidP="002503EB">
            <w:pPr>
              <w:widowControl w:val="0"/>
              <w:autoSpaceDE w:val="0"/>
              <w:autoSpaceDN w:val="0"/>
              <w:adjustRightInd w:val="0"/>
              <w:spacing w:line="240" w:lineRule="auto"/>
              <w:ind w:firstLine="0"/>
              <w:jc w:val="left"/>
              <w:rPr>
                <w:rFonts w:cs="Times New Roman"/>
                <w:color w:val="C00000"/>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6082C" w:rsidRDefault="004F7560" w:rsidP="002503EB">
            <w:pPr>
              <w:widowControl w:val="0"/>
              <w:autoSpaceDE w:val="0"/>
              <w:autoSpaceDN w:val="0"/>
              <w:adjustRightInd w:val="0"/>
              <w:spacing w:line="240" w:lineRule="auto"/>
              <w:ind w:firstLine="0"/>
              <w:jc w:val="left"/>
              <w:rPr>
                <w:rFonts w:cs="Times New Roman"/>
                <w:color w:val="C00000"/>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06082C" w:rsidRDefault="004F7560" w:rsidP="002503EB">
            <w:pPr>
              <w:widowControl w:val="0"/>
              <w:autoSpaceDE w:val="0"/>
              <w:autoSpaceDN w:val="0"/>
              <w:adjustRightInd w:val="0"/>
              <w:spacing w:line="240" w:lineRule="auto"/>
              <w:ind w:firstLine="0"/>
              <w:jc w:val="left"/>
              <w:rPr>
                <w:rFonts w:cs="Times New Roman"/>
                <w:color w:val="C00000"/>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06082C" w:rsidRDefault="004F7560" w:rsidP="002503EB">
            <w:pPr>
              <w:widowControl w:val="0"/>
              <w:autoSpaceDE w:val="0"/>
              <w:autoSpaceDN w:val="0"/>
              <w:adjustRightInd w:val="0"/>
              <w:spacing w:line="240" w:lineRule="auto"/>
              <w:ind w:firstLine="0"/>
              <w:jc w:val="left"/>
              <w:rPr>
                <w:rFonts w:cs="Times New Roman"/>
                <w:color w:val="C00000"/>
                <w:sz w:val="20"/>
                <w:szCs w:val="20"/>
              </w:rPr>
            </w:pPr>
          </w:p>
        </w:tc>
        <w:tc>
          <w:tcPr>
            <w:tcW w:w="1132" w:type="dxa"/>
            <w:tcBorders>
              <w:top w:val="single" w:sz="4" w:space="0" w:color="auto"/>
              <w:left w:val="single" w:sz="4" w:space="0" w:color="auto"/>
              <w:bottom w:val="single" w:sz="4" w:space="0" w:color="auto"/>
              <w:right w:val="single" w:sz="4" w:space="0" w:color="auto"/>
            </w:tcBorders>
          </w:tcPr>
          <w:p w:rsidR="004F7560" w:rsidRPr="0006082C" w:rsidRDefault="004F7560" w:rsidP="002503EB">
            <w:pPr>
              <w:widowControl w:val="0"/>
              <w:autoSpaceDE w:val="0"/>
              <w:autoSpaceDN w:val="0"/>
              <w:adjustRightInd w:val="0"/>
              <w:spacing w:line="240" w:lineRule="auto"/>
              <w:ind w:firstLine="0"/>
              <w:jc w:val="left"/>
              <w:rPr>
                <w:rFonts w:cs="Times New Roman"/>
                <w:color w:val="C00000"/>
                <w:sz w:val="20"/>
                <w:szCs w:val="20"/>
              </w:rPr>
            </w:pP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lastRenderedPageBreak/>
              <w:t>58</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2503EB">
            <w:pPr>
              <w:widowControl w:val="0"/>
              <w:autoSpaceDE w:val="0"/>
              <w:autoSpaceDN w:val="0"/>
              <w:adjustRightInd w:val="0"/>
              <w:spacing w:line="240" w:lineRule="auto"/>
              <w:ind w:firstLine="0"/>
              <w:jc w:val="left"/>
              <w:rPr>
                <w:rFonts w:cs="Times New Roman"/>
                <w:sz w:val="18"/>
                <w:szCs w:val="18"/>
              </w:rPr>
            </w:pPr>
            <w:r w:rsidRPr="006762E5">
              <w:rPr>
                <w:sz w:val="18"/>
                <w:szCs w:val="18"/>
              </w:rPr>
              <w:t>5.2.1.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2503EB">
            <w:pPr>
              <w:widowControl w:val="0"/>
              <w:autoSpaceDE w:val="0"/>
              <w:autoSpaceDN w:val="0"/>
              <w:adjustRightInd w:val="0"/>
              <w:spacing w:line="240" w:lineRule="auto"/>
              <w:ind w:firstLine="0"/>
              <w:jc w:val="left"/>
              <w:rPr>
                <w:rFonts w:cs="Times New Roman"/>
                <w:sz w:val="18"/>
                <w:szCs w:val="18"/>
              </w:rPr>
            </w:pPr>
            <w:r w:rsidRPr="006762E5">
              <w:rPr>
                <w:sz w:val="18"/>
                <w:szCs w:val="18"/>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6082C" w:rsidRDefault="004F7560" w:rsidP="00981187">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76</w:t>
            </w:r>
          </w:p>
        </w:tc>
        <w:tc>
          <w:tcPr>
            <w:tcW w:w="1248" w:type="dxa"/>
            <w:tcBorders>
              <w:top w:val="single" w:sz="4" w:space="0" w:color="auto"/>
              <w:left w:val="single" w:sz="4" w:space="0" w:color="auto"/>
              <w:bottom w:val="single" w:sz="4" w:space="0" w:color="auto"/>
              <w:right w:val="single" w:sz="4" w:space="0" w:color="auto"/>
            </w:tcBorders>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97%</w:t>
            </w:r>
          </w:p>
        </w:tc>
        <w:tc>
          <w:tcPr>
            <w:tcW w:w="1248" w:type="dxa"/>
            <w:tcBorders>
              <w:top w:val="single" w:sz="4" w:space="0" w:color="auto"/>
              <w:left w:val="single" w:sz="4" w:space="0" w:color="auto"/>
              <w:bottom w:val="single" w:sz="4" w:space="0" w:color="auto"/>
              <w:right w:val="single" w:sz="4" w:space="0" w:color="auto"/>
            </w:tcBorders>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99,8</w:t>
            </w:r>
          </w:p>
        </w:tc>
        <w:tc>
          <w:tcPr>
            <w:tcW w:w="1132" w:type="dxa"/>
            <w:tcBorders>
              <w:top w:val="single" w:sz="4" w:space="0" w:color="auto"/>
              <w:left w:val="single" w:sz="4" w:space="0" w:color="auto"/>
              <w:bottom w:val="single" w:sz="4" w:space="0" w:color="auto"/>
              <w:right w:val="single" w:sz="4" w:space="0" w:color="auto"/>
            </w:tcBorders>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99,8</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59</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sz w:val="18"/>
                <w:szCs w:val="18"/>
              </w:rPr>
              <w:t xml:space="preserve">5.2.2  </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sz w:val="18"/>
                <w:szCs w:val="18"/>
              </w:rPr>
              <w:t xml:space="preserve">Удельный вес численности детей с ограниченными возможностями здоровья в общей </w:t>
            </w:r>
            <w:proofErr w:type="gramStart"/>
            <w:r w:rsidRPr="006762E5">
              <w:rPr>
                <w:sz w:val="18"/>
                <w:szCs w:val="18"/>
              </w:rPr>
              <w:t>численности</w:t>
            </w:r>
            <w:proofErr w:type="gramEnd"/>
            <w:r w:rsidRPr="006762E5">
              <w:rPr>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 - инвалидов)»</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D60213" w:rsidRDefault="004F756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D60213" w:rsidRDefault="004F7560"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57,6</w:t>
            </w:r>
          </w:p>
        </w:tc>
        <w:tc>
          <w:tcPr>
            <w:tcW w:w="1248" w:type="dxa"/>
            <w:tcBorders>
              <w:top w:val="single" w:sz="4" w:space="0" w:color="auto"/>
              <w:left w:val="single" w:sz="4" w:space="0" w:color="auto"/>
              <w:bottom w:val="single" w:sz="4" w:space="0" w:color="auto"/>
              <w:right w:val="single" w:sz="4" w:space="0" w:color="auto"/>
            </w:tcBorders>
          </w:tcPr>
          <w:p w:rsidR="004F7560" w:rsidRPr="00D60213" w:rsidRDefault="004F7560"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57,8</w:t>
            </w:r>
          </w:p>
        </w:tc>
        <w:tc>
          <w:tcPr>
            <w:tcW w:w="1248" w:type="dxa"/>
            <w:tcBorders>
              <w:top w:val="single" w:sz="4" w:space="0" w:color="auto"/>
              <w:left w:val="single" w:sz="4" w:space="0" w:color="auto"/>
              <w:bottom w:val="single" w:sz="4" w:space="0" w:color="auto"/>
              <w:right w:val="single" w:sz="4" w:space="0" w:color="auto"/>
            </w:tcBorders>
          </w:tcPr>
          <w:p w:rsidR="004F7560" w:rsidRPr="00D60213" w:rsidRDefault="004F7560"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60</w:t>
            </w:r>
          </w:p>
        </w:tc>
        <w:tc>
          <w:tcPr>
            <w:tcW w:w="1132" w:type="dxa"/>
            <w:tcBorders>
              <w:top w:val="single" w:sz="4" w:space="0" w:color="auto"/>
              <w:left w:val="single" w:sz="4" w:space="0" w:color="auto"/>
              <w:bottom w:val="single" w:sz="4" w:space="0" w:color="auto"/>
              <w:right w:val="single" w:sz="4" w:space="0" w:color="auto"/>
            </w:tcBorders>
          </w:tcPr>
          <w:p w:rsidR="004F7560" w:rsidRPr="00D60213" w:rsidRDefault="004F7560"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61</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60</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sz w:val="18"/>
                <w:szCs w:val="18"/>
              </w:rPr>
              <w:t>5.2.3</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sz w:val="18"/>
                <w:szCs w:val="18"/>
              </w:rPr>
              <w:t xml:space="preserve"> «Удельный вес численности детей - инвалидов в общей </w:t>
            </w:r>
            <w:proofErr w:type="gramStart"/>
            <w:r w:rsidRPr="006762E5">
              <w:rPr>
                <w:sz w:val="18"/>
                <w:szCs w:val="18"/>
              </w:rPr>
              <w:t>численности</w:t>
            </w:r>
            <w:proofErr w:type="gramEnd"/>
            <w:r w:rsidRPr="006762E5">
              <w:rPr>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6082C" w:rsidRDefault="004F756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36,0</w:t>
            </w:r>
          </w:p>
        </w:tc>
        <w:tc>
          <w:tcPr>
            <w:tcW w:w="1248" w:type="dxa"/>
            <w:tcBorders>
              <w:top w:val="single" w:sz="4" w:space="0" w:color="auto"/>
              <w:left w:val="single" w:sz="4" w:space="0" w:color="auto"/>
              <w:bottom w:val="single" w:sz="4" w:space="0" w:color="auto"/>
              <w:right w:val="single" w:sz="4" w:space="0" w:color="auto"/>
            </w:tcBorders>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36,2</w:t>
            </w:r>
          </w:p>
        </w:tc>
        <w:tc>
          <w:tcPr>
            <w:tcW w:w="1248" w:type="dxa"/>
            <w:tcBorders>
              <w:top w:val="single" w:sz="4" w:space="0" w:color="auto"/>
              <w:left w:val="single" w:sz="4" w:space="0" w:color="auto"/>
              <w:bottom w:val="single" w:sz="4" w:space="0" w:color="auto"/>
              <w:right w:val="single" w:sz="4" w:space="0" w:color="auto"/>
            </w:tcBorders>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36,3</w:t>
            </w:r>
          </w:p>
        </w:tc>
        <w:tc>
          <w:tcPr>
            <w:tcW w:w="1132" w:type="dxa"/>
            <w:tcBorders>
              <w:top w:val="single" w:sz="4" w:space="0" w:color="auto"/>
              <w:left w:val="single" w:sz="4" w:space="0" w:color="auto"/>
              <w:bottom w:val="single" w:sz="4" w:space="0" w:color="auto"/>
              <w:right w:val="single" w:sz="4" w:space="0" w:color="auto"/>
            </w:tcBorders>
          </w:tcPr>
          <w:p w:rsidR="004F7560" w:rsidRPr="0006082C" w:rsidRDefault="004F756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41,8</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61</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sz w:val="18"/>
                <w:szCs w:val="18"/>
              </w:rPr>
              <w:t>5.3</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rFonts w:eastAsia="Times New Roman" w:cs="Times New Roman"/>
                <w:sz w:val="18"/>
                <w:szCs w:val="18"/>
                <w:lang w:eastAsia="ru-RU"/>
              </w:rPr>
              <w:t>Содержание образовательной деятельности и организация образовательного процесса по дополнительным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2503EB">
            <w:pPr>
              <w:widowControl w:val="0"/>
              <w:autoSpaceDE w:val="0"/>
              <w:autoSpaceDN w:val="0"/>
              <w:adjustRightInd w:val="0"/>
              <w:spacing w:line="240" w:lineRule="auto"/>
              <w:ind w:firstLine="0"/>
              <w:jc w:val="left"/>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2503EB">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2503EB">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2503EB">
            <w:pPr>
              <w:widowControl w:val="0"/>
              <w:autoSpaceDE w:val="0"/>
              <w:autoSpaceDN w:val="0"/>
              <w:adjustRightInd w:val="0"/>
              <w:spacing w:line="240" w:lineRule="auto"/>
              <w:ind w:firstLine="0"/>
              <w:jc w:val="left"/>
              <w:rPr>
                <w:rFonts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4F7560" w:rsidRPr="00EB060E" w:rsidRDefault="004F7560" w:rsidP="002503EB">
            <w:pPr>
              <w:widowControl w:val="0"/>
              <w:autoSpaceDE w:val="0"/>
              <w:autoSpaceDN w:val="0"/>
              <w:adjustRightInd w:val="0"/>
              <w:spacing w:line="240" w:lineRule="auto"/>
              <w:ind w:firstLine="0"/>
              <w:jc w:val="left"/>
              <w:rPr>
                <w:rFonts w:cs="Times New Roman"/>
                <w:sz w:val="20"/>
                <w:szCs w:val="20"/>
              </w:rPr>
            </w:pP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62</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rFonts w:eastAsia="Calibri" w:cs="Times New Roman"/>
                <w:bCs/>
                <w:sz w:val="18"/>
                <w:szCs w:val="18"/>
              </w:rPr>
              <w:t xml:space="preserve">5.3.1. </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2503EB">
            <w:pPr>
              <w:widowControl w:val="0"/>
              <w:autoSpaceDE w:val="0"/>
              <w:autoSpaceDN w:val="0"/>
              <w:adjustRightInd w:val="0"/>
              <w:spacing w:line="240" w:lineRule="auto"/>
              <w:ind w:firstLine="0"/>
              <w:jc w:val="left"/>
              <w:rPr>
                <w:sz w:val="18"/>
                <w:szCs w:val="18"/>
              </w:rPr>
            </w:pPr>
            <w:r w:rsidRPr="006762E5">
              <w:rPr>
                <w:rFonts w:eastAsia="Calibri" w:cs="Times New Roman"/>
                <w:bCs/>
                <w:sz w:val="18"/>
                <w:szCs w:val="18"/>
              </w:rPr>
              <w:t xml:space="preserve">«Отношение </w:t>
            </w:r>
            <w:r w:rsidRPr="006762E5">
              <w:rPr>
                <w:rFonts w:eastAsia="Calibri" w:cs="Times New Roman"/>
                <w:bCs/>
                <w:sz w:val="18"/>
                <w:szCs w:val="18"/>
              </w:rPr>
              <w:lastRenderedPageBreak/>
              <w:t>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F7560" w:rsidRPr="00EB060E" w:rsidRDefault="004F7560"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lastRenderedPageBreak/>
              <w:t>63</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5.5</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4F7560" w:rsidRPr="00EB060E" w:rsidRDefault="004F7560" w:rsidP="00E32791">
            <w:pPr>
              <w:widowControl w:val="0"/>
              <w:autoSpaceDE w:val="0"/>
              <w:autoSpaceDN w:val="0"/>
              <w:adjustRightInd w:val="0"/>
              <w:spacing w:line="240" w:lineRule="auto"/>
              <w:ind w:firstLine="0"/>
              <w:jc w:val="center"/>
              <w:rPr>
                <w:rFonts w:cs="Times New Roman"/>
                <w:sz w:val="20"/>
                <w:szCs w:val="20"/>
              </w:rPr>
            </w:pP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64</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5.5.1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«Темп роста числа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65</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5.7</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E32791">
            <w:pPr>
              <w:widowControl w:val="0"/>
              <w:autoSpaceDE w:val="0"/>
              <w:autoSpaceDN w:val="0"/>
              <w:adjustRightInd w:val="0"/>
              <w:spacing w:line="240" w:lineRule="auto"/>
              <w:ind w:firstLine="0"/>
              <w:jc w:val="left"/>
              <w:rPr>
                <w:rFonts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4F7560" w:rsidRPr="00EB060E" w:rsidRDefault="004F7560" w:rsidP="00E32791">
            <w:pPr>
              <w:widowControl w:val="0"/>
              <w:autoSpaceDE w:val="0"/>
              <w:autoSpaceDN w:val="0"/>
              <w:adjustRightInd w:val="0"/>
              <w:spacing w:line="240" w:lineRule="auto"/>
              <w:ind w:firstLine="0"/>
              <w:jc w:val="center"/>
              <w:rPr>
                <w:rFonts w:cs="Times New Roman"/>
                <w:sz w:val="20"/>
                <w:szCs w:val="20"/>
              </w:rPr>
            </w:pP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66</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5.7.1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b/>
                <w:sz w:val="18"/>
                <w:szCs w:val="18"/>
                <w:lang w:eastAsia="ru-RU"/>
              </w:rPr>
              <w:t xml:space="preserve"> «</w:t>
            </w:r>
            <w:r w:rsidRPr="006762E5">
              <w:rPr>
                <w:rFonts w:eastAsia="Times New Roman" w:cs="Times New Roman"/>
                <w:sz w:val="18"/>
                <w:szCs w:val="18"/>
                <w:lang w:eastAsia="ru-RU"/>
              </w:rPr>
              <w:t>Удельный вес числа организаций, имеющих филиалы, в общем числе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F7560" w:rsidRPr="00EB060E" w:rsidRDefault="004F7560"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67</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5.8.3.</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981187">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b/>
                <w:sz w:val="18"/>
                <w:szCs w:val="18"/>
                <w:lang w:eastAsia="ru-RU"/>
              </w:rPr>
              <w:t>«</w:t>
            </w:r>
            <w:r w:rsidRPr="00981187">
              <w:rPr>
                <w:rFonts w:eastAsia="Times New Roman" w:cs="Times New Roman"/>
                <w:sz w:val="18"/>
                <w:szCs w:val="18"/>
                <w:lang w:eastAsia="ru-RU"/>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r w:rsidRPr="006762E5">
              <w:rPr>
                <w:rFonts w:eastAsia="Times New Roman" w:cs="Times New Roman"/>
                <w:sz w:val="18"/>
                <w:szCs w:val="18"/>
                <w:lang w:eastAsia="ru-RU"/>
              </w:rPr>
              <w:t>»</w:t>
            </w:r>
            <w:r w:rsidR="00981187">
              <w:rPr>
                <w:rFonts w:eastAsia="Calibri" w:cs="Times New Roman"/>
                <w:bCs/>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153BB7" w:rsidRDefault="004F7560"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153BB7" w:rsidRDefault="004F7560"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F7560" w:rsidRPr="00153BB7" w:rsidRDefault="004F7560"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68</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5.8.4</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b/>
                <w:sz w:val="18"/>
                <w:szCs w:val="18"/>
                <w:lang w:eastAsia="ru-RU"/>
              </w:rPr>
            </w:pPr>
            <w:r w:rsidRPr="006762E5">
              <w:rPr>
                <w:rFonts w:eastAsia="Times New Roman" w:cs="Times New Roman"/>
                <w:sz w:val="18"/>
                <w:szCs w:val="18"/>
                <w:lang w:eastAsia="ru-RU"/>
              </w:rPr>
              <w:t xml:space="preserve">«Удельный вес числа организаций, здания которых требуют </w:t>
            </w:r>
            <w:r w:rsidRPr="006762E5">
              <w:rPr>
                <w:rFonts w:eastAsia="Times New Roman" w:cs="Times New Roman"/>
                <w:sz w:val="18"/>
                <w:szCs w:val="18"/>
                <w:lang w:eastAsia="ru-RU"/>
              </w:rPr>
              <w:lastRenderedPageBreak/>
              <w:t>капитального ремонта, в общем числе образовательных организаций дополнительного образования</w:t>
            </w:r>
            <w:r w:rsidRPr="006762E5">
              <w:rPr>
                <w:rFonts w:eastAsia="Calibri" w:cs="Times New Roman"/>
                <w:bCs/>
                <w:sz w:val="18"/>
                <w:szCs w:val="18"/>
              </w:rPr>
              <w:t xml:space="preserve"> удельный вес числа организаций, здания которых требуют капитального ремонта»</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lastRenderedPageBreak/>
              <w:t>69</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5.4</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Calibri" w:cs="Times New Roman"/>
                <w:bCs/>
                <w:sz w:val="18"/>
                <w:szCs w:val="18"/>
              </w:rPr>
              <w:t>«Материально – 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153BB7" w:rsidRDefault="004F7560" w:rsidP="00E32791">
            <w:pPr>
              <w:widowControl w:val="0"/>
              <w:autoSpaceDE w:val="0"/>
              <w:autoSpaceDN w:val="0"/>
              <w:adjustRightInd w:val="0"/>
              <w:spacing w:line="240" w:lineRule="auto"/>
              <w:ind w:firstLine="0"/>
              <w:jc w:val="left"/>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153BB7" w:rsidRDefault="004F7560" w:rsidP="00E32791">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E32791">
            <w:pPr>
              <w:widowControl w:val="0"/>
              <w:autoSpaceDE w:val="0"/>
              <w:autoSpaceDN w:val="0"/>
              <w:adjustRightInd w:val="0"/>
              <w:spacing w:line="240" w:lineRule="auto"/>
              <w:ind w:firstLine="0"/>
              <w:jc w:val="left"/>
              <w:rPr>
                <w:rFonts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E32791">
            <w:pPr>
              <w:widowControl w:val="0"/>
              <w:autoSpaceDE w:val="0"/>
              <w:autoSpaceDN w:val="0"/>
              <w:adjustRightInd w:val="0"/>
              <w:spacing w:line="240" w:lineRule="auto"/>
              <w:ind w:firstLine="0"/>
              <w:jc w:val="left"/>
              <w:rPr>
                <w:rFonts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4F7560" w:rsidRPr="00153BB7" w:rsidRDefault="004F7560" w:rsidP="00E32791">
            <w:pPr>
              <w:widowControl w:val="0"/>
              <w:autoSpaceDE w:val="0"/>
              <w:autoSpaceDN w:val="0"/>
              <w:adjustRightInd w:val="0"/>
              <w:spacing w:line="240" w:lineRule="auto"/>
              <w:ind w:firstLine="0"/>
              <w:jc w:val="center"/>
              <w:rPr>
                <w:rFonts w:cs="Times New Roman"/>
                <w:sz w:val="20"/>
                <w:szCs w:val="20"/>
              </w:rPr>
            </w:pP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70</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Calibri" w:cs="Times New Roman"/>
                <w:bCs/>
                <w:sz w:val="18"/>
                <w:szCs w:val="18"/>
              </w:rPr>
              <w:t>5.4.1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Calibri" w:cs="Times New Roman"/>
                <w:bCs/>
                <w:sz w:val="18"/>
                <w:szCs w:val="18"/>
              </w:rPr>
              <w:t>«Общая площадь всех помещений организаций дополнительного образования в расчете на одного обучающегося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474027" w:rsidRDefault="004F7560" w:rsidP="004D332C">
            <w:pPr>
              <w:widowControl w:val="0"/>
              <w:autoSpaceDE w:val="0"/>
              <w:autoSpaceDN w:val="0"/>
              <w:adjustRightInd w:val="0"/>
              <w:spacing w:line="240" w:lineRule="auto"/>
              <w:ind w:firstLine="0"/>
              <w:jc w:val="center"/>
              <w:rPr>
                <w:rFonts w:cs="Times New Roman"/>
                <w:sz w:val="20"/>
                <w:szCs w:val="20"/>
              </w:rPr>
            </w:pPr>
            <w:proofErr w:type="spellStart"/>
            <w:r>
              <w:rPr>
                <w:rFonts w:cs="Times New Roman"/>
                <w:sz w:val="20"/>
                <w:szCs w:val="20"/>
              </w:rPr>
              <w:t>кв</w:t>
            </w:r>
            <w:proofErr w:type="gramStart"/>
            <w:r>
              <w:rPr>
                <w:rFonts w:cs="Times New Roman"/>
                <w:sz w:val="20"/>
                <w:szCs w:val="20"/>
              </w:rPr>
              <w:t>.м</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474027" w:rsidRDefault="004F7560" w:rsidP="004D332C">
            <w:pPr>
              <w:ind w:firstLine="0"/>
              <w:jc w:val="center"/>
              <w:rPr>
                <w:sz w:val="20"/>
                <w:szCs w:val="20"/>
              </w:rPr>
            </w:pPr>
            <w:r w:rsidRPr="00474027">
              <w:rPr>
                <w:rFonts w:eastAsia="Calibri" w:cs="Times New Roman"/>
                <w:bCs/>
                <w:sz w:val="20"/>
                <w:szCs w:val="20"/>
              </w:rPr>
              <w:t>6,81</w:t>
            </w:r>
          </w:p>
        </w:tc>
        <w:tc>
          <w:tcPr>
            <w:tcW w:w="1248"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ind w:firstLine="0"/>
              <w:jc w:val="center"/>
              <w:rPr>
                <w:sz w:val="20"/>
                <w:szCs w:val="20"/>
              </w:rPr>
            </w:pPr>
            <w:r w:rsidRPr="00474027">
              <w:rPr>
                <w:rFonts w:eastAsia="Calibri" w:cs="Times New Roman"/>
                <w:bCs/>
                <w:sz w:val="20"/>
                <w:szCs w:val="20"/>
              </w:rPr>
              <w:t>6,81</w:t>
            </w:r>
          </w:p>
        </w:tc>
        <w:tc>
          <w:tcPr>
            <w:tcW w:w="1248"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ind w:firstLine="0"/>
              <w:jc w:val="center"/>
              <w:rPr>
                <w:sz w:val="20"/>
                <w:szCs w:val="20"/>
              </w:rPr>
            </w:pPr>
            <w:r>
              <w:rPr>
                <w:sz w:val="20"/>
                <w:szCs w:val="20"/>
              </w:rPr>
              <w:t>6,81</w:t>
            </w:r>
          </w:p>
        </w:tc>
        <w:tc>
          <w:tcPr>
            <w:tcW w:w="1132"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widowControl w:val="0"/>
              <w:autoSpaceDE w:val="0"/>
              <w:autoSpaceDN w:val="0"/>
              <w:adjustRightInd w:val="0"/>
              <w:spacing w:line="240" w:lineRule="auto"/>
              <w:ind w:firstLine="0"/>
              <w:jc w:val="center"/>
              <w:rPr>
                <w:rFonts w:cs="Times New Roman"/>
                <w:sz w:val="20"/>
                <w:szCs w:val="20"/>
              </w:rPr>
            </w:pPr>
            <w:r w:rsidRPr="00474027">
              <w:rPr>
                <w:rFonts w:eastAsia="Calibri" w:cs="Times New Roman"/>
                <w:bCs/>
                <w:sz w:val="20"/>
                <w:szCs w:val="20"/>
              </w:rPr>
              <w:t>6,81</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71</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5.4.2</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spacing w:line="240" w:lineRule="auto"/>
              <w:ind w:firstLine="0"/>
              <w:jc w:val="left"/>
              <w:rPr>
                <w:rFonts w:eastAsia="Calibri" w:cs="Times New Roman"/>
                <w:bCs/>
                <w:sz w:val="18"/>
                <w:szCs w:val="18"/>
              </w:rPr>
            </w:pPr>
            <w:r w:rsidRPr="006762E5">
              <w:rPr>
                <w:rFonts w:eastAsia="Calibri" w:cs="Times New Roman"/>
                <w:b/>
                <w:bCs/>
                <w:sz w:val="18"/>
                <w:szCs w:val="18"/>
              </w:rPr>
              <w:t>«</w:t>
            </w:r>
            <w:r w:rsidRPr="006762E5">
              <w:rPr>
                <w:rFonts w:eastAsia="Calibri" w:cs="Times New Roman"/>
                <w:bCs/>
                <w:sz w:val="18"/>
                <w:szCs w:val="18"/>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p w:rsidR="004F7560" w:rsidRPr="006762E5" w:rsidRDefault="004F7560" w:rsidP="00E32791">
            <w:pPr>
              <w:spacing w:line="240" w:lineRule="auto"/>
              <w:ind w:firstLine="0"/>
              <w:jc w:val="left"/>
              <w:rPr>
                <w:rFonts w:eastAsia="Calibri" w:cs="Times New Roman"/>
                <w:bCs/>
                <w:sz w:val="18"/>
                <w:szCs w:val="18"/>
              </w:rPr>
            </w:pPr>
            <w:r w:rsidRPr="006762E5">
              <w:rPr>
                <w:rFonts w:eastAsia="Calibri" w:cs="Times New Roman"/>
                <w:bCs/>
                <w:sz w:val="18"/>
                <w:szCs w:val="18"/>
              </w:rPr>
              <w:t>водопровод – 100 %</w:t>
            </w:r>
          </w:p>
          <w:p w:rsidR="004F7560" w:rsidRPr="006762E5" w:rsidRDefault="004F7560" w:rsidP="00E32791">
            <w:pPr>
              <w:spacing w:line="240" w:lineRule="auto"/>
              <w:ind w:firstLine="0"/>
              <w:jc w:val="left"/>
              <w:rPr>
                <w:rFonts w:eastAsia="Calibri" w:cs="Times New Roman"/>
                <w:bCs/>
                <w:sz w:val="18"/>
                <w:szCs w:val="18"/>
              </w:rPr>
            </w:pPr>
            <w:r w:rsidRPr="006762E5">
              <w:rPr>
                <w:rFonts w:eastAsia="Calibri" w:cs="Times New Roman"/>
                <w:bCs/>
                <w:sz w:val="18"/>
                <w:szCs w:val="18"/>
              </w:rPr>
              <w:t>центральное отопление – 100 %</w:t>
            </w:r>
          </w:p>
          <w:p w:rsidR="004F7560" w:rsidRPr="006762E5" w:rsidRDefault="004F7560" w:rsidP="00E32791">
            <w:pPr>
              <w:spacing w:line="240" w:lineRule="auto"/>
              <w:ind w:firstLine="0"/>
              <w:jc w:val="left"/>
              <w:rPr>
                <w:rFonts w:eastAsia="Calibri" w:cs="Times New Roman"/>
                <w:bCs/>
                <w:sz w:val="18"/>
                <w:szCs w:val="18"/>
              </w:rPr>
            </w:pPr>
            <w:r w:rsidRPr="006762E5">
              <w:rPr>
                <w:rFonts w:eastAsia="Calibri" w:cs="Times New Roman"/>
                <w:bCs/>
                <w:sz w:val="18"/>
                <w:szCs w:val="18"/>
              </w:rPr>
              <w:t>канализацию – 100 %.</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474027" w:rsidRDefault="004F7560" w:rsidP="004D332C">
            <w:pPr>
              <w:ind w:firstLine="0"/>
              <w:jc w:val="center"/>
              <w:rPr>
                <w:rFonts w:eastAsia="Calibri" w:cs="Times New Roman"/>
                <w:bCs/>
                <w:sz w:val="20"/>
                <w:szCs w:val="20"/>
              </w:rPr>
            </w:pPr>
            <w:r w:rsidRPr="00012787">
              <w:rPr>
                <w:rFonts w:eastAsia="Calibri" w:cs="Times New Roman"/>
                <w:bCs/>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ind w:firstLine="0"/>
              <w:jc w:val="center"/>
              <w:rPr>
                <w:rFonts w:eastAsia="Calibri" w:cs="Times New Roman"/>
                <w:bCs/>
                <w:sz w:val="20"/>
                <w:szCs w:val="20"/>
              </w:rPr>
            </w:pPr>
            <w:r w:rsidRPr="00012787">
              <w:rPr>
                <w:rFonts w:eastAsia="Calibri" w:cs="Times New Roman"/>
                <w:bCs/>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F7560" w:rsidRDefault="004F7560" w:rsidP="004D332C">
            <w:pPr>
              <w:ind w:firstLine="0"/>
              <w:jc w:val="center"/>
              <w:rPr>
                <w:sz w:val="20"/>
                <w:szCs w:val="20"/>
              </w:rPr>
            </w:pPr>
            <w:r w:rsidRPr="00012787">
              <w:rPr>
                <w:rFonts w:eastAsia="Calibri" w:cs="Times New Roman"/>
                <w:bCs/>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widowControl w:val="0"/>
              <w:autoSpaceDE w:val="0"/>
              <w:autoSpaceDN w:val="0"/>
              <w:adjustRightInd w:val="0"/>
              <w:spacing w:line="240" w:lineRule="auto"/>
              <w:ind w:firstLine="0"/>
              <w:jc w:val="center"/>
              <w:rPr>
                <w:rFonts w:eastAsia="Calibri" w:cs="Times New Roman"/>
                <w:bCs/>
                <w:sz w:val="20"/>
                <w:szCs w:val="20"/>
              </w:rPr>
            </w:pPr>
            <w:r w:rsidRPr="00012787">
              <w:rPr>
                <w:rFonts w:eastAsia="Calibri" w:cs="Times New Roman"/>
                <w:bCs/>
                <w:sz w:val="20"/>
                <w:szCs w:val="20"/>
              </w:rPr>
              <w:t>100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72</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5.4.3</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spacing w:line="240" w:lineRule="auto"/>
              <w:ind w:firstLine="0"/>
              <w:jc w:val="left"/>
              <w:rPr>
                <w:rFonts w:eastAsia="Calibri" w:cs="Times New Roman"/>
                <w:bCs/>
                <w:sz w:val="18"/>
                <w:szCs w:val="18"/>
              </w:rPr>
            </w:pPr>
            <w:r w:rsidRPr="006762E5">
              <w:rPr>
                <w:rFonts w:eastAsia="Calibri" w:cs="Times New Roman"/>
                <w:bCs/>
                <w:sz w:val="18"/>
                <w:szCs w:val="18"/>
              </w:rPr>
              <w:t>«Число персональных компьютеров, используемых в учебных целях, в расчете на 100 обучающихся организаций дополнительного образования»</w:t>
            </w:r>
          </w:p>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Default="004F7560" w:rsidP="004D332C">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шт</w:t>
            </w:r>
            <w:proofErr w:type="spellEnd"/>
            <w:proofErr w:type="gramEnd"/>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474027" w:rsidRDefault="004F7560" w:rsidP="004D332C">
            <w:pPr>
              <w:spacing w:line="240" w:lineRule="auto"/>
              <w:ind w:firstLine="0"/>
              <w:jc w:val="center"/>
              <w:rPr>
                <w:rFonts w:eastAsia="Calibri" w:cs="Times New Roman"/>
                <w:bCs/>
                <w:sz w:val="20"/>
                <w:szCs w:val="20"/>
              </w:rPr>
            </w:pPr>
            <w:r>
              <w:rPr>
                <w:rFonts w:eastAsia="Calibri" w:cs="Times New Roman"/>
                <w:bCs/>
                <w:sz w:val="20"/>
                <w:szCs w:val="20"/>
              </w:rPr>
              <w:t>29</w:t>
            </w:r>
          </w:p>
        </w:tc>
        <w:tc>
          <w:tcPr>
            <w:tcW w:w="1248"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spacing w:line="240" w:lineRule="auto"/>
              <w:ind w:firstLine="0"/>
              <w:jc w:val="center"/>
              <w:rPr>
                <w:rFonts w:eastAsia="Calibri" w:cs="Times New Roman"/>
                <w:bCs/>
                <w:sz w:val="20"/>
                <w:szCs w:val="20"/>
              </w:rPr>
            </w:pPr>
            <w:r>
              <w:rPr>
                <w:rFonts w:eastAsia="Calibri" w:cs="Times New Roman"/>
                <w:bCs/>
                <w:sz w:val="20"/>
                <w:szCs w:val="20"/>
              </w:rPr>
              <w:t>29</w:t>
            </w:r>
          </w:p>
        </w:tc>
        <w:tc>
          <w:tcPr>
            <w:tcW w:w="1248" w:type="dxa"/>
            <w:tcBorders>
              <w:top w:val="single" w:sz="4" w:space="0" w:color="auto"/>
              <w:left w:val="single" w:sz="4" w:space="0" w:color="auto"/>
              <w:bottom w:val="single" w:sz="4" w:space="0" w:color="auto"/>
              <w:right w:val="single" w:sz="4" w:space="0" w:color="auto"/>
            </w:tcBorders>
          </w:tcPr>
          <w:p w:rsidR="004F7560" w:rsidRDefault="004F7560" w:rsidP="004D332C">
            <w:pPr>
              <w:spacing w:line="240" w:lineRule="auto"/>
              <w:ind w:firstLine="0"/>
              <w:jc w:val="center"/>
              <w:rPr>
                <w:sz w:val="20"/>
                <w:szCs w:val="20"/>
              </w:rPr>
            </w:pPr>
            <w:r>
              <w:rPr>
                <w:sz w:val="20"/>
                <w:szCs w:val="20"/>
              </w:rPr>
              <w:t>29</w:t>
            </w:r>
          </w:p>
        </w:tc>
        <w:tc>
          <w:tcPr>
            <w:tcW w:w="1132" w:type="dxa"/>
            <w:tcBorders>
              <w:top w:val="single" w:sz="4" w:space="0" w:color="auto"/>
              <w:left w:val="single" w:sz="4" w:space="0" w:color="auto"/>
              <w:bottom w:val="single" w:sz="4" w:space="0" w:color="auto"/>
              <w:right w:val="single" w:sz="4" w:space="0" w:color="auto"/>
            </w:tcBorders>
          </w:tcPr>
          <w:p w:rsidR="004F7560" w:rsidRPr="00474027" w:rsidRDefault="004F7560"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29</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73</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5.8.1.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spacing w:line="240" w:lineRule="auto"/>
              <w:ind w:firstLine="0"/>
              <w:jc w:val="left"/>
              <w:rPr>
                <w:rFonts w:eastAsia="Calibri" w:cs="Times New Roman"/>
                <w:bCs/>
                <w:sz w:val="18"/>
                <w:szCs w:val="18"/>
              </w:rPr>
            </w:pPr>
            <w:r w:rsidRPr="006762E5">
              <w:rPr>
                <w:rFonts w:eastAsia="Times New Roman" w:cs="Times New Roman"/>
                <w:sz w:val="18"/>
                <w:szCs w:val="18"/>
                <w:lang w:eastAsia="ru-RU"/>
              </w:rPr>
              <w:t xml:space="preserve"> «Удельный вес числа организаций, имеющих пожарные краны и рукава, в общем числе образовательных организаций дополнительного образования»</w:t>
            </w:r>
            <w:r w:rsidRPr="006762E5">
              <w:rPr>
                <w:rFonts w:eastAsia="Calibri" w:cs="Times New Roman"/>
                <w:bCs/>
                <w:sz w:val="18"/>
                <w:szCs w:val="18"/>
              </w:rPr>
              <w:t>-</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12787" w:rsidRDefault="004F7560" w:rsidP="004D332C">
            <w:pPr>
              <w:widowControl w:val="0"/>
              <w:autoSpaceDE w:val="0"/>
              <w:autoSpaceDN w:val="0"/>
              <w:adjustRightInd w:val="0"/>
              <w:spacing w:line="240" w:lineRule="auto"/>
              <w:ind w:firstLine="0"/>
              <w:jc w:val="center"/>
              <w:rPr>
                <w:rFonts w:cs="Times New Roman"/>
                <w:sz w:val="20"/>
                <w:szCs w:val="20"/>
              </w:rPr>
            </w:pPr>
            <w:r w:rsidRPr="00012787">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012787" w:rsidRDefault="004F7560" w:rsidP="004D332C">
            <w:pPr>
              <w:spacing w:line="240" w:lineRule="auto"/>
              <w:ind w:firstLine="0"/>
              <w:jc w:val="center"/>
              <w:rPr>
                <w:rFonts w:eastAsia="Calibri" w:cs="Times New Roman"/>
                <w:bCs/>
                <w:sz w:val="20"/>
                <w:szCs w:val="20"/>
              </w:rPr>
            </w:pPr>
            <w:r>
              <w:rPr>
                <w:rFonts w:eastAsia="Calibri" w:cs="Times New Roman"/>
                <w:bCs/>
                <w:sz w:val="20"/>
                <w:szCs w:val="20"/>
              </w:rPr>
              <w:t>50</w:t>
            </w:r>
          </w:p>
        </w:tc>
        <w:tc>
          <w:tcPr>
            <w:tcW w:w="1248" w:type="dxa"/>
            <w:tcBorders>
              <w:top w:val="single" w:sz="4" w:space="0" w:color="auto"/>
              <w:left w:val="single" w:sz="4" w:space="0" w:color="auto"/>
              <w:bottom w:val="single" w:sz="4" w:space="0" w:color="auto"/>
              <w:right w:val="single" w:sz="4" w:space="0" w:color="auto"/>
            </w:tcBorders>
          </w:tcPr>
          <w:p w:rsidR="004F7560" w:rsidRPr="00012787" w:rsidRDefault="004F7560" w:rsidP="004D332C">
            <w:pPr>
              <w:spacing w:line="240" w:lineRule="auto"/>
              <w:ind w:firstLine="0"/>
              <w:jc w:val="center"/>
              <w:rPr>
                <w:rFonts w:eastAsia="Calibri" w:cs="Times New Roman"/>
                <w:bCs/>
                <w:sz w:val="20"/>
                <w:szCs w:val="20"/>
              </w:rPr>
            </w:pPr>
            <w:r>
              <w:rPr>
                <w:rFonts w:eastAsia="Calibri" w:cs="Times New Roman"/>
                <w:bCs/>
                <w:sz w:val="20"/>
                <w:szCs w:val="20"/>
              </w:rPr>
              <w:t>50</w:t>
            </w:r>
          </w:p>
        </w:tc>
        <w:tc>
          <w:tcPr>
            <w:tcW w:w="1248" w:type="dxa"/>
            <w:tcBorders>
              <w:top w:val="single" w:sz="4" w:space="0" w:color="auto"/>
              <w:left w:val="single" w:sz="4" w:space="0" w:color="auto"/>
              <w:bottom w:val="single" w:sz="4" w:space="0" w:color="auto"/>
              <w:right w:val="single" w:sz="4" w:space="0" w:color="auto"/>
            </w:tcBorders>
          </w:tcPr>
          <w:p w:rsidR="004F7560" w:rsidRPr="00012787" w:rsidRDefault="004F7560" w:rsidP="004D332C">
            <w:pPr>
              <w:spacing w:line="240" w:lineRule="auto"/>
              <w:ind w:firstLine="0"/>
              <w:jc w:val="center"/>
              <w:rPr>
                <w:sz w:val="20"/>
                <w:szCs w:val="20"/>
              </w:rPr>
            </w:pPr>
            <w:r>
              <w:rPr>
                <w:sz w:val="20"/>
                <w:szCs w:val="20"/>
              </w:rPr>
              <w:t>50</w:t>
            </w:r>
          </w:p>
        </w:tc>
        <w:tc>
          <w:tcPr>
            <w:tcW w:w="1132" w:type="dxa"/>
            <w:tcBorders>
              <w:top w:val="single" w:sz="4" w:space="0" w:color="auto"/>
              <w:left w:val="single" w:sz="4" w:space="0" w:color="auto"/>
              <w:bottom w:val="single" w:sz="4" w:space="0" w:color="auto"/>
              <w:right w:val="single" w:sz="4" w:space="0" w:color="auto"/>
            </w:tcBorders>
          </w:tcPr>
          <w:p w:rsidR="004F7560" w:rsidRPr="00012787" w:rsidRDefault="004F7560"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50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74</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5.8.2</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spacing w:line="240" w:lineRule="auto"/>
              <w:ind w:firstLine="0"/>
              <w:jc w:val="left"/>
              <w:rPr>
                <w:rFonts w:eastAsia="Calibri" w:cs="Times New Roman"/>
                <w:bCs/>
                <w:sz w:val="18"/>
                <w:szCs w:val="18"/>
              </w:rPr>
            </w:pPr>
            <w:r w:rsidRPr="006762E5">
              <w:rPr>
                <w:rFonts w:eastAsia="Times New Roman" w:cs="Times New Roman"/>
                <w:sz w:val="18"/>
                <w:szCs w:val="18"/>
                <w:lang w:eastAsia="ru-RU"/>
              </w:rPr>
              <w:t xml:space="preserve">Удельный вес числа организаций, имеющих </w:t>
            </w:r>
            <w:r w:rsidRPr="006762E5">
              <w:rPr>
                <w:rFonts w:eastAsia="Times New Roman" w:cs="Times New Roman"/>
                <w:sz w:val="18"/>
                <w:szCs w:val="18"/>
                <w:lang w:eastAsia="ru-RU"/>
              </w:rPr>
              <w:lastRenderedPageBreak/>
              <w:t xml:space="preserve">дымовые </w:t>
            </w:r>
            <w:proofErr w:type="spellStart"/>
            <w:r w:rsidRPr="006762E5">
              <w:rPr>
                <w:rFonts w:eastAsia="Times New Roman" w:cs="Times New Roman"/>
                <w:sz w:val="18"/>
                <w:szCs w:val="18"/>
                <w:lang w:eastAsia="ru-RU"/>
              </w:rPr>
              <w:t>извещатели</w:t>
            </w:r>
            <w:proofErr w:type="spellEnd"/>
            <w:r w:rsidRPr="006762E5">
              <w:rPr>
                <w:rFonts w:eastAsia="Times New Roman" w:cs="Times New Roman"/>
                <w:sz w:val="18"/>
                <w:szCs w:val="18"/>
                <w:lang w:eastAsia="ru-RU"/>
              </w:rPr>
              <w:t>, в общем числе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8B2869" w:rsidRDefault="004F7560" w:rsidP="004D332C">
            <w:pPr>
              <w:widowControl w:val="0"/>
              <w:autoSpaceDE w:val="0"/>
              <w:autoSpaceDN w:val="0"/>
              <w:adjustRightInd w:val="0"/>
              <w:spacing w:line="240" w:lineRule="auto"/>
              <w:ind w:firstLine="0"/>
              <w:jc w:val="center"/>
              <w:rPr>
                <w:rFonts w:cs="Times New Roman"/>
                <w:sz w:val="20"/>
                <w:szCs w:val="20"/>
              </w:rPr>
            </w:pPr>
            <w:r w:rsidRPr="008B2869">
              <w:rPr>
                <w:rFonts w:cs="Times New Roman"/>
                <w:sz w:val="20"/>
                <w:szCs w:val="20"/>
              </w:rPr>
              <w:lastRenderedPageBreak/>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8B2869" w:rsidRDefault="004F7560" w:rsidP="004D332C">
            <w:pPr>
              <w:ind w:firstLine="0"/>
              <w:jc w:val="center"/>
              <w:rPr>
                <w:rFonts w:eastAsia="Calibri" w:cs="Times New Roman"/>
                <w:bCs/>
                <w:sz w:val="20"/>
                <w:szCs w:val="20"/>
              </w:rPr>
            </w:pPr>
            <w:r w:rsidRPr="008B2869">
              <w:rPr>
                <w:rFonts w:eastAsia="Calibri" w:cs="Times New Roman"/>
                <w:bCs/>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F7560" w:rsidRPr="008B2869" w:rsidRDefault="004F7560" w:rsidP="004D332C">
            <w:pPr>
              <w:ind w:firstLine="0"/>
              <w:jc w:val="center"/>
              <w:rPr>
                <w:rFonts w:eastAsia="Calibri" w:cs="Times New Roman"/>
                <w:bCs/>
                <w:sz w:val="20"/>
                <w:szCs w:val="20"/>
              </w:rPr>
            </w:pPr>
            <w:r w:rsidRPr="008B2869">
              <w:rPr>
                <w:rFonts w:eastAsia="Calibri" w:cs="Times New Roman"/>
                <w:bCs/>
                <w:sz w:val="20"/>
                <w:szCs w:val="20"/>
              </w:rPr>
              <w:t>100</w:t>
            </w:r>
          </w:p>
        </w:tc>
        <w:tc>
          <w:tcPr>
            <w:tcW w:w="1248" w:type="dxa"/>
            <w:tcBorders>
              <w:top w:val="single" w:sz="4" w:space="0" w:color="auto"/>
              <w:left w:val="single" w:sz="4" w:space="0" w:color="auto"/>
              <w:bottom w:val="single" w:sz="4" w:space="0" w:color="auto"/>
              <w:right w:val="single" w:sz="4" w:space="0" w:color="auto"/>
            </w:tcBorders>
          </w:tcPr>
          <w:p w:rsidR="004F7560" w:rsidRPr="008B2869" w:rsidRDefault="004F7560" w:rsidP="004D332C">
            <w:pPr>
              <w:ind w:firstLine="0"/>
              <w:jc w:val="center"/>
              <w:rPr>
                <w:sz w:val="20"/>
                <w:szCs w:val="20"/>
              </w:rPr>
            </w:pPr>
            <w:r w:rsidRPr="008B2869">
              <w:rPr>
                <w:rFonts w:eastAsia="Calibri" w:cs="Times New Roman"/>
                <w:bCs/>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4F7560" w:rsidRPr="008B2869" w:rsidRDefault="004F7560" w:rsidP="004D332C">
            <w:pPr>
              <w:widowControl w:val="0"/>
              <w:autoSpaceDE w:val="0"/>
              <w:autoSpaceDN w:val="0"/>
              <w:adjustRightInd w:val="0"/>
              <w:spacing w:line="240" w:lineRule="auto"/>
              <w:ind w:firstLine="0"/>
              <w:jc w:val="center"/>
              <w:rPr>
                <w:rFonts w:eastAsia="Calibri" w:cs="Times New Roman"/>
                <w:bCs/>
                <w:sz w:val="20"/>
                <w:szCs w:val="20"/>
              </w:rPr>
            </w:pPr>
            <w:r w:rsidRPr="008B2869">
              <w:rPr>
                <w:rFonts w:eastAsia="Calibri" w:cs="Times New Roman"/>
                <w:bCs/>
                <w:sz w:val="20"/>
                <w:szCs w:val="20"/>
              </w:rPr>
              <w:t>100</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lastRenderedPageBreak/>
              <w:t>75</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5.6.1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widowControl w:val="0"/>
              <w:autoSpaceDE w:val="0"/>
              <w:autoSpaceDN w:val="0"/>
              <w:adjustRightInd w:val="0"/>
              <w:spacing w:line="240" w:lineRule="auto"/>
              <w:ind w:firstLine="0"/>
              <w:jc w:val="left"/>
              <w:rPr>
                <w:rFonts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ind w:firstLine="0"/>
              <w:rPr>
                <w:rFonts w:eastAsia="Calibri" w:cs="Times New Roman"/>
                <w:bCs/>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ind w:firstLine="0"/>
              <w:rPr>
                <w:rFonts w:eastAsia="Calibri" w:cs="Times New Roman"/>
                <w:bCs/>
                <w:sz w:val="20"/>
                <w:szCs w:val="20"/>
              </w:rPr>
            </w:pPr>
          </w:p>
        </w:tc>
        <w:tc>
          <w:tcPr>
            <w:tcW w:w="1248"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ind w:firstLine="0"/>
              <w:rPr>
                <w:rFonts w:eastAsia="Calibri"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center"/>
              <w:rPr>
                <w:rFonts w:eastAsia="Calibri" w:cs="Times New Roman"/>
                <w:bCs/>
                <w:sz w:val="20"/>
                <w:szCs w:val="20"/>
              </w:rPr>
            </w:pP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76</w:t>
            </w:r>
          </w:p>
        </w:tc>
        <w:tc>
          <w:tcPr>
            <w:tcW w:w="1519" w:type="dxa"/>
            <w:tcBorders>
              <w:top w:val="single" w:sz="4" w:space="0" w:color="auto"/>
              <w:left w:val="single" w:sz="4" w:space="0" w:color="auto"/>
              <w:bottom w:val="single" w:sz="4" w:space="0" w:color="auto"/>
              <w:right w:val="single" w:sz="4" w:space="0" w:color="auto"/>
            </w:tcBorders>
          </w:tcPr>
          <w:p w:rsidR="004F7560" w:rsidRPr="00761E1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761E15">
              <w:rPr>
                <w:rFonts w:eastAsia="Calibri" w:cs="Times New Roman"/>
                <w:bCs/>
                <w:sz w:val="18"/>
                <w:szCs w:val="18"/>
              </w:rPr>
              <w:t>5.6.1.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AC0737" w:rsidRDefault="004F7560" w:rsidP="00E32791">
            <w:pPr>
              <w:spacing w:line="240" w:lineRule="auto"/>
              <w:ind w:firstLine="0"/>
              <w:jc w:val="left"/>
              <w:rPr>
                <w:rFonts w:eastAsia="Times New Roman" w:cs="Times New Roman"/>
                <w:sz w:val="18"/>
                <w:szCs w:val="18"/>
                <w:lang w:eastAsia="ru-RU"/>
              </w:rPr>
            </w:pPr>
            <w:r w:rsidRPr="00AC0737">
              <w:rPr>
                <w:rFonts w:eastAsia="Calibri" w:cs="Times New Roman"/>
                <w:bCs/>
                <w:sz w:val="18"/>
                <w:szCs w:val="18"/>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AC0737" w:rsidRDefault="001756BA" w:rsidP="004D332C">
            <w:pPr>
              <w:widowControl w:val="0"/>
              <w:autoSpaceDE w:val="0"/>
              <w:autoSpaceDN w:val="0"/>
              <w:adjustRightInd w:val="0"/>
              <w:spacing w:line="240" w:lineRule="auto"/>
              <w:ind w:firstLine="0"/>
              <w:jc w:val="center"/>
              <w:rPr>
                <w:rFonts w:cs="Times New Roman"/>
                <w:sz w:val="20"/>
                <w:szCs w:val="20"/>
              </w:rPr>
            </w:pPr>
            <w:r w:rsidRPr="00AC0737">
              <w:rPr>
                <w:rFonts w:cs="Times New Roman"/>
                <w:sz w:val="20"/>
                <w:szCs w:val="20"/>
              </w:rPr>
              <w:t>Р</w:t>
            </w:r>
            <w:r w:rsidR="004F7560" w:rsidRPr="00AC0737">
              <w:rPr>
                <w:rFonts w:cs="Times New Roman"/>
                <w:sz w:val="20"/>
                <w:szCs w:val="20"/>
              </w:rPr>
              <w:t>уб</w:t>
            </w:r>
            <w:r w:rsidRPr="00AC0737">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AC0737" w:rsidRDefault="00AC0737" w:rsidP="004D332C">
            <w:pPr>
              <w:spacing w:line="240" w:lineRule="auto"/>
              <w:ind w:firstLine="0"/>
              <w:jc w:val="center"/>
              <w:rPr>
                <w:rFonts w:eastAsia="Calibri" w:cs="Times New Roman"/>
                <w:bCs/>
                <w:sz w:val="20"/>
                <w:szCs w:val="20"/>
              </w:rPr>
            </w:pPr>
            <w:r w:rsidRPr="00AC0737">
              <w:rPr>
                <w:rFonts w:eastAsia="Calibri" w:cs="Times New Roman"/>
                <w:bCs/>
                <w:sz w:val="20"/>
                <w:szCs w:val="20"/>
              </w:rPr>
              <w:t>8870</w:t>
            </w:r>
          </w:p>
        </w:tc>
        <w:tc>
          <w:tcPr>
            <w:tcW w:w="1248" w:type="dxa"/>
            <w:tcBorders>
              <w:top w:val="single" w:sz="4" w:space="0" w:color="auto"/>
              <w:left w:val="single" w:sz="4" w:space="0" w:color="auto"/>
              <w:bottom w:val="single" w:sz="4" w:space="0" w:color="auto"/>
              <w:right w:val="single" w:sz="4" w:space="0" w:color="auto"/>
            </w:tcBorders>
          </w:tcPr>
          <w:p w:rsidR="004F7560" w:rsidRPr="00AC0737" w:rsidRDefault="00AC0737" w:rsidP="004D332C">
            <w:pPr>
              <w:spacing w:line="240" w:lineRule="auto"/>
              <w:ind w:firstLine="0"/>
              <w:jc w:val="center"/>
              <w:rPr>
                <w:rFonts w:eastAsia="Calibri" w:cs="Times New Roman"/>
                <w:bCs/>
                <w:sz w:val="20"/>
                <w:szCs w:val="20"/>
              </w:rPr>
            </w:pPr>
            <w:r w:rsidRPr="00AC0737">
              <w:rPr>
                <w:rFonts w:eastAsia="Calibri" w:cs="Times New Roman"/>
                <w:bCs/>
                <w:sz w:val="20"/>
                <w:szCs w:val="20"/>
              </w:rPr>
              <w:t>11440</w:t>
            </w:r>
          </w:p>
        </w:tc>
        <w:tc>
          <w:tcPr>
            <w:tcW w:w="1248" w:type="dxa"/>
            <w:tcBorders>
              <w:top w:val="single" w:sz="4" w:space="0" w:color="auto"/>
              <w:left w:val="single" w:sz="4" w:space="0" w:color="auto"/>
              <w:bottom w:val="single" w:sz="4" w:space="0" w:color="auto"/>
              <w:right w:val="single" w:sz="4" w:space="0" w:color="auto"/>
            </w:tcBorders>
          </w:tcPr>
          <w:p w:rsidR="004F7560" w:rsidRPr="00AC0737" w:rsidRDefault="00AC0737" w:rsidP="004D332C">
            <w:pPr>
              <w:spacing w:line="240" w:lineRule="auto"/>
              <w:ind w:firstLine="0"/>
              <w:jc w:val="center"/>
              <w:rPr>
                <w:rFonts w:eastAsia="Calibri" w:cs="Times New Roman"/>
                <w:bCs/>
                <w:sz w:val="20"/>
                <w:szCs w:val="20"/>
              </w:rPr>
            </w:pPr>
            <w:r w:rsidRPr="00AC0737">
              <w:rPr>
                <w:rFonts w:eastAsia="Calibri" w:cs="Times New Roman"/>
                <w:bCs/>
                <w:sz w:val="20"/>
                <w:szCs w:val="20"/>
              </w:rPr>
              <w:t>11370</w:t>
            </w:r>
          </w:p>
        </w:tc>
        <w:tc>
          <w:tcPr>
            <w:tcW w:w="1132" w:type="dxa"/>
            <w:tcBorders>
              <w:top w:val="single" w:sz="4" w:space="0" w:color="auto"/>
              <w:left w:val="single" w:sz="4" w:space="0" w:color="auto"/>
              <w:bottom w:val="single" w:sz="4" w:space="0" w:color="auto"/>
              <w:right w:val="single" w:sz="4" w:space="0" w:color="auto"/>
            </w:tcBorders>
          </w:tcPr>
          <w:p w:rsidR="004F7560" w:rsidRPr="00AC0737" w:rsidRDefault="00AC0737" w:rsidP="004D332C">
            <w:pPr>
              <w:widowControl w:val="0"/>
              <w:autoSpaceDE w:val="0"/>
              <w:autoSpaceDN w:val="0"/>
              <w:adjustRightInd w:val="0"/>
              <w:spacing w:line="240" w:lineRule="auto"/>
              <w:ind w:firstLine="0"/>
              <w:jc w:val="center"/>
              <w:rPr>
                <w:rFonts w:eastAsia="Calibri" w:cs="Times New Roman"/>
                <w:bCs/>
                <w:sz w:val="20"/>
                <w:szCs w:val="20"/>
              </w:rPr>
            </w:pPr>
            <w:r w:rsidRPr="00AC0737">
              <w:rPr>
                <w:rFonts w:eastAsia="Calibri" w:cs="Times New Roman"/>
                <w:bCs/>
                <w:sz w:val="20"/>
                <w:szCs w:val="20"/>
              </w:rPr>
              <w:t>10503,24</w:t>
            </w:r>
          </w:p>
        </w:tc>
      </w:tr>
      <w:tr w:rsidR="004F7560" w:rsidRPr="003C4DFC" w:rsidTr="004D332C">
        <w:trPr>
          <w:trHeight w:val="28"/>
          <w:jc w:val="center"/>
        </w:trPr>
        <w:tc>
          <w:tcPr>
            <w:tcW w:w="183" w:type="dxa"/>
            <w:tcBorders>
              <w:top w:val="single" w:sz="4" w:space="0" w:color="auto"/>
              <w:left w:val="single" w:sz="4" w:space="0" w:color="auto"/>
              <w:bottom w:val="single" w:sz="4" w:space="0" w:color="auto"/>
              <w:right w:val="single" w:sz="4" w:space="0" w:color="auto"/>
            </w:tcBorders>
          </w:tcPr>
          <w:p w:rsidR="004F7560" w:rsidRPr="00D40A37" w:rsidRDefault="00D40A37"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77</w:t>
            </w:r>
          </w:p>
        </w:tc>
        <w:tc>
          <w:tcPr>
            <w:tcW w:w="1519" w:type="dxa"/>
            <w:tcBorders>
              <w:top w:val="single" w:sz="4" w:space="0" w:color="auto"/>
              <w:left w:val="single" w:sz="4" w:space="0" w:color="auto"/>
              <w:bottom w:val="single" w:sz="4" w:space="0" w:color="auto"/>
              <w:right w:val="single" w:sz="4" w:space="0" w:color="auto"/>
            </w:tcBorders>
          </w:tcPr>
          <w:p w:rsidR="004F7560" w:rsidRPr="006762E5" w:rsidRDefault="004F7560"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5.6.2.</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6762E5" w:rsidRDefault="004F7560" w:rsidP="00E32791">
            <w:pPr>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975A7F" w:rsidRDefault="004F7560" w:rsidP="004D332C">
            <w:pPr>
              <w:widowControl w:val="0"/>
              <w:autoSpaceDE w:val="0"/>
              <w:autoSpaceDN w:val="0"/>
              <w:adjustRightInd w:val="0"/>
              <w:spacing w:line="240" w:lineRule="auto"/>
              <w:ind w:firstLine="0"/>
              <w:jc w:val="center"/>
              <w:rPr>
                <w:rFonts w:cs="Times New Roman"/>
                <w:sz w:val="20"/>
                <w:szCs w:val="20"/>
              </w:rPr>
            </w:pPr>
            <w:r w:rsidRPr="00975A7F">
              <w:rPr>
                <w:rFonts w:cs="Times New Roman"/>
                <w:sz w:val="20"/>
                <w:szCs w:val="20"/>
              </w:rPr>
              <w:t>%</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560" w:rsidRPr="00975A7F" w:rsidRDefault="004F7560" w:rsidP="004D332C">
            <w:pPr>
              <w:widowControl w:val="0"/>
              <w:autoSpaceDE w:val="0"/>
              <w:autoSpaceDN w:val="0"/>
              <w:adjustRightInd w:val="0"/>
              <w:spacing w:line="240" w:lineRule="auto"/>
              <w:ind w:firstLine="0"/>
              <w:jc w:val="center"/>
              <w:rPr>
                <w:rFonts w:cs="Times New Roman"/>
                <w:sz w:val="20"/>
                <w:szCs w:val="20"/>
              </w:rPr>
            </w:pPr>
            <w:r w:rsidRPr="00975A7F">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975A7F" w:rsidRDefault="004F7560" w:rsidP="004D332C">
            <w:pPr>
              <w:widowControl w:val="0"/>
              <w:autoSpaceDE w:val="0"/>
              <w:autoSpaceDN w:val="0"/>
              <w:adjustRightInd w:val="0"/>
              <w:spacing w:line="240" w:lineRule="auto"/>
              <w:ind w:firstLine="0"/>
              <w:jc w:val="center"/>
              <w:rPr>
                <w:rFonts w:cs="Times New Roman"/>
                <w:sz w:val="20"/>
                <w:szCs w:val="20"/>
              </w:rPr>
            </w:pPr>
            <w:r w:rsidRPr="00975A7F">
              <w:rPr>
                <w:rFonts w:cs="Times New Roman"/>
                <w:sz w:val="20"/>
                <w:szCs w:val="20"/>
              </w:rPr>
              <w:t>0</w:t>
            </w:r>
          </w:p>
        </w:tc>
        <w:tc>
          <w:tcPr>
            <w:tcW w:w="1248" w:type="dxa"/>
            <w:tcBorders>
              <w:top w:val="single" w:sz="4" w:space="0" w:color="auto"/>
              <w:left w:val="single" w:sz="4" w:space="0" w:color="auto"/>
              <w:bottom w:val="single" w:sz="4" w:space="0" w:color="auto"/>
              <w:right w:val="single" w:sz="4" w:space="0" w:color="auto"/>
            </w:tcBorders>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tcPr>
          <w:p w:rsidR="004F7560" w:rsidRPr="00153BB7" w:rsidRDefault="004F7560"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r>
    </w:tbl>
    <w:p w:rsidR="004F7560" w:rsidRPr="003C4DFC" w:rsidRDefault="004F7560" w:rsidP="004F7560">
      <w:pPr>
        <w:ind w:firstLine="0"/>
      </w:pPr>
    </w:p>
    <w:p w:rsidR="003C4DFC" w:rsidRPr="003C4DFC" w:rsidRDefault="003C4DFC" w:rsidP="003C4DFC">
      <w:pPr>
        <w:ind w:firstLine="0"/>
      </w:pPr>
    </w:p>
    <w:sectPr w:rsidR="003C4DFC" w:rsidRPr="003C4DFC" w:rsidSect="00C41398">
      <w:footerReference w:type="default" r:id="rId31"/>
      <w:pgSz w:w="11906" w:h="16838"/>
      <w:pgMar w:top="851" w:right="707" w:bottom="142"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AA" w:rsidRDefault="00A560AA" w:rsidP="004A5394">
      <w:pPr>
        <w:spacing w:line="240" w:lineRule="auto"/>
      </w:pPr>
      <w:r>
        <w:separator/>
      </w:r>
    </w:p>
  </w:endnote>
  <w:endnote w:type="continuationSeparator" w:id="0">
    <w:p w:rsidR="00A560AA" w:rsidRDefault="00A560AA"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91610"/>
      <w:docPartObj>
        <w:docPartGallery w:val="Page Numbers (Bottom of Page)"/>
        <w:docPartUnique/>
      </w:docPartObj>
    </w:sdtPr>
    <w:sdtEndPr/>
    <w:sdtContent>
      <w:p w:rsidR="00A560AA" w:rsidRDefault="00A560AA">
        <w:pPr>
          <w:pStyle w:val="afe"/>
          <w:jc w:val="center"/>
        </w:pPr>
        <w:r>
          <w:fldChar w:fldCharType="begin"/>
        </w:r>
        <w:r>
          <w:instrText>PAGE   \* MERGEFORMAT</w:instrText>
        </w:r>
        <w:r>
          <w:fldChar w:fldCharType="separate"/>
        </w:r>
        <w:r w:rsidR="00672F32">
          <w:rPr>
            <w:noProof/>
          </w:rPr>
          <w:t>29</w:t>
        </w:r>
        <w:r>
          <w:fldChar w:fldCharType="end"/>
        </w:r>
      </w:p>
    </w:sdtContent>
  </w:sdt>
  <w:p w:rsidR="00A560AA" w:rsidRDefault="00A560A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AA" w:rsidRDefault="00A560AA" w:rsidP="004A5394">
      <w:pPr>
        <w:spacing w:line="240" w:lineRule="auto"/>
      </w:pPr>
      <w:r>
        <w:separator/>
      </w:r>
    </w:p>
  </w:footnote>
  <w:footnote w:type="continuationSeparator" w:id="0">
    <w:p w:rsidR="00A560AA" w:rsidRDefault="00A560AA"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719"/>
    <w:multiLevelType w:val="hybridMultilevel"/>
    <w:tmpl w:val="01EAE5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853BDE"/>
    <w:multiLevelType w:val="hybridMultilevel"/>
    <w:tmpl w:val="6C2A0D20"/>
    <w:lvl w:ilvl="0" w:tplc="D50CE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34794A"/>
    <w:multiLevelType w:val="hybridMultilevel"/>
    <w:tmpl w:val="35F436EA"/>
    <w:lvl w:ilvl="0" w:tplc="B53C6E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F135D7"/>
    <w:multiLevelType w:val="hybridMultilevel"/>
    <w:tmpl w:val="86ACF722"/>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742A4441"/>
    <w:multiLevelType w:val="hybridMultilevel"/>
    <w:tmpl w:val="7E16A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6E"/>
    <w:rsid w:val="000052CA"/>
    <w:rsid w:val="00025749"/>
    <w:rsid w:val="00035D33"/>
    <w:rsid w:val="000404AA"/>
    <w:rsid w:val="00042FBF"/>
    <w:rsid w:val="00046802"/>
    <w:rsid w:val="00050FDA"/>
    <w:rsid w:val="00051756"/>
    <w:rsid w:val="000713C8"/>
    <w:rsid w:val="000733A2"/>
    <w:rsid w:val="00074E5B"/>
    <w:rsid w:val="00076247"/>
    <w:rsid w:val="0008325A"/>
    <w:rsid w:val="00083C8D"/>
    <w:rsid w:val="00085224"/>
    <w:rsid w:val="00087FEE"/>
    <w:rsid w:val="000A1FC9"/>
    <w:rsid w:val="000B36DF"/>
    <w:rsid w:val="000C5490"/>
    <w:rsid w:val="000C6DCD"/>
    <w:rsid w:val="000D0191"/>
    <w:rsid w:val="000D1990"/>
    <w:rsid w:val="000D2FA5"/>
    <w:rsid w:val="000D5545"/>
    <w:rsid w:val="000E56A9"/>
    <w:rsid w:val="000F3E01"/>
    <w:rsid w:val="000F428C"/>
    <w:rsid w:val="0010391F"/>
    <w:rsid w:val="0010627B"/>
    <w:rsid w:val="00111F20"/>
    <w:rsid w:val="00114B3B"/>
    <w:rsid w:val="0012142D"/>
    <w:rsid w:val="00125A6E"/>
    <w:rsid w:val="00130CF6"/>
    <w:rsid w:val="001333D9"/>
    <w:rsid w:val="00140DBD"/>
    <w:rsid w:val="001410BC"/>
    <w:rsid w:val="00147D39"/>
    <w:rsid w:val="0015696E"/>
    <w:rsid w:val="001756BA"/>
    <w:rsid w:val="00181DC6"/>
    <w:rsid w:val="00184B8D"/>
    <w:rsid w:val="001A3821"/>
    <w:rsid w:val="001A774F"/>
    <w:rsid w:val="001B194A"/>
    <w:rsid w:val="001B6327"/>
    <w:rsid w:val="001D3857"/>
    <w:rsid w:val="001E1B83"/>
    <w:rsid w:val="001E5A92"/>
    <w:rsid w:val="001E6120"/>
    <w:rsid w:val="001F5825"/>
    <w:rsid w:val="001F597D"/>
    <w:rsid w:val="002032F5"/>
    <w:rsid w:val="00206441"/>
    <w:rsid w:val="002107F9"/>
    <w:rsid w:val="002126E8"/>
    <w:rsid w:val="002204BF"/>
    <w:rsid w:val="0022062B"/>
    <w:rsid w:val="00224898"/>
    <w:rsid w:val="0024128E"/>
    <w:rsid w:val="00243D7B"/>
    <w:rsid w:val="00244BF5"/>
    <w:rsid w:val="00247507"/>
    <w:rsid w:val="002503EB"/>
    <w:rsid w:val="00251B5C"/>
    <w:rsid w:val="0025515C"/>
    <w:rsid w:val="00257025"/>
    <w:rsid w:val="00267258"/>
    <w:rsid w:val="00270E8A"/>
    <w:rsid w:val="0028203E"/>
    <w:rsid w:val="00290544"/>
    <w:rsid w:val="002905DC"/>
    <w:rsid w:val="0029564F"/>
    <w:rsid w:val="002B05D6"/>
    <w:rsid w:val="002C4189"/>
    <w:rsid w:val="002D0F2F"/>
    <w:rsid w:val="002F58A3"/>
    <w:rsid w:val="002F68F2"/>
    <w:rsid w:val="00313702"/>
    <w:rsid w:val="00316128"/>
    <w:rsid w:val="00320D04"/>
    <w:rsid w:val="00323547"/>
    <w:rsid w:val="003312CA"/>
    <w:rsid w:val="003468DE"/>
    <w:rsid w:val="003550F5"/>
    <w:rsid w:val="00355F78"/>
    <w:rsid w:val="00361B61"/>
    <w:rsid w:val="00370ABD"/>
    <w:rsid w:val="003730AA"/>
    <w:rsid w:val="00375C2F"/>
    <w:rsid w:val="0037722B"/>
    <w:rsid w:val="00384B9F"/>
    <w:rsid w:val="00390817"/>
    <w:rsid w:val="00390C3A"/>
    <w:rsid w:val="003959F5"/>
    <w:rsid w:val="003A1240"/>
    <w:rsid w:val="003A4E55"/>
    <w:rsid w:val="003B4724"/>
    <w:rsid w:val="003C2822"/>
    <w:rsid w:val="003C4DFC"/>
    <w:rsid w:val="003C5D4A"/>
    <w:rsid w:val="003D4372"/>
    <w:rsid w:val="003D5CEC"/>
    <w:rsid w:val="003D7242"/>
    <w:rsid w:val="003F1641"/>
    <w:rsid w:val="003F25C6"/>
    <w:rsid w:val="00404907"/>
    <w:rsid w:val="0040516E"/>
    <w:rsid w:val="00411BDF"/>
    <w:rsid w:val="004139B7"/>
    <w:rsid w:val="004172EF"/>
    <w:rsid w:val="004339BA"/>
    <w:rsid w:val="0043673D"/>
    <w:rsid w:val="00436BF8"/>
    <w:rsid w:val="00441ADB"/>
    <w:rsid w:val="00462ACF"/>
    <w:rsid w:val="0047251C"/>
    <w:rsid w:val="004763FD"/>
    <w:rsid w:val="00480C6C"/>
    <w:rsid w:val="00481971"/>
    <w:rsid w:val="00485E2C"/>
    <w:rsid w:val="004874DD"/>
    <w:rsid w:val="00493923"/>
    <w:rsid w:val="00497218"/>
    <w:rsid w:val="00497781"/>
    <w:rsid w:val="004A5394"/>
    <w:rsid w:val="004C0BE5"/>
    <w:rsid w:val="004D332C"/>
    <w:rsid w:val="004E036F"/>
    <w:rsid w:val="004E4CE3"/>
    <w:rsid w:val="004E79A2"/>
    <w:rsid w:val="004F06A8"/>
    <w:rsid w:val="004F39D1"/>
    <w:rsid w:val="004F6584"/>
    <w:rsid w:val="004F7560"/>
    <w:rsid w:val="00500B52"/>
    <w:rsid w:val="00500EF6"/>
    <w:rsid w:val="00501C26"/>
    <w:rsid w:val="005071DF"/>
    <w:rsid w:val="00514AC8"/>
    <w:rsid w:val="005447DB"/>
    <w:rsid w:val="00547314"/>
    <w:rsid w:val="005479E1"/>
    <w:rsid w:val="00551235"/>
    <w:rsid w:val="005527CF"/>
    <w:rsid w:val="00554435"/>
    <w:rsid w:val="00554D93"/>
    <w:rsid w:val="00560AA1"/>
    <w:rsid w:val="0056370B"/>
    <w:rsid w:val="00565638"/>
    <w:rsid w:val="00576EB7"/>
    <w:rsid w:val="00580A52"/>
    <w:rsid w:val="00587206"/>
    <w:rsid w:val="00595378"/>
    <w:rsid w:val="00595A31"/>
    <w:rsid w:val="005C0C63"/>
    <w:rsid w:val="005C6747"/>
    <w:rsid w:val="005C6F5D"/>
    <w:rsid w:val="005D2FDD"/>
    <w:rsid w:val="005D7405"/>
    <w:rsid w:val="005E05E6"/>
    <w:rsid w:val="005E25AA"/>
    <w:rsid w:val="00601CDA"/>
    <w:rsid w:val="00602DB4"/>
    <w:rsid w:val="00604B07"/>
    <w:rsid w:val="006109E3"/>
    <w:rsid w:val="00621328"/>
    <w:rsid w:val="00626166"/>
    <w:rsid w:val="00626B50"/>
    <w:rsid w:val="00631AC5"/>
    <w:rsid w:val="00665E58"/>
    <w:rsid w:val="00672F32"/>
    <w:rsid w:val="00685F0D"/>
    <w:rsid w:val="00687962"/>
    <w:rsid w:val="00693C5E"/>
    <w:rsid w:val="006A5816"/>
    <w:rsid w:val="006C4D48"/>
    <w:rsid w:val="006D4040"/>
    <w:rsid w:val="006D53AB"/>
    <w:rsid w:val="006E0449"/>
    <w:rsid w:val="006E6FD1"/>
    <w:rsid w:val="006F364F"/>
    <w:rsid w:val="00704565"/>
    <w:rsid w:val="00747183"/>
    <w:rsid w:val="00754247"/>
    <w:rsid w:val="00761E15"/>
    <w:rsid w:val="00775072"/>
    <w:rsid w:val="00782A45"/>
    <w:rsid w:val="00785665"/>
    <w:rsid w:val="0078750D"/>
    <w:rsid w:val="00791D44"/>
    <w:rsid w:val="007A7B1C"/>
    <w:rsid w:val="007B2840"/>
    <w:rsid w:val="007C661E"/>
    <w:rsid w:val="007E1712"/>
    <w:rsid w:val="007E214C"/>
    <w:rsid w:val="00801B3A"/>
    <w:rsid w:val="00813FD5"/>
    <w:rsid w:val="008267AA"/>
    <w:rsid w:val="0083063B"/>
    <w:rsid w:val="00854ADE"/>
    <w:rsid w:val="00855180"/>
    <w:rsid w:val="0085527D"/>
    <w:rsid w:val="00866F01"/>
    <w:rsid w:val="008727A6"/>
    <w:rsid w:val="00880AB4"/>
    <w:rsid w:val="00880BB2"/>
    <w:rsid w:val="00884CD9"/>
    <w:rsid w:val="008B34BB"/>
    <w:rsid w:val="008C2E22"/>
    <w:rsid w:val="008C7155"/>
    <w:rsid w:val="008C7DFA"/>
    <w:rsid w:val="008D208A"/>
    <w:rsid w:val="008E0296"/>
    <w:rsid w:val="008E2C7A"/>
    <w:rsid w:val="008E5B6A"/>
    <w:rsid w:val="008F1DA3"/>
    <w:rsid w:val="008F5641"/>
    <w:rsid w:val="0090075E"/>
    <w:rsid w:val="0091066F"/>
    <w:rsid w:val="00914250"/>
    <w:rsid w:val="00916843"/>
    <w:rsid w:val="0092239F"/>
    <w:rsid w:val="00926DFB"/>
    <w:rsid w:val="009276DF"/>
    <w:rsid w:val="00943866"/>
    <w:rsid w:val="00950488"/>
    <w:rsid w:val="00962FBC"/>
    <w:rsid w:val="00970B80"/>
    <w:rsid w:val="009712FC"/>
    <w:rsid w:val="00981187"/>
    <w:rsid w:val="00996598"/>
    <w:rsid w:val="009A2FB0"/>
    <w:rsid w:val="009C58E8"/>
    <w:rsid w:val="009D6B61"/>
    <w:rsid w:val="009E48A2"/>
    <w:rsid w:val="00A0140F"/>
    <w:rsid w:val="00A017C5"/>
    <w:rsid w:val="00A03313"/>
    <w:rsid w:val="00A0532B"/>
    <w:rsid w:val="00A07E88"/>
    <w:rsid w:val="00A11B33"/>
    <w:rsid w:val="00A26F7D"/>
    <w:rsid w:val="00A336BF"/>
    <w:rsid w:val="00A34981"/>
    <w:rsid w:val="00A415F8"/>
    <w:rsid w:val="00A47715"/>
    <w:rsid w:val="00A5148B"/>
    <w:rsid w:val="00A558FB"/>
    <w:rsid w:val="00A560AA"/>
    <w:rsid w:val="00A7078A"/>
    <w:rsid w:val="00A77A1C"/>
    <w:rsid w:val="00A83D42"/>
    <w:rsid w:val="00AA0089"/>
    <w:rsid w:val="00AA0EDD"/>
    <w:rsid w:val="00AA4C09"/>
    <w:rsid w:val="00AA7038"/>
    <w:rsid w:val="00AC0737"/>
    <w:rsid w:val="00AC3069"/>
    <w:rsid w:val="00AC6EA5"/>
    <w:rsid w:val="00AD15E1"/>
    <w:rsid w:val="00AD4286"/>
    <w:rsid w:val="00AE3580"/>
    <w:rsid w:val="00B21348"/>
    <w:rsid w:val="00B25835"/>
    <w:rsid w:val="00B464D3"/>
    <w:rsid w:val="00B50167"/>
    <w:rsid w:val="00B50E45"/>
    <w:rsid w:val="00B63EA6"/>
    <w:rsid w:val="00B64990"/>
    <w:rsid w:val="00B75ED0"/>
    <w:rsid w:val="00B77337"/>
    <w:rsid w:val="00B916EE"/>
    <w:rsid w:val="00BA5A00"/>
    <w:rsid w:val="00BA7494"/>
    <w:rsid w:val="00BC08F8"/>
    <w:rsid w:val="00BC15E2"/>
    <w:rsid w:val="00BD2B44"/>
    <w:rsid w:val="00BD71AE"/>
    <w:rsid w:val="00BE1FC9"/>
    <w:rsid w:val="00BE4D7B"/>
    <w:rsid w:val="00C07F54"/>
    <w:rsid w:val="00C109C5"/>
    <w:rsid w:val="00C15DE6"/>
    <w:rsid w:val="00C218E8"/>
    <w:rsid w:val="00C25938"/>
    <w:rsid w:val="00C41398"/>
    <w:rsid w:val="00C649B8"/>
    <w:rsid w:val="00C655A9"/>
    <w:rsid w:val="00C71648"/>
    <w:rsid w:val="00C802E0"/>
    <w:rsid w:val="00C810B4"/>
    <w:rsid w:val="00C9357E"/>
    <w:rsid w:val="00C94F81"/>
    <w:rsid w:val="00CB109B"/>
    <w:rsid w:val="00CB1C5F"/>
    <w:rsid w:val="00CC0E69"/>
    <w:rsid w:val="00CC4E7D"/>
    <w:rsid w:val="00CC7D29"/>
    <w:rsid w:val="00CD4D25"/>
    <w:rsid w:val="00CD7F51"/>
    <w:rsid w:val="00CE0D73"/>
    <w:rsid w:val="00CF131F"/>
    <w:rsid w:val="00CF165B"/>
    <w:rsid w:val="00D01B87"/>
    <w:rsid w:val="00D07DA5"/>
    <w:rsid w:val="00D12255"/>
    <w:rsid w:val="00D30670"/>
    <w:rsid w:val="00D32B74"/>
    <w:rsid w:val="00D40A37"/>
    <w:rsid w:val="00D432F8"/>
    <w:rsid w:val="00D47A00"/>
    <w:rsid w:val="00D50602"/>
    <w:rsid w:val="00D60F9D"/>
    <w:rsid w:val="00D6298F"/>
    <w:rsid w:val="00D70AB4"/>
    <w:rsid w:val="00D7404C"/>
    <w:rsid w:val="00D75456"/>
    <w:rsid w:val="00D779B6"/>
    <w:rsid w:val="00D815F1"/>
    <w:rsid w:val="00D96B67"/>
    <w:rsid w:val="00DA1231"/>
    <w:rsid w:val="00DB522F"/>
    <w:rsid w:val="00DC1B77"/>
    <w:rsid w:val="00DC1F82"/>
    <w:rsid w:val="00DC40A7"/>
    <w:rsid w:val="00DD535F"/>
    <w:rsid w:val="00DE1D85"/>
    <w:rsid w:val="00DE40BE"/>
    <w:rsid w:val="00E0709C"/>
    <w:rsid w:val="00E16AE2"/>
    <w:rsid w:val="00E30A26"/>
    <w:rsid w:val="00E32791"/>
    <w:rsid w:val="00E333A3"/>
    <w:rsid w:val="00E362C8"/>
    <w:rsid w:val="00E363F1"/>
    <w:rsid w:val="00E5121E"/>
    <w:rsid w:val="00E51937"/>
    <w:rsid w:val="00E64907"/>
    <w:rsid w:val="00E71AA2"/>
    <w:rsid w:val="00E75182"/>
    <w:rsid w:val="00E75305"/>
    <w:rsid w:val="00E83B0D"/>
    <w:rsid w:val="00E85C4D"/>
    <w:rsid w:val="00E85DE8"/>
    <w:rsid w:val="00E94F01"/>
    <w:rsid w:val="00E96C91"/>
    <w:rsid w:val="00EB1578"/>
    <w:rsid w:val="00EB2A6C"/>
    <w:rsid w:val="00EB72ED"/>
    <w:rsid w:val="00ED4D22"/>
    <w:rsid w:val="00EE3F5C"/>
    <w:rsid w:val="00EF2632"/>
    <w:rsid w:val="00EF35A2"/>
    <w:rsid w:val="00EF3909"/>
    <w:rsid w:val="00F149C7"/>
    <w:rsid w:val="00F34C0A"/>
    <w:rsid w:val="00F378D2"/>
    <w:rsid w:val="00F41B5F"/>
    <w:rsid w:val="00F4493E"/>
    <w:rsid w:val="00F456E8"/>
    <w:rsid w:val="00F55BA3"/>
    <w:rsid w:val="00F614FD"/>
    <w:rsid w:val="00F62316"/>
    <w:rsid w:val="00F67D39"/>
    <w:rsid w:val="00F7570F"/>
    <w:rsid w:val="00F764A3"/>
    <w:rsid w:val="00F84885"/>
    <w:rsid w:val="00F908AE"/>
    <w:rsid w:val="00FA44C1"/>
    <w:rsid w:val="00FA6DB2"/>
    <w:rsid w:val="00FA74C6"/>
    <w:rsid w:val="00FB3E6B"/>
    <w:rsid w:val="00FB7D14"/>
    <w:rsid w:val="00FC292F"/>
    <w:rsid w:val="00FC3CB3"/>
    <w:rsid w:val="00FD68EE"/>
    <w:rsid w:val="00FE028B"/>
    <w:rsid w:val="00FE6D4D"/>
    <w:rsid w:val="00FE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39"/>
    <w:rsid w:val="004F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0733A2"/>
    <w:pPr>
      <w:numPr>
        <w:ilvl w:val="1"/>
      </w:numPr>
      <w:spacing w:before="120"/>
      <w:ind w:firstLine="709"/>
    </w:pPr>
    <w:rPr>
      <w:rFonts w:eastAsiaTheme="minorEastAsia"/>
      <w:i/>
      <w:spacing w:val="15"/>
      <w:u w:val="single"/>
    </w:rPr>
  </w:style>
  <w:style w:type="character" w:customStyle="1" w:styleId="afb">
    <w:name w:val="Подзаголовок Знак"/>
    <w:basedOn w:val="a0"/>
    <w:link w:val="afa"/>
    <w:uiPriority w:val="11"/>
    <w:rsid w:val="000733A2"/>
    <w:rPr>
      <w:rFonts w:ascii="Times New Roman" w:eastAsiaTheme="minorEastAsia" w:hAnsi="Times New Roman"/>
      <w:i/>
      <w:spacing w:val="15"/>
      <w:sz w:val="24"/>
      <w:u w:val="single"/>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880BB2"/>
    <w:rPr>
      <w:rFonts w:eastAsia="Calibri" w:cs="Times New Roman"/>
      <w:bCs/>
    </w:rPr>
  </w:style>
  <w:style w:type="character" w:customStyle="1" w:styleId="aff2">
    <w:name w:val="Текст отчета Знак"/>
    <w:basedOn w:val="a0"/>
    <w:link w:val="aff1"/>
    <w:rsid w:val="00880BB2"/>
    <w:rPr>
      <w:rFonts w:ascii="Times New Roman" w:eastAsia="Calibri" w:hAnsi="Times New Roman" w:cs="Times New Roman"/>
      <w:bCs/>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a0"/>
    <w:rsid w:val="00855180"/>
  </w:style>
  <w:style w:type="character" w:customStyle="1" w:styleId="aff3">
    <w:name w:val="Основной текст_"/>
    <w:basedOn w:val="a0"/>
    <w:link w:val="32"/>
    <w:rsid w:val="00DB522F"/>
    <w:rPr>
      <w:rFonts w:ascii="Times New Roman" w:eastAsia="Times New Roman" w:hAnsi="Times New Roman" w:cs="Times New Roman"/>
      <w:spacing w:val="6"/>
      <w:sz w:val="20"/>
      <w:szCs w:val="20"/>
      <w:shd w:val="clear" w:color="auto" w:fill="FFFFFF"/>
    </w:rPr>
  </w:style>
  <w:style w:type="character" w:customStyle="1" w:styleId="0pt">
    <w:name w:val="Основной текст + Курсив;Интервал 0 pt"/>
    <w:basedOn w:val="aff3"/>
    <w:rsid w:val="00DB522F"/>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paragraph" w:customStyle="1" w:styleId="32">
    <w:name w:val="Основной текст3"/>
    <w:basedOn w:val="a"/>
    <w:link w:val="aff3"/>
    <w:rsid w:val="00DB522F"/>
    <w:pPr>
      <w:widowControl w:val="0"/>
      <w:shd w:val="clear" w:color="auto" w:fill="FFFFFF"/>
      <w:spacing w:before="360" w:after="240" w:line="274" w:lineRule="exact"/>
      <w:ind w:hanging="280"/>
      <w:jc w:val="center"/>
    </w:pPr>
    <w:rPr>
      <w:rFonts w:eastAsia="Times New Roman" w:cs="Times New Roman"/>
      <w:spacing w:val="6"/>
      <w:sz w:val="20"/>
      <w:szCs w:val="20"/>
    </w:rPr>
  </w:style>
  <w:style w:type="table" w:customStyle="1" w:styleId="12">
    <w:name w:val="Сетка таблицы1"/>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a1"/>
    <w:uiPriority w:val="51"/>
    <w:rsid w:val="00CD7F51"/>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a1"/>
    <w:uiPriority w:val="51"/>
    <w:rsid w:val="003468D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39"/>
    <w:rsid w:val="004F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0733A2"/>
    <w:pPr>
      <w:numPr>
        <w:ilvl w:val="1"/>
      </w:numPr>
      <w:spacing w:before="120"/>
      <w:ind w:firstLine="709"/>
    </w:pPr>
    <w:rPr>
      <w:rFonts w:eastAsiaTheme="minorEastAsia"/>
      <w:i/>
      <w:spacing w:val="15"/>
      <w:u w:val="single"/>
    </w:rPr>
  </w:style>
  <w:style w:type="character" w:customStyle="1" w:styleId="afb">
    <w:name w:val="Подзаголовок Знак"/>
    <w:basedOn w:val="a0"/>
    <w:link w:val="afa"/>
    <w:uiPriority w:val="11"/>
    <w:rsid w:val="000733A2"/>
    <w:rPr>
      <w:rFonts w:ascii="Times New Roman" w:eastAsiaTheme="minorEastAsia" w:hAnsi="Times New Roman"/>
      <w:i/>
      <w:spacing w:val="15"/>
      <w:sz w:val="24"/>
      <w:u w:val="single"/>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880BB2"/>
    <w:rPr>
      <w:rFonts w:eastAsia="Calibri" w:cs="Times New Roman"/>
      <w:bCs/>
    </w:rPr>
  </w:style>
  <w:style w:type="character" w:customStyle="1" w:styleId="aff2">
    <w:name w:val="Текст отчета Знак"/>
    <w:basedOn w:val="a0"/>
    <w:link w:val="aff1"/>
    <w:rsid w:val="00880BB2"/>
    <w:rPr>
      <w:rFonts w:ascii="Times New Roman" w:eastAsia="Calibri" w:hAnsi="Times New Roman" w:cs="Times New Roman"/>
      <w:bCs/>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a0"/>
    <w:rsid w:val="00855180"/>
  </w:style>
  <w:style w:type="character" w:customStyle="1" w:styleId="aff3">
    <w:name w:val="Основной текст_"/>
    <w:basedOn w:val="a0"/>
    <w:link w:val="32"/>
    <w:rsid w:val="00DB522F"/>
    <w:rPr>
      <w:rFonts w:ascii="Times New Roman" w:eastAsia="Times New Roman" w:hAnsi="Times New Roman" w:cs="Times New Roman"/>
      <w:spacing w:val="6"/>
      <w:sz w:val="20"/>
      <w:szCs w:val="20"/>
      <w:shd w:val="clear" w:color="auto" w:fill="FFFFFF"/>
    </w:rPr>
  </w:style>
  <w:style w:type="character" w:customStyle="1" w:styleId="0pt">
    <w:name w:val="Основной текст + Курсив;Интервал 0 pt"/>
    <w:basedOn w:val="aff3"/>
    <w:rsid w:val="00DB522F"/>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paragraph" w:customStyle="1" w:styleId="32">
    <w:name w:val="Основной текст3"/>
    <w:basedOn w:val="a"/>
    <w:link w:val="aff3"/>
    <w:rsid w:val="00DB522F"/>
    <w:pPr>
      <w:widowControl w:val="0"/>
      <w:shd w:val="clear" w:color="auto" w:fill="FFFFFF"/>
      <w:spacing w:before="360" w:after="240" w:line="274" w:lineRule="exact"/>
      <w:ind w:hanging="280"/>
      <w:jc w:val="center"/>
    </w:pPr>
    <w:rPr>
      <w:rFonts w:eastAsia="Times New Roman" w:cs="Times New Roman"/>
      <w:spacing w:val="6"/>
      <w:sz w:val="20"/>
      <w:szCs w:val="20"/>
    </w:rPr>
  </w:style>
  <w:style w:type="table" w:customStyle="1" w:styleId="12">
    <w:name w:val="Сетка таблицы1"/>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a1"/>
    <w:uiPriority w:val="51"/>
    <w:rsid w:val="00CD7F51"/>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a1"/>
    <w:uiPriority w:val="51"/>
    <w:rsid w:val="003468D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9196">
      <w:bodyDiv w:val="1"/>
      <w:marLeft w:val="0"/>
      <w:marRight w:val="0"/>
      <w:marTop w:val="0"/>
      <w:marBottom w:val="0"/>
      <w:divBdr>
        <w:top w:val="none" w:sz="0" w:space="0" w:color="auto"/>
        <w:left w:val="none" w:sz="0" w:space="0" w:color="auto"/>
        <w:bottom w:val="none" w:sz="0" w:space="0" w:color="auto"/>
        <w:right w:val="none" w:sz="0" w:space="0" w:color="auto"/>
      </w:divBdr>
    </w:div>
    <w:div w:id="240262340">
      <w:bodyDiv w:val="1"/>
      <w:marLeft w:val="0"/>
      <w:marRight w:val="0"/>
      <w:marTop w:val="0"/>
      <w:marBottom w:val="0"/>
      <w:divBdr>
        <w:top w:val="none" w:sz="0" w:space="0" w:color="auto"/>
        <w:left w:val="none" w:sz="0" w:space="0" w:color="auto"/>
        <w:bottom w:val="none" w:sz="0" w:space="0" w:color="auto"/>
        <w:right w:val="none" w:sz="0" w:space="0" w:color="auto"/>
      </w:divBdr>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1302274985">
      <w:bodyDiv w:val="1"/>
      <w:marLeft w:val="0"/>
      <w:marRight w:val="0"/>
      <w:marTop w:val="0"/>
      <w:marBottom w:val="0"/>
      <w:divBdr>
        <w:top w:val="none" w:sz="0" w:space="0" w:color="auto"/>
        <w:left w:val="none" w:sz="0" w:space="0" w:color="auto"/>
        <w:bottom w:val="none" w:sz="0" w:space="0" w:color="auto"/>
        <w:right w:val="none" w:sz="0" w:space="0" w:color="auto"/>
      </w:divBdr>
    </w:div>
    <w:div w:id="1311638520">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9741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hkolkanazar.ucoz.net/index/0-2" TargetMode="External"/><Relationship Id="rId18" Type="http://schemas.openxmlformats.org/officeDocument/2006/relationships/hyperlink" Target="http://dochkolkanazar.ucoz.net/news/festival_mir_dejatelnosti_doshkolnoj_obrazovatelnoj_organizacii_v_kontekste_fgos_do/2017-04-07-217" TargetMode="External"/><Relationship Id="rId26" Type="http://schemas.openxmlformats.org/officeDocument/2006/relationships/hyperlink" Target="http://dochkolkanazar.ucoz.net/news/?page11" TargetMode="External"/><Relationship Id="rId3" Type="http://schemas.openxmlformats.org/officeDocument/2006/relationships/numbering" Target="numbering.xml"/><Relationship Id="rId21" Type="http://schemas.openxmlformats.org/officeDocument/2006/relationships/hyperlink" Target="http://www.openclass.ru/node/520527" TargetMode="Externa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dochkolkanazar.ucoz.net/index/0-2" TargetMode="External"/><Relationship Id="rId25" Type="http://schemas.openxmlformats.org/officeDocument/2006/relationships/hyperlink" Target="http://dochkolkanazar.ucoz.net/news/skoro_vebinar_s_mariej_mirkes/2016-10-05-11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dochkolkanazar.ucoz.net/news/konkurs_proektov_matematika_vokrug_nas/2016-11-02-129" TargetMode="External"/><Relationship Id="rId29" Type="http://schemas.openxmlformats.org/officeDocument/2006/relationships/hyperlink" Target="http://dochkolkanazar.ucoz.net/news/materialy_po_aprobacii_instrumentarija_po_ocenke_kachestva/2016-12-29-1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dochkolkanazar.ucoz.net/news/seminar_v_stepnovskom_detskom_sadu/2016-12-02-157"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hyperlink" Target="http://dochkolkanazar.ucoz.net/news/festival_kraevoj/2016-11-10-136" TargetMode="External"/><Relationship Id="rId28" Type="http://schemas.openxmlformats.org/officeDocument/2006/relationships/hyperlink" Target="http://dochkolkanazar.ucoz.net/news/festival_mir_dejatelnosti_doshkolnoj_obrazovatelnoj_organizacii_v_kontekste_fgos_do/2017-04-07-217" TargetMode="External"/><Relationship Id="rId10" Type="http://schemas.openxmlformats.org/officeDocument/2006/relationships/image" Target="media/image1.jpeg"/><Relationship Id="rId19" Type="http://schemas.openxmlformats.org/officeDocument/2006/relationships/hyperlink" Target="http://dochkolkanazar.ucoz.net/news/2_ehtap_konkursa_luchshee_video/2017-03-29-206"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hyperlink" Target="http://dochkolkanazar.ucoz.net/news/metodicheskij_most_mezhmunicialnoe_vzaimodejstvie_zapadnoj_gruppy_rajonov/2016-12-12-167" TargetMode="External"/><Relationship Id="rId27" Type="http://schemas.openxmlformats.org/officeDocument/2006/relationships/hyperlink" Target="http://dochkolkanazar.ucoz.net/news/ehkspertiza_po_ehkers_v_stepnovskom_detskom_sadu/2017-03-29-207" TargetMode="External"/><Relationship Id="rId30" Type="http://schemas.openxmlformats.org/officeDocument/2006/relationships/hyperlink" Target="http://glyaden-schol.ucoz.ru/index/dostupnaja_sreda/0-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численность</a:t>
            </a:r>
            <a:r>
              <a:rPr lang="ru-RU" sz="1200" b="0" baseline="0"/>
              <a:t> воспитанников</a:t>
            </a:r>
            <a:endParaRPr lang="ru-RU" sz="1200" b="0"/>
          </a:p>
        </c:rich>
      </c:tx>
      <c:layout/>
      <c:overlay val="0"/>
    </c:title>
    <c:autoTitleDeleted val="0"/>
    <c:plotArea>
      <c:layout/>
      <c:barChart>
        <c:barDir val="col"/>
        <c:grouping val="clustered"/>
        <c:varyColors val="0"/>
        <c:ser>
          <c:idx val="0"/>
          <c:order val="0"/>
          <c:tx>
            <c:strRef>
              <c:f>Лист1!$B$1</c:f>
              <c:strCache>
                <c:ptCount val="1"/>
                <c:pt idx="0">
                  <c:v>человек </c:v>
                </c:pt>
              </c:strCache>
            </c:strRef>
          </c:tx>
          <c:invertIfNegative val="0"/>
          <c:cat>
            <c:numRef>
              <c:f>Лист1!$A$2:$A$5</c:f>
              <c:numCache>
                <c:formatCode>General</c:formatCode>
                <c:ptCount val="4"/>
                <c:pt idx="0">
                  <c:v>2013</c:v>
                </c:pt>
                <c:pt idx="1">
                  <c:v>2014</c:v>
                </c:pt>
                <c:pt idx="2">
                  <c:v>2015</c:v>
                </c:pt>
                <c:pt idx="3">
                  <c:v>2016</c:v>
                </c:pt>
              </c:numCache>
            </c:numRef>
          </c:cat>
          <c:val>
            <c:numRef>
              <c:f>Лист1!$B$2:$B$5</c:f>
              <c:numCache>
                <c:formatCode>General</c:formatCode>
                <c:ptCount val="4"/>
                <c:pt idx="0">
                  <c:v>1111</c:v>
                </c:pt>
                <c:pt idx="1">
                  <c:v>1260</c:v>
                </c:pt>
                <c:pt idx="2">
                  <c:v>1276</c:v>
                </c:pt>
                <c:pt idx="3">
                  <c:v>1334</c:v>
                </c:pt>
              </c:numCache>
            </c:numRef>
          </c:val>
        </c:ser>
        <c:dLbls>
          <c:showLegendKey val="0"/>
          <c:showVal val="0"/>
          <c:showCatName val="0"/>
          <c:showSerName val="0"/>
          <c:showPercent val="0"/>
          <c:showBubbleSize val="0"/>
        </c:dLbls>
        <c:gapWidth val="150"/>
        <c:axId val="89907200"/>
        <c:axId val="89908736"/>
      </c:barChart>
      <c:catAx>
        <c:axId val="89907200"/>
        <c:scaling>
          <c:orientation val="minMax"/>
        </c:scaling>
        <c:delete val="0"/>
        <c:axPos val="b"/>
        <c:numFmt formatCode="General" sourceLinked="1"/>
        <c:majorTickMark val="out"/>
        <c:minorTickMark val="none"/>
        <c:tickLblPos val="nextTo"/>
        <c:crossAx val="89908736"/>
        <c:crosses val="autoZero"/>
        <c:auto val="1"/>
        <c:lblAlgn val="ctr"/>
        <c:lblOffset val="100"/>
        <c:noMultiLvlLbl val="0"/>
      </c:catAx>
      <c:valAx>
        <c:axId val="89908736"/>
        <c:scaling>
          <c:orientation val="minMax"/>
        </c:scaling>
        <c:delete val="0"/>
        <c:axPos val="l"/>
        <c:majorGridlines/>
        <c:numFmt formatCode="General" sourceLinked="1"/>
        <c:majorTickMark val="out"/>
        <c:minorTickMark val="none"/>
        <c:tickLblPos val="nextTo"/>
        <c:crossAx val="89907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количество ДОУ</a:t>
            </a:r>
          </a:p>
        </c:rich>
      </c:tx>
      <c:layout/>
      <c:overlay val="0"/>
    </c:title>
    <c:autoTitleDeleted val="0"/>
    <c:plotArea>
      <c:layout/>
      <c:barChart>
        <c:barDir val="col"/>
        <c:grouping val="clustered"/>
        <c:varyColors val="0"/>
        <c:ser>
          <c:idx val="0"/>
          <c:order val="0"/>
          <c:tx>
            <c:strRef>
              <c:f>Лист1!$B$1</c:f>
              <c:strCache>
                <c:ptCount val="1"/>
                <c:pt idx="0">
                  <c:v>количество ДОУ</c:v>
                </c:pt>
              </c:strCache>
            </c:strRef>
          </c:tx>
          <c:invertIfNegative val="0"/>
          <c:cat>
            <c:numRef>
              <c:f>Лист1!$A$2:$A$5</c:f>
              <c:numCache>
                <c:formatCode>General</c:formatCode>
                <c:ptCount val="4"/>
                <c:pt idx="0">
                  <c:v>2013</c:v>
                </c:pt>
                <c:pt idx="1">
                  <c:v>2014</c:v>
                </c:pt>
                <c:pt idx="2">
                  <c:v>2015</c:v>
                </c:pt>
                <c:pt idx="3">
                  <c:v>2016</c:v>
                </c:pt>
              </c:numCache>
            </c:numRef>
          </c:cat>
          <c:val>
            <c:numRef>
              <c:f>Лист1!$B$2:$B$5</c:f>
              <c:numCache>
                <c:formatCode>General</c:formatCode>
                <c:ptCount val="4"/>
                <c:pt idx="0">
                  <c:v>12</c:v>
                </c:pt>
                <c:pt idx="1">
                  <c:v>13</c:v>
                </c:pt>
                <c:pt idx="2">
                  <c:v>18</c:v>
                </c:pt>
                <c:pt idx="3">
                  <c:v>18</c:v>
                </c:pt>
              </c:numCache>
            </c:numRef>
          </c:val>
        </c:ser>
        <c:dLbls>
          <c:showLegendKey val="0"/>
          <c:showVal val="0"/>
          <c:showCatName val="0"/>
          <c:showSerName val="0"/>
          <c:showPercent val="0"/>
          <c:showBubbleSize val="0"/>
        </c:dLbls>
        <c:gapWidth val="150"/>
        <c:axId val="100296192"/>
        <c:axId val="100297728"/>
      </c:barChart>
      <c:catAx>
        <c:axId val="100296192"/>
        <c:scaling>
          <c:orientation val="minMax"/>
        </c:scaling>
        <c:delete val="0"/>
        <c:axPos val="b"/>
        <c:numFmt formatCode="General" sourceLinked="1"/>
        <c:majorTickMark val="out"/>
        <c:minorTickMark val="none"/>
        <c:tickLblPos val="nextTo"/>
        <c:crossAx val="100297728"/>
        <c:crosses val="autoZero"/>
        <c:auto val="1"/>
        <c:lblAlgn val="ctr"/>
        <c:lblOffset val="100"/>
        <c:noMultiLvlLbl val="0"/>
      </c:catAx>
      <c:valAx>
        <c:axId val="100297728"/>
        <c:scaling>
          <c:orientation val="minMax"/>
        </c:scaling>
        <c:delete val="0"/>
        <c:axPos val="l"/>
        <c:majorGridlines/>
        <c:numFmt formatCode="General" sourceLinked="1"/>
        <c:majorTickMark val="out"/>
        <c:minorTickMark val="none"/>
        <c:tickLblPos val="nextTo"/>
        <c:crossAx val="1002961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Численность обучающихся</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4472C4"/>
              </a:solidFill>
              <a:ln w="9525">
                <a:solidFill>
                  <a:srgbClr val="FFC000"/>
                </a:solidFill>
                <a:round/>
              </a:ln>
              <a:effectLst>
                <a:outerShdw blurRad="57150" dist="19050" dir="5400000" algn="ctr" rotWithShape="0">
                  <a:srgbClr val="000000">
                    <a:alpha val="63000"/>
                  </a:srgbClr>
                </a:outerShdw>
              </a:effectLst>
            </c:spPr>
          </c:marker>
          <c:dLbls>
            <c:dLbl>
              <c:idx val="3"/>
              <c:layout/>
              <c:tx>
                <c:rich>
                  <a:bodyPr/>
                  <a:lstStyle/>
                  <a:p>
                    <a:r>
                      <a:rPr lang="ru-RU"/>
                      <a:t>2690</a:t>
                    </a:r>
                    <a:endParaRPr lang="en-US"/>
                  </a:p>
                </c:rich>
              </c:tx>
              <c:dLblPos val="t"/>
              <c:showLegendKey val="0"/>
              <c:showVal val="1"/>
              <c:showCatName val="0"/>
              <c:showSerName val="0"/>
              <c:showPercent val="0"/>
              <c:showBubbleSize val="0"/>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2013</c:v>
                </c:pt>
                <c:pt idx="1">
                  <c:v>2014</c:v>
                </c:pt>
                <c:pt idx="2">
                  <c:v>2015</c:v>
                </c:pt>
                <c:pt idx="3">
                  <c:v>2016</c:v>
                </c:pt>
              </c:numCache>
            </c:numRef>
          </c:cat>
          <c:val>
            <c:numRef>
              <c:f>Лист1!$B$2:$B$5</c:f>
              <c:numCache>
                <c:formatCode>General</c:formatCode>
                <c:ptCount val="4"/>
                <c:pt idx="0" formatCode="#,##0">
                  <c:v>2714</c:v>
                </c:pt>
                <c:pt idx="1">
                  <c:v>2723</c:v>
                </c:pt>
                <c:pt idx="2">
                  <c:v>2723</c:v>
                </c:pt>
                <c:pt idx="3">
                  <c:v>2690</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100382592"/>
        <c:axId val="100384768"/>
      </c:lineChart>
      <c:catAx>
        <c:axId val="100382592"/>
        <c:scaling>
          <c:orientation val="minMax"/>
        </c:scaling>
        <c:delete val="0"/>
        <c:axPos val="t"/>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b="1"/>
                  <a:t>Годы</a:t>
                </a:r>
              </a:p>
            </c:rich>
          </c:tx>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84768"/>
        <c:crosses val="max"/>
        <c:auto val="1"/>
        <c:lblAlgn val="ctr"/>
        <c:lblOffset val="100"/>
        <c:noMultiLvlLbl val="0"/>
      </c:catAx>
      <c:valAx>
        <c:axId val="100384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82592"/>
        <c:crosses val="autoZero"/>
        <c:crossBetween val="between"/>
      </c:valAx>
      <c:spPr>
        <a:noFill/>
        <a:ln>
          <a:noFill/>
        </a:ln>
        <a:effectLst/>
      </c:spPr>
    </c:plotArea>
    <c:legend>
      <c:legendPos val="b"/>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Численность обучающихся</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FFC000"/>
              </a:solidFill>
              <a:ln w="9525">
                <a:solidFill>
                  <a:srgbClr val="FFC000"/>
                </a:solidFill>
                <a:round/>
              </a:ln>
              <a:effectLst>
                <a:outerShdw blurRad="57150" dist="19050" dir="5400000" algn="ctr" rotWithShape="0">
                  <a:srgbClr val="000000">
                    <a:alpha val="63000"/>
                  </a:srgbClr>
                </a:outerShdw>
              </a:effectLst>
            </c:spPr>
          </c:marker>
          <c:cat>
            <c:numRef>
              <c:f>Лист1!$A$2:$A$5</c:f>
              <c:numCache>
                <c:formatCode>General</c:formatCode>
                <c:ptCount val="4"/>
                <c:pt idx="0">
                  <c:v>2013</c:v>
                </c:pt>
                <c:pt idx="1">
                  <c:v>2014</c:v>
                </c:pt>
                <c:pt idx="2">
                  <c:v>2015</c:v>
                </c:pt>
                <c:pt idx="3">
                  <c:v>2016</c:v>
                </c:pt>
              </c:numCache>
            </c:numRef>
          </c:cat>
          <c:val>
            <c:numRef>
              <c:f>Лист1!$B$2:$B$5</c:f>
              <c:numCache>
                <c:formatCode>General</c:formatCode>
                <c:ptCount val="4"/>
                <c:pt idx="0" formatCode="#,##0">
                  <c:v>201826</c:v>
                </c:pt>
                <c:pt idx="1">
                  <c:v>203098</c:v>
                </c:pt>
                <c:pt idx="2">
                  <c:v>207744</c:v>
                </c:pt>
                <c:pt idx="3">
                  <c:v>211247</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100490624"/>
        <c:axId val="100497280"/>
      </c:lineChart>
      <c:catAx>
        <c:axId val="1004906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b="1"/>
                  <a:t>Годы</a:t>
                </a:r>
              </a:p>
            </c:rich>
          </c:tx>
          <c:layout/>
          <c:overlay val="0"/>
          <c:spPr>
            <a:noFill/>
            <a:ln>
              <a:noFill/>
            </a:ln>
            <a:effectLst/>
          </c:spPr>
        </c:title>
        <c:numFmt formatCode="General" sourceLinked="1"/>
        <c:majorTickMark val="none"/>
        <c:minorTickMark val="none"/>
        <c:tickLblPos val="nextTo"/>
        <c:txPr>
          <a:bodyPr rot="-60000000" vert="horz"/>
          <a:lstStyle/>
          <a:p>
            <a:pPr>
              <a:defRPr/>
            </a:pPr>
            <a:endParaRPr lang="ru-RU"/>
          </a:p>
        </c:txPr>
        <c:crossAx val="100497280"/>
        <c:crosses val="autoZero"/>
        <c:auto val="1"/>
        <c:lblAlgn val="ctr"/>
        <c:lblOffset val="100"/>
        <c:noMultiLvlLbl val="0"/>
      </c:catAx>
      <c:valAx>
        <c:axId val="1004972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0490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8947368421052627E-2"/>
          <c:y val="0.23786407766990292"/>
          <c:w val="0.71842105263157896"/>
          <c:h val="0.529126213592233"/>
        </c:manualLayout>
      </c:layout>
      <c:pie3DChart>
        <c:varyColors val="1"/>
        <c:ser>
          <c:idx val="0"/>
          <c:order val="0"/>
          <c:tx>
            <c:strRef>
              <c:f>Sheet1!$A$2</c:f>
              <c:strCache>
                <c:ptCount val="1"/>
                <c:pt idx="0">
                  <c:v>Восток</c:v>
                </c:pt>
              </c:strCache>
            </c:strRef>
          </c:tx>
          <c:spPr>
            <a:solidFill>
              <a:srgbClr val="9999FF"/>
            </a:solidFill>
            <a:ln w="12688">
              <a:solidFill>
                <a:srgbClr val="000000"/>
              </a:solidFill>
              <a:prstDash val="solid"/>
            </a:ln>
          </c:spPr>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2560</c:v>
                </c:pt>
                <c:pt idx="1">
                  <c:v>2560</c:v>
                </c:pt>
                <c:pt idx="2">
                  <c:v>2590</c:v>
                </c:pt>
                <c:pt idx="3">
                  <c:v>2658</c:v>
                </c:pt>
              </c:numCache>
            </c:numRef>
          </c:val>
        </c:ser>
        <c:ser>
          <c:idx val="1"/>
          <c:order val="1"/>
          <c:tx>
            <c:strRef>
              <c:f>Sheet1!$A$3</c:f>
              <c:strCache>
                <c:ptCount val="1"/>
                <c:pt idx="0">
                  <c:v>Запад</c:v>
                </c:pt>
              </c:strCache>
            </c:strRef>
          </c:tx>
          <c:spPr>
            <a:solidFill>
              <a:srgbClr val="993366"/>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cat>
            <c:numRef>
              <c:f>Sheet1!$B$1:$E$1</c:f>
              <c:numCache>
                <c:formatCode>General</c:formatCode>
                <c:ptCount val="4"/>
                <c:pt idx="0">
                  <c:v>2013</c:v>
                </c:pt>
                <c:pt idx="1">
                  <c:v>2014</c:v>
                </c:pt>
                <c:pt idx="2">
                  <c:v>2015</c:v>
                </c:pt>
                <c:pt idx="3">
                  <c:v>2016</c:v>
                </c:pt>
              </c:numCache>
            </c:num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cat>
            <c:numRef>
              <c:f>Sheet1!$B$1:$E$1</c:f>
              <c:numCache>
                <c:formatCode>General</c:formatCode>
                <c:ptCount val="4"/>
                <c:pt idx="0">
                  <c:v>2013</c:v>
                </c:pt>
                <c:pt idx="1">
                  <c:v>2014</c:v>
                </c:pt>
                <c:pt idx="2">
                  <c:v>2015</c:v>
                </c:pt>
                <c:pt idx="3">
                  <c:v>2016</c:v>
                </c:pt>
              </c:numCache>
            </c:num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showLeaderLines val="1"/>
        </c:dLbls>
      </c:pie3DChart>
      <c:spPr>
        <a:solidFill>
          <a:srgbClr val="C0C0C0"/>
        </a:solidFill>
        <a:ln w="12688">
          <a:solidFill>
            <a:srgbClr val="808080"/>
          </a:solidFill>
          <a:prstDash val="solid"/>
        </a:ln>
      </c:spPr>
    </c:plotArea>
    <c:legend>
      <c:legendPos val="r"/>
      <c:layout>
        <c:manualLayout>
          <c:xMode val="edge"/>
          <c:yMode val="edge"/>
          <c:x val="0.87368421052631584"/>
          <c:y val="0.30097087378640774"/>
          <c:w val="0.11578947368421053"/>
          <c:h val="0.39320388349514562"/>
        </c:manualLayout>
      </c:layout>
      <c:overlay val="0"/>
      <c:spPr>
        <a:noFill/>
        <a:ln w="3172">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78A45F-530D-4768-93AA-1BB0D5B0BA24}">
  <we:reference id="wa104099688" version="1.3.0.0" store="ru-RU" storeType="OMEX"/>
  <we:alternateReferences>
    <we:reference id="WA104099688" version="1.3.0.0" store="WA10409968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745A6BA-7E29-4A85-8C36-578445A745BC}">
  <we:reference id="wa104363616" version="1.0.0.0" store="ru-RU" storeType="OMEX"/>
  <we:alternateReferences>
    <we:reference id="WA104363616" version="1.0.0.0" store="WA10436361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135FF6-8811-4EFF-A2DE-4965EEA4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916</TotalTime>
  <Pages>71</Pages>
  <Words>18440</Words>
  <Characters>105111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Marina</cp:lastModifiedBy>
  <cp:revision>42</cp:revision>
  <cp:lastPrinted>2017-10-30T05:23:00Z</cp:lastPrinted>
  <dcterms:created xsi:type="dcterms:W3CDTF">2017-10-09T20:23:00Z</dcterms:created>
  <dcterms:modified xsi:type="dcterms:W3CDTF">2017-11-08T09:53:00Z</dcterms:modified>
</cp:coreProperties>
</file>