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AA" w:rsidRPr="00CF22AA" w:rsidRDefault="00CF22AA" w:rsidP="00CF22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A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Pr="00CF22AA">
        <w:rPr>
          <w:rFonts w:ascii="Times New Roman" w:hAnsi="Times New Roman" w:cs="Times New Roman"/>
          <w:b/>
          <w:i/>
          <w:sz w:val="24"/>
          <w:szCs w:val="24"/>
        </w:rPr>
        <w:t>Сережская</w:t>
      </w:r>
      <w:proofErr w:type="spellEnd"/>
      <w:r w:rsidRPr="00CF22AA">
        <w:rPr>
          <w:rFonts w:ascii="Times New Roman" w:hAnsi="Times New Roman" w:cs="Times New Roman"/>
          <w:b/>
          <w:i/>
          <w:sz w:val="24"/>
          <w:szCs w:val="24"/>
        </w:rPr>
        <w:t>» ООШ</w:t>
      </w:r>
    </w:p>
    <w:p w:rsidR="00CF22AA" w:rsidRPr="00564929" w:rsidRDefault="00CF22AA" w:rsidP="00CF22AA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>Совещание по теме «Работа по ликвидации проблем подготовки учащихся к ЕГЭ, ГИА, ККР»</w:t>
      </w:r>
    </w:p>
    <w:p w:rsidR="00CF22AA" w:rsidRPr="00564929" w:rsidRDefault="00CF22AA" w:rsidP="00CF22AA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 xml:space="preserve"> Дата:19-23 декабря 2013 года</w:t>
      </w:r>
    </w:p>
    <w:p w:rsidR="00CF22AA" w:rsidRPr="00564929" w:rsidRDefault="00CF22AA" w:rsidP="00CF22AA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564929">
        <w:rPr>
          <w:rFonts w:ascii="Times New Roman" w:hAnsi="Times New Roman" w:cs="Times New Roman"/>
          <w:sz w:val="24"/>
          <w:szCs w:val="24"/>
        </w:rPr>
        <w:t>. На основе полученных результатов школы в ходе муниципального  мониторинга ( октябрь 2013 года; 4,9,11 классы; русский язык и математика</w:t>
      </w:r>
      <w:proofErr w:type="gramStart"/>
      <w:r w:rsidRPr="00564929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564929">
        <w:rPr>
          <w:rFonts w:ascii="Times New Roman" w:hAnsi="Times New Roman" w:cs="Times New Roman"/>
          <w:sz w:val="24"/>
          <w:szCs w:val="24"/>
        </w:rPr>
        <w:t>аполнить следующую таблицу:</w:t>
      </w:r>
    </w:p>
    <w:tbl>
      <w:tblPr>
        <w:tblStyle w:val="a3"/>
        <w:tblW w:w="0" w:type="auto"/>
        <w:tblLook w:val="04A0"/>
      </w:tblPr>
      <w:tblGrid>
        <w:gridCol w:w="520"/>
        <w:gridCol w:w="1748"/>
        <w:gridCol w:w="4874"/>
        <w:gridCol w:w="2429"/>
      </w:tblGrid>
      <w:tr w:rsidR="00CF22AA" w:rsidRPr="00564929" w:rsidTr="00025CFE">
        <w:tc>
          <w:tcPr>
            <w:tcW w:w="52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3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Школьные результаты</w:t>
            </w:r>
          </w:p>
        </w:tc>
      </w:tr>
      <w:tr w:rsidR="00CF22AA" w:rsidRPr="00564929" w:rsidTr="00025CFE">
        <w:tc>
          <w:tcPr>
            <w:tcW w:w="520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Математика 9 класс</w:t>
            </w: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8 заданий</w:t>
            </w:r>
          </w:p>
        </w:tc>
        <w:tc>
          <w:tcPr>
            <w:tcW w:w="243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геометрические задания</w:t>
            </w:r>
          </w:p>
        </w:tc>
        <w:tc>
          <w:tcPr>
            <w:tcW w:w="243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 реальной математики</w:t>
            </w:r>
          </w:p>
        </w:tc>
        <w:tc>
          <w:tcPr>
            <w:tcW w:w="243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 по алгебре</w:t>
            </w:r>
          </w:p>
        </w:tc>
        <w:tc>
          <w:tcPr>
            <w:tcW w:w="243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  <w:tr w:rsidR="00CF22AA" w:rsidRPr="00564929" w:rsidTr="00025CFE">
        <w:tc>
          <w:tcPr>
            <w:tcW w:w="2268" w:type="dxa"/>
            <w:gridSpan w:val="2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предметные умения 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2"/>
          </w:tcPr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вычислительные навыки (93%)- арифметические действия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системы (87 %)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(96%)</w:t>
            </w:r>
          </w:p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(56 %)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прогрессия (95 %)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2AA" w:rsidRPr="00564929" w:rsidTr="00025CFE">
        <w:tc>
          <w:tcPr>
            <w:tcW w:w="2268" w:type="dxa"/>
            <w:gridSpan w:val="2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основном учителя называют</w:t>
            </w:r>
            <w:r w:rsidR="00703D24" w:rsidRPr="00703D2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проблемы учащихся, а не свои </w:t>
            </w:r>
            <w:r w:rsidR="00703D24" w:rsidRPr="00E2455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проблемы</w:t>
            </w:r>
            <w:r w:rsidR="00E2455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и трудности</w:t>
            </w:r>
            <w:r w:rsidR="00E24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2AA" w:rsidRDefault="00703D24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1)недостаточная подготовка учащихся  к урокам</w:t>
            </w:r>
            <w:r w:rsidR="00E24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553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2)невыполнение домашних заданий;</w:t>
            </w:r>
          </w:p>
        </w:tc>
      </w:tr>
      <w:tr w:rsidR="00CF22AA" w:rsidRPr="00564929" w:rsidTr="00025CFE">
        <w:tc>
          <w:tcPr>
            <w:tcW w:w="520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0до 5 заданий</w:t>
            </w:r>
          </w:p>
        </w:tc>
        <w:tc>
          <w:tcPr>
            <w:tcW w:w="2430" w:type="dxa"/>
          </w:tcPr>
          <w:p w:rsidR="00CF22AA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6до 10 заданий</w:t>
            </w:r>
          </w:p>
        </w:tc>
        <w:tc>
          <w:tcPr>
            <w:tcW w:w="2430" w:type="dxa"/>
          </w:tcPr>
          <w:p w:rsidR="00CF22AA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11до 17 заданий</w:t>
            </w:r>
          </w:p>
        </w:tc>
        <w:tc>
          <w:tcPr>
            <w:tcW w:w="2430" w:type="dxa"/>
          </w:tcPr>
          <w:p w:rsidR="00CF22AA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18 заданий</w:t>
            </w:r>
          </w:p>
        </w:tc>
        <w:tc>
          <w:tcPr>
            <w:tcW w:w="2430" w:type="dxa"/>
          </w:tcPr>
          <w:p w:rsidR="00CF22AA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F22AA" w:rsidRPr="00564929" w:rsidTr="00025CFE">
        <w:tc>
          <w:tcPr>
            <w:tcW w:w="52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75" w:type="dxa"/>
          </w:tcPr>
          <w:p w:rsidR="00E24553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  <w:p w:rsidR="00CF22AA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 числа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                                       </w:t>
            </w:r>
          </w:p>
        </w:tc>
        <w:tc>
          <w:tcPr>
            <w:tcW w:w="2428" w:type="dxa"/>
          </w:tcPr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E24553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CF22AA" w:rsidRPr="00564929" w:rsidTr="00025CFE">
        <w:tc>
          <w:tcPr>
            <w:tcW w:w="52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CF22AA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 отрабатываются основные навык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вычислительные)</w:t>
            </w:r>
          </w:p>
          <w:p w:rsidR="00E24553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Особо: выражения на порядок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комплексе)</w:t>
            </w:r>
          </w:p>
          <w:p w:rsidR="00E24553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периметр – геометрической фигуры</w:t>
            </w:r>
          </w:p>
          <w:p w:rsidR="00E24553" w:rsidRDefault="00E24553" w:rsidP="00E2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Прогоняют программу, не задумываясь об уровне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основных вычислительных навыков.</w:t>
            </w:r>
          </w:p>
          <w:p w:rsidR="00E24553" w:rsidRPr="00564929" w:rsidRDefault="00E24553" w:rsidP="00E2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уделяют работе со слабыми учащимися.</w:t>
            </w:r>
          </w:p>
        </w:tc>
      </w:tr>
      <w:tr w:rsidR="00CF22AA" w:rsidRPr="00564929" w:rsidTr="00025CFE">
        <w:tc>
          <w:tcPr>
            <w:tcW w:w="520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8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Русский язык 9класс</w:t>
            </w: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13 заданий</w:t>
            </w:r>
          </w:p>
        </w:tc>
        <w:tc>
          <w:tcPr>
            <w:tcW w:w="2430" w:type="dxa"/>
          </w:tcPr>
          <w:p w:rsidR="00CF22AA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0 до 5 заданий</w:t>
            </w:r>
          </w:p>
        </w:tc>
        <w:tc>
          <w:tcPr>
            <w:tcW w:w="2430" w:type="dxa"/>
          </w:tcPr>
          <w:p w:rsidR="00CF22AA" w:rsidRPr="00564929" w:rsidRDefault="00E24553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6 до12 заданий</w:t>
            </w:r>
          </w:p>
        </w:tc>
        <w:tc>
          <w:tcPr>
            <w:tcW w:w="2430" w:type="dxa"/>
          </w:tcPr>
          <w:p w:rsidR="00CF22AA" w:rsidRPr="00564929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2AA" w:rsidRPr="00564929" w:rsidTr="00025CFE">
        <w:tc>
          <w:tcPr>
            <w:tcW w:w="52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73" w:type="dxa"/>
          </w:tcPr>
          <w:p w:rsidR="002646D8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-Словообразование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владеют приёмом разбора слова по составу (8- 9 чел) </w:t>
            </w:r>
          </w:p>
          <w:p w:rsidR="002646D8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Морфология: распознавать  изученное в 5 – 8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и их формы) 7 чел</w:t>
            </w:r>
          </w:p>
          <w:p w:rsidR="00CF22AA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Орфография: правильно писать  слова  со всеми изученными в 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орфограммами 2 – 3 чел</w:t>
            </w:r>
          </w:p>
          <w:p w:rsidR="002646D8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Синтаксис: различать изученные  виды простых и сложных предложений 6 – 8 чел</w:t>
            </w:r>
          </w:p>
          <w:p w:rsidR="002646D8" w:rsidRPr="00564929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Пунктуация: правильно ставить  знаки препинания во всех изученных случаях 6 – 8 чел</w:t>
            </w:r>
          </w:p>
        </w:tc>
        <w:tc>
          <w:tcPr>
            <w:tcW w:w="2430" w:type="dxa"/>
          </w:tcPr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– 82 % учащихся</w:t>
            </w:r>
          </w:p>
          <w:p w:rsidR="00CF22AA" w:rsidRDefault="00CF22AA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 учащихся</w:t>
            </w: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 учащихся</w:t>
            </w: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– 73 %</w:t>
            </w: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D8" w:rsidRPr="00564929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– 75 %</w:t>
            </w:r>
          </w:p>
        </w:tc>
      </w:tr>
      <w:tr w:rsidR="00CF22AA" w:rsidRPr="00564929" w:rsidTr="00025CFE">
        <w:tc>
          <w:tcPr>
            <w:tcW w:w="52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основном учителя называют проблемы учащихся, а не свои </w:t>
            </w:r>
            <w:r w:rsidRPr="00E2455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и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D8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1)недостаточная подготовка учащихся  к урокам;</w:t>
            </w:r>
          </w:p>
          <w:p w:rsidR="00CF22AA" w:rsidRPr="00564929" w:rsidRDefault="002646D8" w:rsidP="0026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2)невыполнение домашних заданий;</w:t>
            </w:r>
          </w:p>
        </w:tc>
      </w:tr>
      <w:tr w:rsidR="00CF22AA" w:rsidRPr="00564929" w:rsidTr="00025CFE">
        <w:tc>
          <w:tcPr>
            <w:tcW w:w="520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vMerge w:val="restart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16 заданий</w:t>
            </w:r>
          </w:p>
        </w:tc>
        <w:tc>
          <w:tcPr>
            <w:tcW w:w="243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от0 до 5 заданий</w:t>
            </w:r>
          </w:p>
        </w:tc>
        <w:tc>
          <w:tcPr>
            <w:tcW w:w="2430" w:type="dxa"/>
          </w:tcPr>
          <w:p w:rsidR="00CF22AA" w:rsidRPr="00564929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6 до 10 заданий</w:t>
            </w:r>
          </w:p>
        </w:tc>
        <w:tc>
          <w:tcPr>
            <w:tcW w:w="2430" w:type="dxa"/>
          </w:tcPr>
          <w:p w:rsidR="00CF22AA" w:rsidRPr="00564929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2AA" w:rsidRPr="00564929" w:rsidTr="00025CFE">
        <w:tc>
          <w:tcPr>
            <w:tcW w:w="520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11 до 15 заданий</w:t>
            </w:r>
          </w:p>
        </w:tc>
        <w:tc>
          <w:tcPr>
            <w:tcW w:w="2430" w:type="dxa"/>
          </w:tcPr>
          <w:p w:rsidR="00CF22AA" w:rsidRPr="00564929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CF22AA" w:rsidRPr="00564929" w:rsidTr="00025CFE">
        <w:tc>
          <w:tcPr>
            <w:tcW w:w="52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73" w:type="dxa"/>
          </w:tcPr>
          <w:p w:rsidR="002646D8" w:rsidRDefault="002646D8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после шипящих</w:t>
            </w:r>
          </w:p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CF22AA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</w:t>
            </w: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430" w:type="dxa"/>
          </w:tcPr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2646D8" w:rsidRDefault="002646D8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2646D8" w:rsidRDefault="002646D8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A" w:rsidRPr="00564929" w:rsidTr="00025CFE">
        <w:tc>
          <w:tcPr>
            <w:tcW w:w="520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CF22AA" w:rsidRPr="00564929" w:rsidRDefault="00CF22AA" w:rsidP="000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CF22AA" w:rsidRDefault="00CF22AA" w:rsidP="00CF2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D8" w:rsidRDefault="002646D8" w:rsidP="00CF2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D8" w:rsidRPr="00564929" w:rsidRDefault="002646D8" w:rsidP="00CF2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2AA" w:rsidRPr="00564929" w:rsidRDefault="00CF22AA" w:rsidP="00CF22AA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lastRenderedPageBreak/>
        <w:t>Задание 2. Заполнить таблицы. Смотреть файл «</w:t>
      </w:r>
      <w:proofErr w:type="spellStart"/>
      <w:r w:rsidRPr="00564929">
        <w:rPr>
          <w:rFonts w:ascii="Times New Roman" w:hAnsi="Times New Roman" w:cs="Times New Roman"/>
          <w:sz w:val="24"/>
          <w:szCs w:val="24"/>
        </w:rPr>
        <w:t>Ресурсонакопление</w:t>
      </w:r>
      <w:proofErr w:type="spellEnd"/>
      <w:r w:rsidRPr="00564929">
        <w:rPr>
          <w:rFonts w:ascii="Times New Roman" w:hAnsi="Times New Roman" w:cs="Times New Roman"/>
          <w:sz w:val="24"/>
          <w:szCs w:val="24"/>
        </w:rPr>
        <w:t>»</w:t>
      </w:r>
    </w:p>
    <w:p w:rsidR="00CF22AA" w:rsidRPr="00C45EF2" w:rsidRDefault="00CF22AA" w:rsidP="00CF22AA">
      <w:pPr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F2">
        <w:rPr>
          <w:rFonts w:ascii="Times New Roman" w:hAnsi="Times New Roman" w:cs="Times New Roman"/>
          <w:b/>
          <w:sz w:val="24"/>
          <w:szCs w:val="24"/>
        </w:rPr>
        <w:t xml:space="preserve">           «</w:t>
      </w:r>
      <w:proofErr w:type="spellStart"/>
      <w:r w:rsidRPr="00C45EF2">
        <w:rPr>
          <w:rFonts w:ascii="Times New Roman" w:hAnsi="Times New Roman" w:cs="Times New Roman"/>
          <w:b/>
          <w:sz w:val="24"/>
          <w:szCs w:val="24"/>
        </w:rPr>
        <w:t>Ресурсонакопление</w:t>
      </w:r>
      <w:proofErr w:type="spellEnd"/>
      <w:r w:rsidRPr="00C45EF2">
        <w:rPr>
          <w:rFonts w:ascii="Times New Roman" w:hAnsi="Times New Roman" w:cs="Times New Roman"/>
          <w:b/>
          <w:sz w:val="24"/>
          <w:szCs w:val="24"/>
        </w:rPr>
        <w:t xml:space="preserve">   по подготовке к ЕГЭ, ГИА, ККР, реализации ФГОС НОО </w:t>
      </w:r>
    </w:p>
    <w:p w:rsidR="00CF22AA" w:rsidRPr="00C45EF2" w:rsidRDefault="00CF22AA" w:rsidP="00CF22AA">
      <w:pPr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45EF2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2646D8">
        <w:rPr>
          <w:rFonts w:ascii="Times New Roman" w:hAnsi="Times New Roman" w:cs="Times New Roman"/>
          <w:b/>
          <w:sz w:val="24"/>
          <w:szCs w:val="24"/>
        </w:rPr>
        <w:t>Сережская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C45EF2">
        <w:rPr>
          <w:rFonts w:ascii="Times New Roman" w:hAnsi="Times New Roman" w:cs="Times New Roman"/>
          <w:b/>
          <w:sz w:val="24"/>
          <w:szCs w:val="24"/>
        </w:rPr>
        <w:t>ОШ»,2013/2014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1785"/>
        <w:gridCol w:w="6495"/>
        <w:gridCol w:w="1892"/>
      </w:tblGrid>
      <w:tr w:rsidR="00B06C3A" w:rsidRPr="00C45EF2" w:rsidTr="00025CFE">
        <w:tc>
          <w:tcPr>
            <w:tcW w:w="178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C45EF2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практикумы), работа учителей на РМО, дистанционных семинарах</w:t>
            </w:r>
          </w:p>
        </w:tc>
        <w:tc>
          <w:tcPr>
            <w:tcW w:w="649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</w:rPr>
            </w:pPr>
            <w:r w:rsidRPr="00C45EF2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1892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ФИО учителей,  администрации, которые будут внедрять в реальную практику работы</w:t>
            </w:r>
          </w:p>
        </w:tc>
      </w:tr>
      <w:tr w:rsidR="00CF22AA" w:rsidRPr="00C45EF2" w:rsidTr="00025CFE"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ГИА -2014 по математике</w:t>
            </w:r>
          </w:p>
        </w:tc>
      </w:tr>
      <w:tr w:rsidR="00B06C3A" w:rsidRPr="00C45EF2" w:rsidTr="00025CFE">
        <w:trPr>
          <w:trHeight w:val="1124"/>
        </w:trPr>
        <w:tc>
          <w:tcPr>
            <w:tcW w:w="1785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 w:rsidR="00CF22A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CF22AA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F22AA" w:rsidRPr="00C45EF2" w:rsidRDefault="002646D8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М.В.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AA" w:rsidRPr="00C45EF2" w:rsidTr="00025CFE"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 2014 по математике</w:t>
            </w:r>
          </w:p>
        </w:tc>
      </w:tr>
      <w:tr w:rsidR="00B06C3A" w:rsidRPr="00C45EF2" w:rsidTr="00025CFE">
        <w:tc>
          <w:tcPr>
            <w:tcW w:w="1785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649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тестовых материалов</w:t>
            </w:r>
            <w:r w:rsidR="00B06C3A">
              <w:rPr>
                <w:rFonts w:ascii="Times New Roman" w:hAnsi="Times New Roman" w:cs="Times New Roman"/>
                <w:sz w:val="24"/>
                <w:szCs w:val="24"/>
              </w:rPr>
              <w:t>, создание банка накопления  электронных тестовых материалов по темам программы</w:t>
            </w:r>
          </w:p>
        </w:tc>
        <w:tc>
          <w:tcPr>
            <w:tcW w:w="1892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Е.С.</w:t>
            </w:r>
          </w:p>
        </w:tc>
      </w:tr>
      <w:tr w:rsidR="00CF22AA" w:rsidRPr="00C45EF2" w:rsidTr="00025CFE"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ГИА-2014 по русскому языку: </w:t>
            </w:r>
          </w:p>
        </w:tc>
      </w:tr>
      <w:tr w:rsidR="00B06C3A" w:rsidRPr="00C45EF2" w:rsidTr="00025CFE">
        <w:trPr>
          <w:trHeight w:val="1104"/>
        </w:trPr>
        <w:tc>
          <w:tcPr>
            <w:tcW w:w="1785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6495" w:type="dxa"/>
          </w:tcPr>
          <w:p w:rsidR="00CF22AA" w:rsidRPr="00C45EF2" w:rsidRDefault="00B06C3A" w:rsidP="00B0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материалы в бумажных и электронных вариантах; дидактический материал по темам программы.</w:t>
            </w:r>
          </w:p>
        </w:tc>
        <w:tc>
          <w:tcPr>
            <w:tcW w:w="1892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И.В.</w:t>
            </w:r>
          </w:p>
        </w:tc>
      </w:tr>
      <w:tr w:rsidR="00CF22AA" w:rsidRPr="00C45EF2" w:rsidTr="00025CFE">
        <w:trPr>
          <w:trHeight w:val="237"/>
        </w:trPr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ККР-2014 по русскому языку</w:t>
            </w:r>
          </w:p>
        </w:tc>
      </w:tr>
      <w:tr w:rsidR="00B06C3A" w:rsidRPr="00C45EF2" w:rsidTr="00025CFE">
        <w:trPr>
          <w:trHeight w:val="237"/>
        </w:trPr>
        <w:tc>
          <w:tcPr>
            <w:tcW w:w="178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B06C3A"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 w:rsidR="00B0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тестовых материалов</w:t>
            </w:r>
          </w:p>
        </w:tc>
        <w:tc>
          <w:tcPr>
            <w:tcW w:w="1892" w:type="dxa"/>
          </w:tcPr>
          <w:p w:rsidR="00CF22AA" w:rsidRPr="00C45EF2" w:rsidRDefault="00D31224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Е.С.</w:t>
            </w:r>
          </w:p>
        </w:tc>
      </w:tr>
      <w:tr w:rsidR="00CF22AA" w:rsidRPr="00C45EF2" w:rsidTr="00025CFE">
        <w:trPr>
          <w:trHeight w:val="237"/>
        </w:trPr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ГИА-2014: предметы по выбору</w:t>
            </w:r>
          </w:p>
        </w:tc>
      </w:tr>
      <w:tr w:rsidR="00B06C3A" w:rsidRPr="00C45EF2" w:rsidTr="00025CFE">
        <w:trPr>
          <w:trHeight w:val="237"/>
        </w:trPr>
        <w:tc>
          <w:tcPr>
            <w:tcW w:w="1785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6495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материалы, индивидуальная работа с учащимися</w:t>
            </w:r>
            <w:r w:rsidR="00D31224">
              <w:rPr>
                <w:rFonts w:ascii="Times New Roman" w:hAnsi="Times New Roman" w:cs="Times New Roman"/>
                <w:sz w:val="24"/>
                <w:szCs w:val="24"/>
              </w:rPr>
              <w:t>, дидактический материал</w:t>
            </w:r>
          </w:p>
        </w:tc>
        <w:tc>
          <w:tcPr>
            <w:tcW w:w="1892" w:type="dxa"/>
          </w:tcPr>
          <w:p w:rsidR="00CF22AA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А.В.</w:t>
            </w:r>
          </w:p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A" w:rsidRPr="00C45EF2" w:rsidTr="00025CFE">
        <w:trPr>
          <w:trHeight w:val="237"/>
        </w:trPr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ЕГЭ, ГИА, ККР в не выпускных классах к ЕГЭ, ГИА, ККР</w:t>
            </w:r>
          </w:p>
        </w:tc>
      </w:tr>
      <w:tr w:rsidR="00B06C3A" w:rsidRPr="00C45EF2" w:rsidTr="00025CFE">
        <w:trPr>
          <w:trHeight w:val="237"/>
        </w:trPr>
        <w:tc>
          <w:tcPr>
            <w:tcW w:w="1785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 w:rsidR="00CF22A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CF22AA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схем, таблиц, опорных конспектов. </w:t>
            </w:r>
          </w:p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F22AA" w:rsidRPr="00C45EF2" w:rsidRDefault="00B06C3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И.В.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AA" w:rsidRPr="00C45EF2" w:rsidTr="00025CFE">
        <w:trPr>
          <w:trHeight w:val="237"/>
        </w:trPr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D31224">
              <w:rPr>
                <w:rFonts w:ascii="Times New Roman" w:hAnsi="Times New Roman" w:cs="Times New Roman"/>
                <w:sz w:val="24"/>
                <w:szCs w:val="24"/>
              </w:rPr>
              <w:t xml:space="preserve">ка к ККР-2014 по проверке  </w:t>
            </w:r>
            <w:proofErr w:type="spellStart"/>
            <w:r w:rsidR="00D3122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C45EF2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</w:tr>
      <w:tr w:rsidR="00B06C3A" w:rsidRPr="00C45EF2" w:rsidTr="00025CFE">
        <w:trPr>
          <w:trHeight w:val="237"/>
        </w:trPr>
        <w:tc>
          <w:tcPr>
            <w:tcW w:w="178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D31224"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49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892" w:type="dxa"/>
          </w:tcPr>
          <w:p w:rsidR="00CF22AA" w:rsidRPr="00C45EF2" w:rsidRDefault="00D31224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Е.С.</w:t>
            </w:r>
          </w:p>
        </w:tc>
      </w:tr>
      <w:tr w:rsidR="00CF22AA" w:rsidRPr="00C45EF2" w:rsidTr="00025CFE">
        <w:trPr>
          <w:trHeight w:val="237"/>
        </w:trPr>
        <w:tc>
          <w:tcPr>
            <w:tcW w:w="10172" w:type="dxa"/>
            <w:gridSpan w:val="3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Реализация ФГОС НОО</w:t>
            </w:r>
          </w:p>
        </w:tc>
      </w:tr>
      <w:tr w:rsidR="00B06C3A" w:rsidRPr="00C45EF2" w:rsidTr="00025CFE">
        <w:trPr>
          <w:trHeight w:val="237"/>
        </w:trPr>
        <w:tc>
          <w:tcPr>
            <w:tcW w:w="1785" w:type="dxa"/>
          </w:tcPr>
          <w:p w:rsidR="00CF22AA" w:rsidRDefault="00D31224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A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F22AA" w:rsidRPr="00C45EF2" w:rsidRDefault="00CF22AA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рамках ФГОС ООН</w:t>
            </w:r>
          </w:p>
        </w:tc>
        <w:tc>
          <w:tcPr>
            <w:tcW w:w="1892" w:type="dxa"/>
          </w:tcPr>
          <w:p w:rsidR="00CF22AA" w:rsidRDefault="00D31224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D31224" w:rsidRDefault="00D31224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А.В.</w:t>
            </w:r>
          </w:p>
          <w:p w:rsidR="00D31224" w:rsidRPr="00C45EF2" w:rsidRDefault="00D31224" w:rsidP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CF22AA" w:rsidRPr="00C45EF2" w:rsidRDefault="00CF22AA" w:rsidP="00CF2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2AA" w:rsidRPr="00564929" w:rsidRDefault="00D31224" w:rsidP="00CF2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начальной школы  в своей работе используют  кодификаторы </w:t>
      </w:r>
      <w:r w:rsidR="00CF22AA">
        <w:rPr>
          <w:rFonts w:ascii="Times New Roman" w:hAnsi="Times New Roman" w:cs="Times New Roman"/>
          <w:sz w:val="24"/>
          <w:szCs w:val="24"/>
        </w:rPr>
        <w:t xml:space="preserve"> по предметам и </w:t>
      </w:r>
      <w:r>
        <w:rPr>
          <w:rFonts w:ascii="Times New Roman" w:hAnsi="Times New Roman" w:cs="Times New Roman"/>
          <w:sz w:val="24"/>
          <w:szCs w:val="24"/>
        </w:rPr>
        <w:t xml:space="preserve"> листы </w:t>
      </w:r>
      <w:r w:rsidR="00CF22AA">
        <w:rPr>
          <w:rFonts w:ascii="Times New Roman" w:hAnsi="Times New Roman" w:cs="Times New Roman"/>
          <w:sz w:val="24"/>
          <w:szCs w:val="24"/>
        </w:rPr>
        <w:t xml:space="preserve"> достижений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1,2,3 классах,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248B8" w:rsidRDefault="000248B8"/>
    <w:sectPr w:rsidR="000248B8" w:rsidSect="00A0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22AA"/>
    <w:rsid w:val="000248B8"/>
    <w:rsid w:val="002646D8"/>
    <w:rsid w:val="00703D24"/>
    <w:rsid w:val="00B06C3A"/>
    <w:rsid w:val="00CF22AA"/>
    <w:rsid w:val="00D31224"/>
    <w:rsid w:val="00E2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2013-12-24T05:04:00Z</dcterms:created>
  <dcterms:modified xsi:type="dcterms:W3CDTF">2013-12-24T06:00:00Z</dcterms:modified>
</cp:coreProperties>
</file>