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66" w:rsidRPr="00CD2966" w:rsidRDefault="00CD2966" w:rsidP="008A0F63">
      <w:pPr>
        <w:pStyle w:val="a3"/>
        <w:rPr>
          <w:u w:val="single"/>
        </w:rPr>
      </w:pPr>
      <w:r w:rsidRPr="00CD2966">
        <w:rPr>
          <w:u w:val="single"/>
        </w:rPr>
        <w:t>Возможно, это не совсем то, что необходимо было сделать! Поэтому</w:t>
      </w:r>
      <w:proofErr w:type="gramStart"/>
      <w:r w:rsidRPr="00CD2966">
        <w:rPr>
          <w:u w:val="single"/>
        </w:rPr>
        <w:t xml:space="preserve"> …</w:t>
      </w:r>
      <w:r>
        <w:rPr>
          <w:u w:val="single"/>
        </w:rPr>
        <w:t>.</w:t>
      </w:r>
      <w:proofErr w:type="gramEnd"/>
      <w:r>
        <w:rPr>
          <w:u w:val="single"/>
        </w:rPr>
        <w:t>сделала, как понял</w:t>
      </w:r>
      <w:r w:rsidRPr="00CD2966">
        <w:rPr>
          <w:u w:val="single"/>
        </w:rPr>
        <w:t>а.</w:t>
      </w:r>
    </w:p>
    <w:p w:rsidR="008A0F63" w:rsidRDefault="008A0F63" w:rsidP="008A0F63">
      <w:pPr>
        <w:pStyle w:val="a3"/>
      </w:pPr>
      <w:proofErr w:type="spellStart"/>
      <w:r>
        <w:t>Quest</w:t>
      </w:r>
      <w:proofErr w:type="spellEnd"/>
      <w:r>
        <w:t xml:space="preserve">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</w:t>
      </w:r>
      <w:bookmarkStart w:id="0" w:name="_GoBack"/>
      <w:bookmarkEnd w:id="0"/>
    </w:p>
    <w:p w:rsidR="008A0F63" w:rsidRDefault="008A0F63" w:rsidP="008A0F63">
      <w:pPr>
        <w:pStyle w:val="a3"/>
      </w:pPr>
      <w:r>
        <w:t>Веб-</w:t>
      </w:r>
      <w:proofErr w:type="spellStart"/>
      <w:r>
        <w:t>квест</w:t>
      </w:r>
      <w:proofErr w:type="spellEnd"/>
      <w:r>
        <w:t xml:space="preserve"> (</w:t>
      </w:r>
      <w:proofErr w:type="spellStart"/>
      <w:r>
        <w:t>webquest</w:t>
      </w:r>
      <w:proofErr w:type="spellEnd"/>
      <w:r>
        <w:t>) в педагогике - проблемное задание c элементами ролевой игры, для выполнения которого используются информационные ресурсы интернета. Разработчиками веб-</w:t>
      </w:r>
      <w:proofErr w:type="spellStart"/>
      <w:r>
        <w:t>квеста</w:t>
      </w:r>
      <w:proofErr w:type="spellEnd"/>
      <w:r>
        <w:t xml:space="preserve"> как учебного задания являются </w:t>
      </w:r>
      <w:proofErr w:type="spellStart"/>
      <w:r>
        <w:t>Bernie</w:t>
      </w:r>
      <w:proofErr w:type="spellEnd"/>
      <w:r>
        <w:t xml:space="preserve"> </w:t>
      </w:r>
      <w:proofErr w:type="spellStart"/>
      <w:r>
        <w:t>Dodge</w:t>
      </w:r>
      <w:proofErr w:type="spellEnd"/>
      <w:r>
        <w:t xml:space="preserve"> и </w:t>
      </w:r>
      <w:proofErr w:type="spellStart"/>
      <w:r>
        <w:t>Tom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</w:t>
      </w:r>
    </w:p>
    <w:p w:rsidR="008A0F63" w:rsidRDefault="008A0F63" w:rsidP="008A0F63">
      <w:pPr>
        <w:pStyle w:val="a3"/>
      </w:pPr>
      <w:r>
        <w:t>Веб-</w:t>
      </w:r>
      <w:proofErr w:type="spellStart"/>
      <w:r>
        <w:t>квест</w:t>
      </w:r>
      <w:proofErr w:type="spellEnd"/>
      <w:r>
        <w:t xml:space="preserve"> направлен на развитие у учащихся навыков аналитического и творческого мышления; преподаватель, создающий веб-</w:t>
      </w:r>
      <w:proofErr w:type="spellStart"/>
      <w:r>
        <w:t>квест</w:t>
      </w:r>
      <w:proofErr w:type="spellEnd"/>
      <w:r>
        <w:t xml:space="preserve">, должен обладать высоким уровнем предметной, методической и инфокоммуникационной компетенции. </w:t>
      </w:r>
    </w:p>
    <w:p w:rsidR="008A0F63" w:rsidRDefault="008A0F63" w:rsidP="008A0F63">
      <w:pPr>
        <w:pStyle w:val="a3"/>
      </w:pPr>
      <w:r>
        <w:t>Тематика веб-</w:t>
      </w:r>
      <w:proofErr w:type="spellStart"/>
      <w:r>
        <w:t>квестов</w:t>
      </w:r>
      <w:proofErr w:type="spellEnd"/>
      <w:r>
        <w:t xml:space="preserve"> может быть самой разнообразной, проблемные задания могут отличаться степенью сложности.</w:t>
      </w:r>
    </w:p>
    <w:p w:rsidR="008A0F63" w:rsidRDefault="008A0F63" w:rsidP="008A0F63">
      <w:pPr>
        <w:pStyle w:val="a3"/>
      </w:pPr>
      <w:r>
        <w:t>Результаты выполнения веб-</w:t>
      </w:r>
      <w:proofErr w:type="spellStart"/>
      <w:r>
        <w:t>квеста</w:t>
      </w:r>
      <w:proofErr w:type="spellEnd"/>
      <w:r>
        <w:t xml:space="preserve">, в зависимости от изучаемого материала, могут быть представлены в виде устного выступления, компьютерной презентации, эссе, веб-страницы и т.п. </w:t>
      </w:r>
    </w:p>
    <w:p w:rsidR="008A0F63" w:rsidRPr="008A0F63" w:rsidRDefault="008A0F63" w:rsidP="00C74EC7">
      <w:pPr>
        <w:pStyle w:val="a3"/>
        <w:rPr>
          <w:b/>
        </w:rPr>
      </w:pPr>
      <w:r>
        <w:rPr>
          <w:b/>
        </w:rPr>
        <w:t>В</w:t>
      </w:r>
      <w:r w:rsidRPr="008A0F63">
        <w:rPr>
          <w:b/>
        </w:rPr>
        <w:t>иды заданий для веб-</w:t>
      </w:r>
      <w:proofErr w:type="spellStart"/>
      <w:r w:rsidRPr="008A0F63">
        <w:rPr>
          <w:b/>
        </w:rPr>
        <w:t>квестов</w:t>
      </w:r>
      <w:proofErr w:type="spellEnd"/>
    </w:p>
    <w:p w:rsidR="008A0F63" w:rsidRPr="008A0F63" w:rsidRDefault="008A0F63" w:rsidP="008A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61"/>
        <w:gridCol w:w="2905"/>
        <w:gridCol w:w="2792"/>
      </w:tblGrid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и проектирование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Самопознание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понимания темы на основе представления материалов из разных источников в </w:t>
            </w: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</w:t>
            </w: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формате: создание презентации, плаката, рассказа. 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или проекта на основе заданных условий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аспекты исследования личности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Компиляция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задача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в определенном жанре - создание пьесы, стихотворения, песни, видеоролика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систематизация информации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Детектив, головоломка, таинственная история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консенсуса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на основе противоречивых фактов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решения по острой проблеме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определенной точки зрения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Журналистское расследование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Убеждение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исследования</w:t>
            </w:r>
          </w:p>
        </w:tc>
      </w:tr>
      <w:tr w:rsidR="008A0F63" w:rsidRPr="008A0F63" w:rsidTr="008A0F63">
        <w:trPr>
          <w:tblCellSpacing w:w="7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Объективное изложение информации (разделение мнений и фактов)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на свою сторону оппонентов или нейтрально настроенных лиц</w:t>
            </w:r>
          </w:p>
        </w:tc>
        <w:tc>
          <w:tcPr>
            <w:tcW w:w="0" w:type="auto"/>
            <w:shd w:val="clear" w:color="auto" w:fill="auto"/>
            <w:hideMark/>
          </w:tcPr>
          <w:p w:rsidR="008A0F63" w:rsidRPr="008A0F63" w:rsidRDefault="008A0F63" w:rsidP="008A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различных явлений, открытий, фактов на основе уникальных он-</w:t>
            </w:r>
            <w:proofErr w:type="spellStart"/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</w:tr>
    </w:tbl>
    <w:p w:rsidR="00C74EC7" w:rsidRDefault="00C74EC7" w:rsidP="00C74EC7">
      <w:pPr>
        <w:pStyle w:val="a3"/>
      </w:pPr>
      <w:r>
        <w:rPr>
          <w:rStyle w:val="a4"/>
        </w:rPr>
        <w:lastRenderedPageBreak/>
        <w:t>Структура веб-</w:t>
      </w:r>
      <w:proofErr w:type="spellStart"/>
      <w:r>
        <w:rPr>
          <w:rStyle w:val="a4"/>
        </w:rPr>
        <w:t>квеста</w:t>
      </w:r>
      <w:proofErr w:type="spellEnd"/>
    </w:p>
    <w:p w:rsidR="00C74EC7" w:rsidRDefault="00C74EC7" w:rsidP="00C74EC7">
      <w:pPr>
        <w:pStyle w:val="a3"/>
      </w:pPr>
      <w:r>
        <w:t>Веб-</w:t>
      </w:r>
      <w:proofErr w:type="spellStart"/>
      <w:r>
        <w:t>квест</w:t>
      </w:r>
      <w:proofErr w:type="spellEnd"/>
      <w:r>
        <w:t xml:space="preserve"> состоит из следующих разделов:</w:t>
      </w:r>
    </w:p>
    <w:p w:rsidR="00C74EC7" w:rsidRDefault="00C74EC7" w:rsidP="00C74EC7">
      <w:pPr>
        <w:pStyle w:val="a3"/>
      </w:pPr>
      <w:r>
        <w:rPr>
          <w:rStyle w:val="a4"/>
        </w:rPr>
        <w:t>Введение</w:t>
      </w:r>
      <w:r>
        <w:t xml:space="preserve"> - к</w:t>
      </w:r>
      <w:r w:rsidR="008A0F63">
        <w:t>раткое описание темы веб-</w:t>
      </w:r>
      <w:proofErr w:type="spellStart"/>
      <w:r w:rsidR="008A0F63">
        <w:t>квест</w:t>
      </w:r>
      <w:proofErr w:type="gramStart"/>
      <w:r w:rsidR="008A0F63">
        <w:t>а</w:t>
      </w:r>
      <w:proofErr w:type="spellEnd"/>
      <w:r w:rsidR="008A0F63">
        <w:t>(</w:t>
      </w:r>
      <w:proofErr w:type="gramEnd"/>
      <w:r w:rsidR="008A0F63" w:rsidRPr="008A0F63">
        <w:t xml:space="preserve"> </w:t>
      </w:r>
      <w:r w:rsidR="008A0F63" w:rsidRPr="008A0F63">
        <w:rPr>
          <w:i/>
        </w:rPr>
        <w:t>мотивирующая и познавательная ценность</w:t>
      </w:r>
      <w:r w:rsidR="008A0F63">
        <w:t>)</w:t>
      </w:r>
    </w:p>
    <w:p w:rsidR="00C74EC7" w:rsidRDefault="00C74EC7" w:rsidP="00C74EC7">
      <w:pPr>
        <w:pStyle w:val="a3"/>
      </w:pPr>
      <w:r>
        <w:rPr>
          <w:rStyle w:val="a4"/>
        </w:rPr>
        <w:t>Задание</w:t>
      </w:r>
      <w:r>
        <w:t xml:space="preserve"> - формулировка проблемной задачи и описание формы пре</w:t>
      </w:r>
      <w:r w:rsidR="008A0F63">
        <w:t>дставления конечного результата (</w:t>
      </w:r>
      <w:proofErr w:type="spellStart"/>
      <w:r w:rsidR="008A0F63" w:rsidRPr="008A0F63">
        <w:rPr>
          <w:i/>
        </w:rPr>
        <w:t>проблемность</w:t>
      </w:r>
      <w:proofErr w:type="spellEnd"/>
      <w:r w:rsidR="008A0F63" w:rsidRPr="008A0F63">
        <w:rPr>
          <w:i/>
        </w:rPr>
        <w:t>, четкость формулировки, познавательная ценность</w:t>
      </w:r>
      <w:r w:rsidR="008A0F63">
        <w:t>).</w:t>
      </w:r>
    </w:p>
    <w:p w:rsidR="00C74EC7" w:rsidRDefault="00C74EC7" w:rsidP="00C74EC7">
      <w:pPr>
        <w:pStyle w:val="a3"/>
      </w:pPr>
      <w:r>
        <w:rPr>
          <w:rStyle w:val="a4"/>
        </w:rPr>
        <w:t>Порядок работы и необходимые ресурсы</w:t>
      </w:r>
      <w:r>
        <w:t xml:space="preserve"> - описание последовательности действий, ролей и ресурсов, необходимых для выполнения задания (ссылки на интерне</w:t>
      </w:r>
      <w:proofErr w:type="gramStart"/>
      <w:r>
        <w:t>т-</w:t>
      </w:r>
      <w:proofErr w:type="gramEnd"/>
      <w:r>
        <w:t xml:space="preserve"> ресурсы и любые другие источники информации), а также вспомогательные материалы (примеры, шаблоны, таблицы, бланки, инструкции и т.п.), которые позволяют более эффективно организовать работу над веб- </w:t>
      </w:r>
      <w:proofErr w:type="spellStart"/>
      <w:r w:rsidR="008A0F63">
        <w:t>квестом</w:t>
      </w:r>
      <w:proofErr w:type="spellEnd"/>
      <w:r w:rsidR="008A0F63">
        <w:t xml:space="preserve">  (</w:t>
      </w:r>
      <w:r w:rsidR="008A0F63" w:rsidRPr="008A0F63">
        <w:rPr>
          <w:i/>
        </w:rPr>
        <w:t>точное описание последовательности действий; релевантность, разнообразие и оригинальность ресурсов; разнообразие заданий, их ориентация на развитие мыслительных навыков высокого уровня; наличие методической поддержки - вспомогательных и дополнительных материалов для выполнения заданий; при использовании элементов ролевой игры - адекватный выбор ролей и ресурсов для каждой роли</w:t>
      </w:r>
      <w:r w:rsidR="008A0F63">
        <w:t>)</w:t>
      </w:r>
    </w:p>
    <w:p w:rsidR="00C74EC7" w:rsidRDefault="00C74EC7" w:rsidP="00C74EC7">
      <w:pPr>
        <w:pStyle w:val="a3"/>
      </w:pPr>
      <w:r>
        <w:rPr>
          <w:rStyle w:val="a4"/>
        </w:rPr>
        <w:t>Оценка</w:t>
      </w:r>
      <w:r>
        <w:t xml:space="preserve"> - описание критериев и параметров оценки выполнения веб-</w:t>
      </w:r>
      <w:proofErr w:type="spellStart"/>
      <w:r>
        <w:t>квеста</w:t>
      </w:r>
      <w:proofErr w:type="spellEnd"/>
      <w:r>
        <w:t>, которое представляется в виде бланка оценивания. Критерии оценки зависят от типа учебных задач,</w:t>
      </w:r>
      <w:r w:rsidR="008A0F63">
        <w:t xml:space="preserve"> которые решаются в веб-</w:t>
      </w:r>
      <w:proofErr w:type="spellStart"/>
      <w:r w:rsidR="008A0F63">
        <w:t>квесте</w:t>
      </w:r>
      <w:proofErr w:type="spellEnd"/>
      <w:r w:rsidR="008A0F63">
        <w:t xml:space="preserve"> (</w:t>
      </w:r>
      <w:r w:rsidR="008A0F63" w:rsidRPr="008A0F63">
        <w:rPr>
          <w:i/>
        </w:rPr>
        <w:t>адекватность представленных критериев оценки типу задания, четкость описания критериев и параметров оценки, возможность измерения результатов работы</w:t>
      </w:r>
      <w:r w:rsidR="008A0F63">
        <w:t>)</w:t>
      </w:r>
    </w:p>
    <w:p w:rsidR="00C74EC7" w:rsidRDefault="00C74EC7" w:rsidP="00C74EC7">
      <w:pPr>
        <w:pStyle w:val="a3"/>
      </w:pPr>
      <w:r>
        <w:rPr>
          <w:rStyle w:val="a4"/>
        </w:rPr>
        <w:t>Заключение</w:t>
      </w:r>
      <w:r>
        <w:t xml:space="preserve"> - краткое описание того, чему смогут научиться учащ</w:t>
      </w:r>
      <w:r w:rsidR="008A0F63">
        <w:t>иеся, выполнив данный веб-</w:t>
      </w:r>
      <w:proofErr w:type="spellStart"/>
      <w:r w:rsidR="008A0F63">
        <w:t>квест</w:t>
      </w:r>
      <w:proofErr w:type="spellEnd"/>
      <w:r w:rsidR="008A0F63">
        <w:t xml:space="preserve"> (</w:t>
      </w:r>
      <w:r w:rsidR="008A0F63" w:rsidRPr="008A0F63">
        <w:rPr>
          <w:i/>
        </w:rPr>
        <w:t>взаимосвязь с введением, точное описание навыков, которые приобретут учащиеся, выполнив данный веб-</w:t>
      </w:r>
      <w:proofErr w:type="spellStart"/>
      <w:r w:rsidR="008A0F63" w:rsidRPr="008A0F63">
        <w:rPr>
          <w:i/>
        </w:rPr>
        <w:t>квест</w:t>
      </w:r>
      <w:proofErr w:type="spellEnd"/>
      <w:r w:rsidR="008A0F63">
        <w:t>).</w:t>
      </w:r>
    </w:p>
    <w:p w:rsidR="00C74EC7" w:rsidRDefault="00C74EC7" w:rsidP="00C74EC7">
      <w:pPr>
        <w:pStyle w:val="a3"/>
      </w:pPr>
      <w:r>
        <w:rPr>
          <w:rStyle w:val="a4"/>
        </w:rPr>
        <w:t>Использованные материалы</w:t>
      </w:r>
      <w:r>
        <w:t xml:space="preserve"> - ссылки на ресурсы, использовавшиеся для создания веб-</w:t>
      </w:r>
      <w:proofErr w:type="spellStart"/>
      <w:r>
        <w:t>квеста</w:t>
      </w:r>
      <w:proofErr w:type="spellEnd"/>
      <w:r>
        <w:t>.</w:t>
      </w:r>
    </w:p>
    <w:p w:rsidR="00C74EC7" w:rsidRDefault="00C74EC7" w:rsidP="00C74EC7">
      <w:pPr>
        <w:pStyle w:val="a3"/>
      </w:pPr>
      <w:r>
        <w:rPr>
          <w:rStyle w:val="a4"/>
        </w:rPr>
        <w:t>Комментарии для преподавателя</w:t>
      </w:r>
      <w:r>
        <w:t xml:space="preserve"> - методические рекомендации для преподавателей, которые будут использовать веб-</w:t>
      </w:r>
      <w:proofErr w:type="spellStart"/>
      <w:r>
        <w:t>квест</w:t>
      </w:r>
      <w:proofErr w:type="spellEnd"/>
      <w:r>
        <w:t>.</w:t>
      </w:r>
    </w:p>
    <w:p w:rsidR="008D3F3E" w:rsidRDefault="008D3F3E"/>
    <w:sectPr w:rsidR="008D3F3E" w:rsidSect="008A0F6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C7"/>
    <w:rsid w:val="00495528"/>
    <w:rsid w:val="008A0F63"/>
    <w:rsid w:val="008D3F3E"/>
    <w:rsid w:val="00C74EC7"/>
    <w:rsid w:val="00C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C7"/>
    <w:rPr>
      <w:b/>
      <w:bCs/>
    </w:rPr>
  </w:style>
  <w:style w:type="character" w:styleId="a5">
    <w:name w:val="Hyperlink"/>
    <w:basedOn w:val="a0"/>
    <w:uiPriority w:val="99"/>
    <w:semiHidden/>
    <w:unhideWhenUsed/>
    <w:rsid w:val="00C7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C7"/>
    <w:rPr>
      <w:b/>
      <w:bCs/>
    </w:rPr>
  </w:style>
  <w:style w:type="character" w:styleId="a5">
    <w:name w:val="Hyperlink"/>
    <w:basedOn w:val="a0"/>
    <w:uiPriority w:val="99"/>
    <w:semiHidden/>
    <w:unhideWhenUsed/>
    <w:rsid w:val="00C7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2013-03-04T05:22:00Z</dcterms:created>
  <dcterms:modified xsi:type="dcterms:W3CDTF">2013-03-04T06:01:00Z</dcterms:modified>
</cp:coreProperties>
</file>